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1779489" w14:paraId="1779489" w:rsidRDefault="00186527" w:rsidP="00186527" w:rsidR="00186527" w:rsidRPr="0018071D">
      <w:pPr>
        <w:widowControl/>
        <w:overflowPunct/>
        <w:autoSpaceDE/>
        <w:autoSpaceDN/>
        <w:adjustRightInd/>
        <w:textAlignment w:val="auto"/>
        <w15:collapsed w:val="false"/>
        <w:rPr>
          <w:sz w:val="24"/>
          <w:szCs w:val="24"/>
          <w:lang w:eastAsia="en-US"/>
        </w:rPr>
      </w:pPr>
      <w:bookmarkStart w:name="_GoBack" w:id="0"/>
      <w:bookmarkEnd w:id="0"/>
      <w:r w:rsidRPr="0018071D">
        <w:rPr>
          <w:noProof/>
          <w:sz w:val="24"/>
          <w:szCs w:val="24"/>
        </w:rPr>
        <w:drawing>
          <wp:inline distR="0" distL="0" distB="0" distT="0">
            <wp:extent cy="707390" cx="526415"/>
            <wp:effectExtent b="0" r="698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D36B90" w:rsidP="00186527" w:rsidR="00D36B90">
      <w:pPr>
        <w:widowControl/>
        <w:overflowPunct/>
        <w:autoSpaceDE/>
        <w:autoSpaceDN/>
        <w:adjustRightInd/>
        <w:textAlignment w:val="auto"/>
        <w:rPr>
          <w:b/>
          <w:sz w:val="24"/>
          <w:szCs w:val="24"/>
          <w:lang w:eastAsia="en-US"/>
        </w:rPr>
      </w:pPr>
    </w:p>
    <w:p w:rsidRDefault="00186527" w:rsidP="00186527" w:rsidR="00186527" w:rsidRPr="0018071D">
      <w:pPr>
        <w:widowControl/>
        <w:overflowPunct/>
        <w:autoSpaceDE/>
        <w:autoSpaceDN/>
        <w:adjustRightInd/>
        <w:textAlignment w:val="auto"/>
        <w:rPr>
          <w:b/>
          <w:sz w:val="24"/>
          <w:szCs w:val="24"/>
          <w:lang w:eastAsia="en-US"/>
        </w:rPr>
      </w:pPr>
      <w:r w:rsidRPr="0018071D">
        <w:rPr>
          <w:b/>
          <w:sz w:val="24"/>
          <w:szCs w:val="24"/>
          <w:lang w:eastAsia="en-US"/>
        </w:rPr>
        <w:t>REPUBLIKA HRVATSKA</w:t>
      </w:r>
    </w:p>
    <w:p w:rsidRDefault="00186527" w:rsidP="00186527" w:rsidR="00186527" w:rsidRPr="0018071D">
      <w:pPr>
        <w:widowControl/>
        <w:overflowPunct/>
        <w:autoSpaceDE/>
        <w:autoSpaceDN/>
        <w:adjustRightInd/>
        <w:textAlignment w:val="auto"/>
        <w:rPr>
          <w:b/>
          <w:sz w:val="24"/>
          <w:szCs w:val="24"/>
          <w:lang w:eastAsia="en-US"/>
        </w:rPr>
      </w:pPr>
      <w:r w:rsidRPr="0018071D">
        <w:rPr>
          <w:b/>
          <w:sz w:val="24"/>
          <w:szCs w:val="24"/>
          <w:lang w:eastAsia="en-US"/>
        </w:rPr>
        <w:t>TRGOVAČKI SUD U ZAGREBU</w:t>
      </w:r>
    </w:p>
    <w:p w:rsidRDefault="00186527" w:rsidP="00604ACE" w:rsidR="00604ACE" w:rsidRPr="0018071D">
      <w:pPr>
        <w:widowControl/>
        <w:overflowPunct/>
        <w:autoSpaceDE/>
        <w:autoSpaceDN/>
        <w:adjustRightInd/>
        <w:textAlignment w:val="auto"/>
        <w:rPr>
          <w:sz w:val="24"/>
          <w:szCs w:val="24"/>
          <w:lang w:eastAsia="en-US"/>
        </w:rPr>
      </w:pPr>
      <w:r w:rsidRPr="0018071D">
        <w:rPr>
          <w:b/>
          <w:sz w:val="24"/>
          <w:szCs w:val="24"/>
          <w:lang w:eastAsia="en-US"/>
        </w:rPr>
        <w:t>Zagreb, Amruševa 2/II</w:t>
      </w:r>
      <w:r w:rsidRPr="0018071D">
        <w:rPr>
          <w:sz w:val="24"/>
          <w:szCs w:val="24"/>
          <w:lang w:eastAsia="en-US"/>
        </w:rPr>
        <w:t xml:space="preserve">     </w:t>
      </w:r>
      <w:r w:rsidRPr="0018071D">
        <w:rPr>
          <w:sz w:val="24"/>
          <w:szCs w:val="24"/>
          <w:lang w:eastAsia="en-US"/>
        </w:rPr>
        <w:tab/>
      </w:r>
      <w:r w:rsidRPr="0018071D">
        <w:rPr>
          <w:sz w:val="24"/>
          <w:szCs w:val="24"/>
          <w:lang w:eastAsia="en-US"/>
        </w:rPr>
        <w:tab/>
      </w:r>
      <w:r w:rsidRPr="0018071D">
        <w:rPr>
          <w:sz w:val="24"/>
          <w:szCs w:val="24"/>
          <w:lang w:eastAsia="en-US"/>
        </w:rPr>
        <w:tab/>
      </w:r>
      <w:r w:rsidRPr="0018071D">
        <w:rPr>
          <w:sz w:val="24"/>
          <w:szCs w:val="24"/>
          <w:lang w:eastAsia="en-US"/>
        </w:rPr>
        <w:tab/>
      </w:r>
      <w:r w:rsidRPr="0018071D">
        <w:rPr>
          <w:sz w:val="24"/>
          <w:szCs w:val="24"/>
          <w:lang w:eastAsia="en-US"/>
        </w:rPr>
        <w:tab/>
      </w:r>
      <w:r w:rsidRPr="0018071D">
        <w:rPr>
          <w:sz w:val="24"/>
          <w:szCs w:val="24"/>
          <w:lang w:eastAsia="en-US"/>
        </w:rPr>
        <w:tab/>
      </w:r>
      <w:r w:rsidR="00604ACE" w:rsidRPr="0018071D">
        <w:rPr>
          <w:sz w:val="24"/>
          <w:szCs w:val="24"/>
          <w:lang w:eastAsia="en-US"/>
        </w:rPr>
        <w:t xml:space="preserve">                                    </w:t>
      </w:r>
    </w:p>
    <w:p w:rsidRDefault="00D36B90" w:rsidP="00604ACE" w:rsidR="00D36B90">
      <w:pPr>
        <w:widowControl/>
        <w:overflowPunct/>
        <w:autoSpaceDE/>
        <w:autoSpaceDN/>
        <w:adjustRightInd/>
        <w:jc w:val="right"/>
        <w:textAlignment w:val="auto"/>
        <w:rPr>
          <w:sz w:val="24"/>
          <w:szCs w:val="24"/>
          <w:lang w:eastAsia="en-US"/>
        </w:rPr>
      </w:pPr>
    </w:p>
    <w:p w:rsidRDefault="00604ACE" w:rsidP="00604ACE" w:rsidR="00604ACE" w:rsidRPr="0018071D">
      <w:pPr>
        <w:widowControl/>
        <w:overflowPunct/>
        <w:autoSpaceDE/>
        <w:autoSpaceDN/>
        <w:adjustRightInd/>
        <w:jc w:val="right"/>
        <w:textAlignment w:val="auto"/>
        <w:rPr>
          <w:sz w:val="24"/>
          <w:szCs w:val="24"/>
          <w:lang w:eastAsia="en-US"/>
        </w:rPr>
      </w:pPr>
      <w:r w:rsidRPr="0018071D">
        <w:rPr>
          <w:sz w:val="24"/>
          <w:szCs w:val="24"/>
          <w:lang w:eastAsia="en-US"/>
        </w:rPr>
        <w:t>85. St-</w:t>
      </w:r>
      <w:r w:rsidR="00B94F92">
        <w:rPr>
          <w:sz w:val="24"/>
          <w:szCs w:val="24"/>
          <w:lang w:eastAsia="en-US"/>
        </w:rPr>
        <w:t>1354</w:t>
      </w:r>
      <w:r w:rsidRPr="0018071D">
        <w:rPr>
          <w:sz w:val="24"/>
          <w:szCs w:val="24"/>
          <w:lang w:eastAsia="en-US"/>
        </w:rPr>
        <w:t>/17</w:t>
      </w:r>
    </w:p>
    <w:p w:rsidRDefault="00D36B90" w:rsidP="00604ACE" w:rsidR="00D36B90">
      <w:pPr>
        <w:widowControl/>
        <w:overflowPunct/>
        <w:autoSpaceDE/>
        <w:autoSpaceDN/>
        <w:adjustRightInd/>
        <w:jc w:val="center"/>
        <w:textAlignment w:val="auto"/>
        <w:rPr>
          <w:sz w:val="24"/>
          <w:szCs w:val="24"/>
          <w:lang w:eastAsia="en-US"/>
        </w:rPr>
      </w:pPr>
    </w:p>
    <w:p w:rsidRDefault="00604ACE" w:rsidP="00604ACE" w:rsidR="00604ACE" w:rsidRPr="0018071D">
      <w:pPr>
        <w:widowControl/>
        <w:overflowPunct/>
        <w:autoSpaceDE/>
        <w:autoSpaceDN/>
        <w:adjustRightInd/>
        <w:jc w:val="center"/>
        <w:textAlignment w:val="auto"/>
        <w:rPr>
          <w:sz w:val="24"/>
          <w:szCs w:val="24"/>
          <w:lang w:eastAsia="en-US"/>
        </w:rPr>
      </w:pPr>
      <w:r w:rsidRPr="0018071D">
        <w:rPr>
          <w:sz w:val="24"/>
          <w:szCs w:val="24"/>
          <w:lang w:eastAsia="en-US"/>
        </w:rPr>
        <w:t>R E P U B L I K A  H R V A T S K A</w:t>
      </w:r>
    </w:p>
    <w:p w:rsidRDefault="00604ACE" w:rsidP="00604ACE" w:rsidR="00604ACE" w:rsidRPr="0018071D">
      <w:pPr>
        <w:widowControl/>
        <w:overflowPunct/>
        <w:autoSpaceDE/>
        <w:autoSpaceDN/>
        <w:adjustRightInd/>
        <w:jc w:val="center"/>
        <w:textAlignment w:val="auto"/>
        <w:rPr>
          <w:sz w:val="24"/>
          <w:szCs w:val="24"/>
          <w:lang w:eastAsia="en-US"/>
        </w:rPr>
      </w:pPr>
    </w:p>
    <w:p w:rsidRDefault="00604ACE" w:rsidP="0063661A" w:rsidR="00604ACE">
      <w:pPr>
        <w:widowControl/>
        <w:overflowPunct/>
        <w:autoSpaceDE/>
        <w:autoSpaceDN/>
        <w:adjustRightInd/>
        <w:jc w:val="center"/>
        <w:textAlignment w:val="auto"/>
        <w:rPr>
          <w:sz w:val="24"/>
          <w:szCs w:val="24"/>
          <w:lang w:eastAsia="en-US"/>
        </w:rPr>
      </w:pPr>
      <w:r w:rsidRPr="0018071D">
        <w:rPr>
          <w:sz w:val="24"/>
          <w:szCs w:val="24"/>
          <w:lang w:eastAsia="en-US"/>
        </w:rPr>
        <w:t>R J E Š E NJ E</w:t>
      </w:r>
    </w:p>
    <w:p w:rsidRDefault="0063661A" w:rsidP="0063661A" w:rsidR="0063661A" w:rsidRPr="0018071D">
      <w:pPr>
        <w:widowControl/>
        <w:overflowPunct/>
        <w:autoSpaceDE/>
        <w:autoSpaceDN/>
        <w:adjustRightInd/>
        <w:jc w:val="center"/>
        <w:textAlignment w:val="auto"/>
        <w:rPr>
          <w:sz w:val="24"/>
          <w:szCs w:val="24"/>
          <w:lang w:eastAsia="en-US"/>
        </w:rPr>
      </w:pPr>
    </w:p>
    <w:p w:rsidRDefault="00604ACE" w:rsidP="003B2858" w:rsidR="00604ACE" w:rsidRPr="0018071D">
      <w:pPr>
        <w:widowControl/>
        <w:overflowPunct/>
        <w:autoSpaceDE/>
        <w:autoSpaceDN/>
        <w:adjustRightInd/>
        <w:ind w:firstLine="708"/>
        <w:jc w:val="both"/>
        <w:textAlignment w:val="auto"/>
        <w:rPr>
          <w:sz w:val="24"/>
          <w:szCs w:val="24"/>
          <w:lang w:eastAsia="en-US"/>
        </w:rPr>
      </w:pPr>
      <w:r w:rsidRPr="0018071D">
        <w:rPr>
          <w:sz w:val="24"/>
          <w:szCs w:val="24"/>
          <w:lang w:eastAsia="en-US"/>
        </w:rPr>
        <w:t xml:space="preserve">Trgovački sud u Zagrebu, po sucu mr.sc. Ivani Koštarić Fegeš, u predstečajnom postupku </w:t>
      </w:r>
      <w:r w:rsidR="000C3713">
        <w:rPr>
          <w:sz w:val="24"/>
          <w:szCs w:val="24"/>
          <w:lang w:eastAsia="en-US"/>
        </w:rPr>
        <w:t>nad dužnikom</w:t>
      </w:r>
      <w:r w:rsidRPr="0018071D">
        <w:rPr>
          <w:sz w:val="24"/>
          <w:szCs w:val="24"/>
          <w:lang w:eastAsia="en-US"/>
        </w:rPr>
        <w:t xml:space="preserve"> </w:t>
      </w:r>
      <w:r w:rsidR="00850061" w:rsidRPr="003B5BD4">
        <w:rPr>
          <w:sz w:val="24"/>
          <w:szCs w:val="24"/>
          <w:lang w:val="pt-BR"/>
        </w:rPr>
        <w:t xml:space="preserve">MINERAL KAMEN d.o.o., Ogulin, Bukovnička 35/I, OIB: </w:t>
      </w:r>
      <w:r w:rsidR="00850061" w:rsidRPr="003B5BD4">
        <w:rPr>
          <w:sz w:val="24"/>
          <w:szCs w:val="24"/>
        </w:rPr>
        <w:t>57393145470</w:t>
      </w:r>
      <w:r w:rsidRPr="0018071D">
        <w:rPr>
          <w:sz w:val="24"/>
          <w:szCs w:val="24"/>
          <w:lang w:eastAsia="en-US"/>
        </w:rPr>
        <w:t xml:space="preserve">, </w:t>
      </w:r>
      <w:r w:rsidR="00BA6817">
        <w:rPr>
          <w:sz w:val="24"/>
          <w:szCs w:val="24"/>
          <w:lang w:eastAsia="en-US"/>
        </w:rPr>
        <w:t>21</w:t>
      </w:r>
      <w:r w:rsidRPr="0018071D">
        <w:rPr>
          <w:sz w:val="24"/>
          <w:szCs w:val="24"/>
          <w:lang w:eastAsia="en-US"/>
        </w:rPr>
        <w:t xml:space="preserve">. </w:t>
      </w:r>
      <w:r w:rsidR="00BA6817">
        <w:rPr>
          <w:sz w:val="24"/>
          <w:szCs w:val="24"/>
          <w:lang w:eastAsia="en-US"/>
        </w:rPr>
        <w:t>srpnja</w:t>
      </w:r>
      <w:r w:rsidRPr="0018071D">
        <w:rPr>
          <w:sz w:val="24"/>
          <w:szCs w:val="24"/>
          <w:lang w:eastAsia="en-US"/>
        </w:rPr>
        <w:t xml:space="preserve"> 2017.,</w:t>
      </w:r>
    </w:p>
    <w:p w:rsidRDefault="00247376" w:rsidP="004D45C7" w:rsidR="00247376" w:rsidRPr="0018071D">
      <w:pPr>
        <w:widowControl/>
        <w:jc w:val="center"/>
        <w:rPr>
          <w:b/>
          <w:sz w:val="24"/>
          <w:szCs w:val="24"/>
        </w:rPr>
      </w:pPr>
    </w:p>
    <w:p w:rsidRDefault="004D45C7" w:rsidP="004D45C7" w:rsidR="004D45C7">
      <w:pPr>
        <w:widowControl/>
        <w:jc w:val="center"/>
        <w:rPr>
          <w:b/>
          <w:sz w:val="24"/>
          <w:szCs w:val="24"/>
        </w:rPr>
      </w:pPr>
      <w:r w:rsidRPr="0018071D">
        <w:rPr>
          <w:b/>
          <w:sz w:val="24"/>
          <w:szCs w:val="24"/>
        </w:rPr>
        <w:t>r i j e š i o   j e</w:t>
      </w:r>
    </w:p>
    <w:p w:rsidRDefault="005D7DE5" w:rsidP="0063661A" w:rsidR="005D7DE5" w:rsidRPr="0018071D">
      <w:pPr>
        <w:widowControl/>
        <w:rPr>
          <w:b/>
          <w:sz w:val="24"/>
          <w:szCs w:val="24"/>
        </w:rPr>
      </w:pPr>
    </w:p>
    <w:p w:rsidRDefault="004D45C7" w:rsidP="0063661A" w:rsidR="0063661A" w:rsidRPr="00297A9B">
      <w:pPr>
        <w:pStyle w:val="Odlomakpopisa"/>
        <w:numPr>
          <w:ilvl w:val="0"/>
          <w:numId w:val="35"/>
        </w:numPr>
        <w:jc w:val="both"/>
        <w:rPr>
          <w:sz w:val="24"/>
          <w:szCs w:val="24"/>
        </w:rPr>
      </w:pPr>
      <w:r w:rsidRPr="00297A9B">
        <w:rPr>
          <w:rFonts w:hAnsi="Times New Roman" w:ascii="Times New Roman"/>
          <w:sz w:val="24"/>
          <w:szCs w:val="24"/>
        </w:rPr>
        <w:t>Utvrđene tražbine:</w:t>
      </w:r>
    </w:p>
    <w:tbl>
      <w:tblPr>
        <w:tblW w:type="dxa" w:w="9665"/>
        <w:tblInd w:type="dxa" w:w="108"/>
        <w:tblLook w:val="04A0" w:noVBand="1" w:noHBand="0" w:lastColumn="0" w:firstColumn="1" w:lastRow="0" w:firstRow="1"/>
      </w:tblPr>
      <w:tblGrid>
        <w:gridCol w:w="950"/>
        <w:gridCol w:w="2709"/>
        <w:gridCol w:w="1896"/>
        <w:gridCol w:w="1842"/>
        <w:gridCol w:w="2268"/>
      </w:tblGrid>
      <w:tr w:rsidTr="00483927" w:rsidR="00483927">
        <w:trPr>
          <w:trHeight w:val="675"/>
        </w:trPr>
        <w:tc>
          <w:tcPr>
            <w:tcW w:type="dxa" w:w="950"/>
            <w:tcBorders>
              <w:top w:space="0" w:sz="4" w:color="auto" w:val="single"/>
              <w:left w:space="0" w:sz="4" w:color="auto" w:val="single"/>
              <w:bottom w:space="0" w:sz="4" w:color="auto" w:val="single"/>
              <w:right w:space="0" w:sz="4" w:color="auto" w:val="single"/>
            </w:tcBorders>
            <w:noWrap/>
            <w:vAlign w:val="center"/>
          </w:tcPr>
          <w:p w:rsidRDefault="00483927" w:rsidR="00483927">
            <w:pPr>
              <w:jc w:val="center"/>
              <w:rPr>
                <w:sz w:val="24"/>
                <w:szCs w:val="24"/>
              </w:rPr>
            </w:pPr>
            <w:r>
              <w:rPr>
                <w:sz w:val="24"/>
                <w:szCs w:val="24"/>
              </w:rPr>
              <w:t>REDNI BROJ</w:t>
            </w:r>
          </w:p>
          <w:p w:rsidRDefault="00483927" w:rsidR="00483927">
            <w:pPr>
              <w:spacing w:lineRule="auto" w:line="276" w:after="200"/>
              <w:jc w:val="center"/>
              <w:rPr>
                <w:sz w:val="24"/>
                <w:szCs w:val="24"/>
              </w:rPr>
            </w:pPr>
          </w:p>
        </w:tc>
        <w:tc>
          <w:tcPr>
            <w:tcW w:type="dxa" w:w="2709"/>
            <w:tcBorders>
              <w:top w:space="0" w:sz="4" w:color="auto" w:val="single"/>
              <w:left w:val="nil"/>
              <w:bottom w:space="0" w:sz="4" w:color="auto" w:val="single"/>
              <w:right w:space="0" w:sz="4" w:color="auto" w:val="single"/>
            </w:tcBorders>
            <w:noWrap/>
            <w:vAlign w:val="center"/>
          </w:tcPr>
          <w:p w:rsidRDefault="00483927" w:rsidR="00483927">
            <w:pPr>
              <w:spacing w:lineRule="auto" w:line="276" w:after="200"/>
              <w:jc w:val="center"/>
              <w:rPr>
                <w:sz w:val="24"/>
                <w:szCs w:val="24"/>
              </w:rPr>
            </w:pPr>
            <w:r>
              <w:rPr>
                <w:sz w:val="24"/>
                <w:szCs w:val="24"/>
              </w:rPr>
              <w:t>NAZIV</w:t>
            </w:r>
          </w:p>
          <w:p w:rsidRDefault="00483927" w:rsidR="00483927">
            <w:pPr>
              <w:spacing w:lineRule="auto" w:line="276" w:after="200"/>
              <w:jc w:val="center"/>
              <w:rPr>
                <w:sz w:val="24"/>
                <w:szCs w:val="24"/>
              </w:rPr>
            </w:pPr>
            <w:r>
              <w:rPr>
                <w:sz w:val="24"/>
                <w:szCs w:val="24"/>
              </w:rPr>
              <w:t>VJEROVNIKA</w:t>
            </w:r>
          </w:p>
        </w:tc>
        <w:tc>
          <w:tcPr>
            <w:tcW w:type="dxa" w:w="1896"/>
            <w:tcBorders>
              <w:top w:space="0" w:sz="4" w:color="auto" w:val="single"/>
              <w:left w:val="nil"/>
              <w:bottom w:space="0" w:sz="4" w:color="auto" w:val="single"/>
              <w:right w:space="0" w:sz="4" w:color="auto" w:val="single"/>
            </w:tcBorders>
            <w:vAlign w:val="center"/>
          </w:tcPr>
          <w:p w:rsidRDefault="00483927" w:rsidR="00483927">
            <w:pPr>
              <w:spacing w:lineRule="auto" w:line="276" w:after="200"/>
              <w:jc w:val="center"/>
              <w:rPr>
                <w:sz w:val="24"/>
                <w:szCs w:val="24"/>
              </w:rPr>
            </w:pPr>
            <w:r>
              <w:rPr>
                <w:sz w:val="24"/>
                <w:szCs w:val="24"/>
              </w:rPr>
              <w:t>ADRESA</w:t>
            </w:r>
          </w:p>
        </w:tc>
        <w:tc>
          <w:tcPr>
            <w:tcW w:type="dxa" w:w="1842"/>
            <w:tcBorders>
              <w:top w:space="0" w:sz="4" w:color="auto" w:val="single"/>
              <w:left w:val="nil"/>
              <w:bottom w:space="0" w:sz="4" w:color="auto" w:val="single"/>
              <w:right w:space="0" w:sz="4" w:color="auto" w:val="single"/>
            </w:tcBorders>
            <w:vAlign w:val="center"/>
          </w:tcPr>
          <w:p w:rsidRDefault="00483927" w:rsidR="00483927">
            <w:pPr>
              <w:spacing w:lineRule="auto" w:line="276" w:after="200"/>
              <w:jc w:val="center"/>
              <w:rPr>
                <w:sz w:val="24"/>
                <w:szCs w:val="24"/>
              </w:rPr>
            </w:pPr>
            <w:r>
              <w:rPr>
                <w:sz w:val="24"/>
                <w:szCs w:val="24"/>
              </w:rPr>
              <w:t>OIB</w:t>
            </w:r>
          </w:p>
        </w:tc>
        <w:tc>
          <w:tcPr>
            <w:tcW w:type="dxa" w:w="2268"/>
            <w:tcBorders>
              <w:top w:space="0" w:sz="4" w:color="auto" w:val="single"/>
              <w:left w:val="nil"/>
              <w:bottom w:space="0" w:sz="4" w:color="auto" w:val="single"/>
              <w:right w:space="0" w:sz="4" w:color="auto" w:val="single"/>
            </w:tcBorders>
            <w:noWrap/>
            <w:vAlign w:val="center"/>
          </w:tcPr>
          <w:p w:rsidRDefault="00483927" w:rsidR="00483927">
            <w:pPr>
              <w:jc w:val="center"/>
              <w:rPr>
                <w:sz w:val="24"/>
                <w:szCs w:val="24"/>
              </w:rPr>
            </w:pPr>
          </w:p>
          <w:p w:rsidRDefault="00483927" w:rsidR="00483927">
            <w:pPr>
              <w:spacing w:lineRule="auto" w:line="276" w:after="200"/>
              <w:jc w:val="center"/>
              <w:rPr>
                <w:sz w:val="24"/>
                <w:szCs w:val="24"/>
              </w:rPr>
            </w:pPr>
            <w:r>
              <w:rPr>
                <w:sz w:val="24"/>
                <w:szCs w:val="24"/>
              </w:rPr>
              <w:t>UTVRĐENI IZNOS TRAŽBINE</w:t>
            </w:r>
          </w:p>
        </w:tc>
      </w:tr>
      <w:tr w:rsidTr="00483927" w:rsidR="00483927">
        <w:trPr>
          <w:trHeight w:val="675"/>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1</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A.T.D.Z. trgovina, ugostiteljstvo, turizam i graditeljstvo d.o.o.</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Put Dragovoda 13, 21000 Split</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09832677197</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39.103,31 kn</w:t>
            </w:r>
          </w:p>
        </w:tc>
      </w:tr>
      <w:tr w:rsidTr="00483927" w:rsidR="00483927">
        <w:trPr>
          <w:trHeight w:val="135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2</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ALIRA društvo s ograničenom odgovornošću za međunarodno otpremništvo, trgovinu, export-import</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Grabi 32, 23241 Poličnik</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63536012613</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389.044,83 kn</w:t>
            </w:r>
          </w:p>
        </w:tc>
      </w:tr>
      <w:tr w:rsidTr="00483927" w:rsidR="00483927">
        <w:trPr>
          <w:trHeight w:val="90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3</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AUTOCESTA RIJEKA - ZAGREB, društvo za građenje i gospodaranje autocestom, d.d.</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Širolina 4, 10000 Zagreb</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96330310281</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2.277,40 kn</w:t>
            </w:r>
          </w:p>
        </w:tc>
      </w:tr>
      <w:tr w:rsidTr="00483927" w:rsidR="00483927">
        <w:trPr>
          <w:trHeight w:val="1125"/>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4</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B &amp; B COMMERCE - promet, trgovina i ugostiteljstvo, društvo s ograničenom odgovornošću</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Bolnička 2, 47300 Ogulin</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98091877318</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492,25 kn</w:t>
            </w:r>
          </w:p>
        </w:tc>
      </w:tr>
      <w:tr w:rsidTr="00483927" w:rsidR="0048392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lastRenderedPageBreak/>
              <w:t>5</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STJEPAN BRČIĆ</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BADALIĆEVA 26A, 10000 ZAGREB</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28616627084</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243.055,54 kn</w:t>
            </w:r>
          </w:p>
        </w:tc>
      </w:tr>
      <w:tr w:rsidTr="00483927" w:rsidR="0048392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6</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MARIO BUSAK</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ZAGREBAČKA 88, 47000 KARLOVAC</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91409506714</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2.839,09 kn</w:t>
            </w:r>
          </w:p>
        </w:tc>
      </w:tr>
      <w:tr w:rsidTr="00483927" w:rsidR="0048392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7</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Centrice Zagreb d.o.o. za usluge</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Slavonska avenija 6, 10000 Zagreb</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66980823600</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4.752,76 kn</w:t>
            </w:r>
          </w:p>
        </w:tc>
      </w:tr>
      <w:tr w:rsidTr="00483927" w:rsidR="00483927">
        <w:trPr>
          <w:trHeight w:val="450"/>
        </w:trPr>
        <w:tc>
          <w:tcPr>
            <w:tcW w:type="dxa" w:w="950"/>
            <w:tcBorders>
              <w:top w:space="0" w:sz="4" w:color="auto" w:val="single"/>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8</w:t>
            </w:r>
          </w:p>
        </w:tc>
        <w:tc>
          <w:tcPr>
            <w:tcW w:type="dxa" w:w="2709"/>
            <w:tcBorders>
              <w:top w:space="0" w:sz="4" w:color="auto" w:val="single"/>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CENTAR BANKA dioničko društvo u stečaju</w:t>
            </w:r>
          </w:p>
        </w:tc>
        <w:tc>
          <w:tcPr>
            <w:tcW w:type="dxa" w:w="1896"/>
            <w:tcBorders>
              <w:top w:space="0" w:sz="4" w:color="auto" w:val="single"/>
              <w:left w:space="0" w:sz="4" w:color="auto" w:val="single"/>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Heinzelova 47A, 10000 Zagreb</w:t>
            </w:r>
          </w:p>
        </w:tc>
        <w:tc>
          <w:tcPr>
            <w:tcW w:type="dxa" w:w="1842"/>
            <w:tcBorders>
              <w:top w:space="0" w:sz="4" w:color="auto" w:val="single"/>
              <w:left w:space="0" w:sz="4" w:color="auto" w:val="single"/>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89296739230</w:t>
            </w:r>
          </w:p>
        </w:tc>
        <w:tc>
          <w:tcPr>
            <w:tcW w:type="dxa" w:w="2268"/>
            <w:tcBorders>
              <w:top w:space="0" w:sz="4" w:color="auto" w:val="single"/>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8.348.930,04 kn</w:t>
            </w:r>
          </w:p>
        </w:tc>
      </w:tr>
      <w:tr w:rsidTr="00483927" w:rsidR="00483927">
        <w:trPr>
          <w:trHeight w:val="450"/>
        </w:trPr>
        <w:tc>
          <w:tcPr>
            <w:tcW w:type="dxa" w:w="950"/>
            <w:tcBorders>
              <w:top w:space="0" w:sz="4" w:color="auto" w:val="single"/>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9</w:t>
            </w:r>
          </w:p>
        </w:tc>
        <w:tc>
          <w:tcPr>
            <w:tcW w:type="dxa" w:w="2709"/>
            <w:tcBorders>
              <w:top w:space="0" w:sz="4" w:color="auto" w:val="single"/>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Credo banka dioničko društvo u stečaju</w:t>
            </w:r>
          </w:p>
        </w:tc>
        <w:tc>
          <w:tcPr>
            <w:tcW w:type="dxa" w:w="1896"/>
            <w:tcBorders>
              <w:top w:space="0" w:sz="4" w:color="auto" w:val="single"/>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Zrinsko-Frankopanska 58, 21000 Split</w:t>
            </w:r>
          </w:p>
        </w:tc>
        <w:tc>
          <w:tcPr>
            <w:tcW w:type="dxa" w:w="1842"/>
            <w:tcBorders>
              <w:top w:space="0" w:sz="4" w:color="auto" w:val="single"/>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94141384086</w:t>
            </w:r>
          </w:p>
        </w:tc>
        <w:tc>
          <w:tcPr>
            <w:tcW w:type="dxa" w:w="2268"/>
            <w:tcBorders>
              <w:top w:space="0" w:sz="4" w:color="auto" w:val="single"/>
              <w:left w:val="nil"/>
              <w:bottom w:space="0" w:sz="4" w:color="auto" w:val="single"/>
              <w:right w:space="0" w:sz="4" w:color="auto" w:val="single"/>
            </w:tcBorders>
            <w:noWrap/>
            <w:vAlign w:val="center"/>
            <w:hideMark/>
          </w:tcPr>
          <w:p w:rsidRDefault="00483927" w:rsidR="00483927">
            <w:pPr>
              <w:spacing w:lineRule="auto" w:line="276" w:after="200"/>
              <w:jc w:val="center"/>
              <w:rPr>
                <w:color w:val="000000"/>
                <w:sz w:val="24"/>
                <w:szCs w:val="24"/>
              </w:rPr>
            </w:pPr>
            <w:r>
              <w:rPr>
                <w:color w:val="000000"/>
                <w:sz w:val="24"/>
                <w:szCs w:val="24"/>
              </w:rPr>
              <w:t>1.032.912,19</w:t>
            </w:r>
            <w:r>
              <w:rPr>
                <w:sz w:val="24"/>
                <w:szCs w:val="24"/>
              </w:rPr>
              <w:t xml:space="preserve"> kn</w:t>
            </w:r>
          </w:p>
        </w:tc>
      </w:tr>
      <w:tr w:rsidTr="00483927" w:rsidR="0048392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10</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CROATIA osiguranje d.d.</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Vatroslava Jagića 33, 10000 Zagreb</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26187994862</w:t>
            </w:r>
          </w:p>
        </w:tc>
        <w:tc>
          <w:tcPr>
            <w:tcW w:type="dxa" w:w="2268"/>
            <w:tcBorders>
              <w:top w:space="0" w:sz="4" w:color="auto" w:val="single"/>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263.076,74 kn</w:t>
            </w:r>
          </w:p>
        </w:tc>
      </w:tr>
      <w:tr w:rsidTr="00483927" w:rsidR="00483927">
        <w:trPr>
          <w:trHeight w:val="675"/>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11</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CSS društvo s ograničenom odgovornošću za kontrolu kakvoće materijala</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Savska cesta 144a, 10000 Zagreb</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55562638214</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6.273,00 kn</w:t>
            </w:r>
          </w:p>
        </w:tc>
      </w:tr>
      <w:tr w:rsidTr="00483927" w:rsidR="0048392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12</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VLATKO ČUNKO</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AUGUSTA CESARCA 6, 47000 KARLOVAC</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12586808619</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676,50 kn</w:t>
            </w:r>
          </w:p>
        </w:tc>
      </w:tr>
      <w:tr w:rsidTr="00483927" w:rsidR="00483927">
        <w:trPr>
          <w:trHeight w:val="675"/>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13</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DATA GRUPA d.o.o. za trgovinu, usluge i turistička agencija</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Banija 16, 47000 Karlovac</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27795484458</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5.029,89 kn</w:t>
            </w:r>
          </w:p>
        </w:tc>
      </w:tr>
      <w:tr w:rsidTr="00483927" w:rsidR="00483927">
        <w:trPr>
          <w:trHeight w:val="90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14</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DLS društvo s ograničenom odgovornošću za poslovno savjetovanje</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Spinčićeva 2, 51000 Rijeka</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72954104541</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13.750,00 kn</w:t>
            </w:r>
          </w:p>
        </w:tc>
      </w:tr>
      <w:tr w:rsidTr="00483927" w:rsidR="00483927">
        <w:trPr>
          <w:trHeight w:val="90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15</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IVICA DOVOĐA</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 xml:space="preserve">TRG IVANA MAŽURANIĆA 4, 51250 NOVI </w:t>
            </w:r>
            <w:r>
              <w:rPr>
                <w:sz w:val="24"/>
                <w:szCs w:val="24"/>
              </w:rPr>
              <w:lastRenderedPageBreak/>
              <w:t>VINODOLSKI</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lastRenderedPageBreak/>
              <w:t>91989769991</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31.604,01 kn</w:t>
            </w:r>
          </w:p>
        </w:tc>
      </w:tr>
      <w:tr w:rsidTr="00483927" w:rsidR="00483927">
        <w:trPr>
          <w:trHeight w:val="450"/>
        </w:trPr>
        <w:tc>
          <w:tcPr>
            <w:tcW w:type="dxa" w:w="950"/>
            <w:tcBorders>
              <w:top w:space="0" w:sz="4" w:color="auto" w:val="single"/>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lastRenderedPageBreak/>
              <w:t>16</w:t>
            </w:r>
          </w:p>
        </w:tc>
        <w:tc>
          <w:tcPr>
            <w:tcW w:type="dxa" w:w="2709"/>
            <w:tcBorders>
              <w:top w:space="0" w:sz="4" w:color="auto" w:val="single"/>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DUKAT mliječna industrija dioničko društvo</w:t>
            </w:r>
          </w:p>
        </w:tc>
        <w:tc>
          <w:tcPr>
            <w:tcW w:type="dxa" w:w="1896"/>
            <w:tcBorders>
              <w:top w:space="0" w:sz="4" w:color="auto" w:val="single"/>
              <w:left w:space="0" w:sz="4" w:color="auto" w:val="single"/>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Marijana Čavića 9, 10000 Zagreb</w:t>
            </w:r>
          </w:p>
        </w:tc>
        <w:tc>
          <w:tcPr>
            <w:tcW w:type="dxa" w:w="1842"/>
            <w:tcBorders>
              <w:top w:space="0" w:sz="4" w:color="auto" w:val="single"/>
              <w:left w:space="0" w:sz="4" w:color="auto" w:val="single"/>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25457712630</w:t>
            </w:r>
          </w:p>
        </w:tc>
        <w:tc>
          <w:tcPr>
            <w:tcW w:type="dxa" w:w="2268"/>
            <w:tcBorders>
              <w:top w:space="0" w:sz="4" w:color="auto" w:val="single"/>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4.106,04 kn</w:t>
            </w:r>
          </w:p>
        </w:tc>
      </w:tr>
      <w:tr w:rsidTr="00483927" w:rsidR="00483927">
        <w:trPr>
          <w:trHeight w:val="1125"/>
        </w:trPr>
        <w:tc>
          <w:tcPr>
            <w:tcW w:type="dxa" w:w="950"/>
            <w:tcBorders>
              <w:top w:space="0" w:sz="4" w:color="auto" w:val="single"/>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17</w:t>
            </w:r>
          </w:p>
        </w:tc>
        <w:tc>
          <w:tcPr>
            <w:tcW w:type="dxa" w:w="2709"/>
            <w:tcBorders>
              <w:top w:space="0" w:sz="4" w:color="auto" w:val="single"/>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ENERGOATEST ZAŠTITA d.o.o. za ispitivanja, osposobljavanja, procjene i sanacije</w:t>
            </w:r>
          </w:p>
        </w:tc>
        <w:tc>
          <w:tcPr>
            <w:tcW w:type="dxa" w:w="1896"/>
            <w:tcBorders>
              <w:top w:space="0" w:sz="4" w:color="auto" w:val="single"/>
              <w:left w:space="0" w:sz="4" w:color="auto" w:val="single"/>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Potočnjakova 4, 10000 Zagreb</w:t>
            </w:r>
          </w:p>
        </w:tc>
        <w:tc>
          <w:tcPr>
            <w:tcW w:type="dxa" w:w="1842"/>
            <w:tcBorders>
              <w:top w:space="0" w:sz="4" w:color="auto" w:val="single"/>
              <w:left w:space="0" w:sz="4" w:color="auto" w:val="single"/>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67546770608</w:t>
            </w:r>
          </w:p>
        </w:tc>
        <w:tc>
          <w:tcPr>
            <w:tcW w:type="dxa" w:w="2268"/>
            <w:tcBorders>
              <w:top w:space="0" w:sz="4" w:color="auto" w:val="single"/>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8.425,50 kn</w:t>
            </w:r>
          </w:p>
        </w:tc>
      </w:tr>
      <w:tr w:rsidTr="00483927" w:rsidR="00483927">
        <w:trPr>
          <w:trHeight w:val="1125"/>
        </w:trPr>
        <w:tc>
          <w:tcPr>
            <w:tcW w:type="dxa" w:w="950"/>
            <w:tcBorders>
              <w:top w:space="0" w:sz="4" w:color="auto" w:val="single"/>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18</w:t>
            </w:r>
          </w:p>
        </w:tc>
        <w:tc>
          <w:tcPr>
            <w:tcW w:type="dxa" w:w="2709"/>
            <w:tcBorders>
              <w:top w:space="0" w:sz="4" w:color="auto" w:val="single"/>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ERSTE CARD CLUB društvo s ograničenom odgovornošću za financijsko posredovanje i usluge</w:t>
            </w:r>
          </w:p>
        </w:tc>
        <w:tc>
          <w:tcPr>
            <w:tcW w:type="dxa" w:w="1896"/>
            <w:tcBorders>
              <w:top w:space="0" w:sz="4" w:color="auto" w:val="single"/>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Ulica Frana Folnegovića 6, 10000 Zagreb</w:t>
            </w:r>
          </w:p>
        </w:tc>
        <w:tc>
          <w:tcPr>
            <w:tcW w:type="dxa" w:w="1842"/>
            <w:tcBorders>
              <w:top w:space="0" w:sz="4" w:color="auto" w:val="single"/>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85941596441</w:t>
            </w:r>
          </w:p>
        </w:tc>
        <w:tc>
          <w:tcPr>
            <w:tcW w:type="dxa" w:w="2268"/>
            <w:tcBorders>
              <w:top w:space="0" w:sz="4" w:color="auto" w:val="single"/>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898.712,40 kn</w:t>
            </w:r>
          </w:p>
        </w:tc>
      </w:tr>
      <w:tr w:rsidTr="00483927" w:rsidR="0048392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19</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BISERKA FRKETIĆ</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VINSKI VRH 67, 47271 VINSKI VRH</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13152197827</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2.856,00 kn</w:t>
            </w:r>
          </w:p>
        </w:tc>
      </w:tr>
      <w:tr w:rsidTr="00483927" w:rsidR="00483927">
        <w:trPr>
          <w:trHeight w:val="1125"/>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20</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FUCHS MAZIVA društvo s ograničenom odgovornošću za proizvodnju, trgovinu i usluge</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Domaslovec, I Krmica 8, 10430 Samobor</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99694525219</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56.602,46 kn</w:t>
            </w:r>
          </w:p>
        </w:tc>
      </w:tr>
      <w:tr w:rsidTr="00483927" w:rsidR="00483927">
        <w:trPr>
          <w:trHeight w:val="90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21</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GAVRANOVIĆ društvo s ograničenom odgovornošću za trgovinu i usluge</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Majstorska 9, 10000 Zagreb</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62423481209</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937,71 kn</w:t>
            </w:r>
          </w:p>
        </w:tc>
      </w:tr>
      <w:tr w:rsidTr="00483927" w:rsidR="00483927">
        <w:trPr>
          <w:trHeight w:val="1125"/>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22</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GEA-D društvo s ograničenom odgovornošću za proizvodju, trgovinu i uslužnu djelatnost</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Sveti Jakov 59, 47300 Ogulin</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29771009387</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3.500,00 kn</w:t>
            </w:r>
          </w:p>
        </w:tc>
      </w:tr>
      <w:tr w:rsidTr="00483927" w:rsidR="00483927">
        <w:trPr>
          <w:trHeight w:val="90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23</w:t>
            </w:r>
          </w:p>
        </w:tc>
        <w:tc>
          <w:tcPr>
            <w:tcW w:type="dxa" w:w="2709"/>
            <w:tcBorders>
              <w:top w:space="0" w:sz="4" w:color="auto" w:val="single"/>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GEOBIM društvo s ograničenom odgovornošću za zemljane radove i niskogradnju</w:t>
            </w:r>
          </w:p>
        </w:tc>
        <w:tc>
          <w:tcPr>
            <w:tcW w:type="dxa" w:w="1896"/>
            <w:tcBorders>
              <w:top w:space="0" w:sz="4" w:color="auto" w:val="single"/>
              <w:left w:space="0" w:sz="4" w:color="auto" w:val="single"/>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Livadska 11, 42214 Beletinec</w:t>
            </w:r>
          </w:p>
        </w:tc>
        <w:tc>
          <w:tcPr>
            <w:tcW w:type="dxa" w:w="1842"/>
            <w:tcBorders>
              <w:top w:space="0" w:sz="4" w:color="auto" w:val="single"/>
              <w:left w:space="0" w:sz="4" w:color="auto" w:val="single"/>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15219045598</w:t>
            </w:r>
          </w:p>
        </w:tc>
        <w:tc>
          <w:tcPr>
            <w:tcW w:type="dxa" w:w="2268"/>
            <w:tcBorders>
              <w:top w:space="0" w:sz="4" w:color="auto" w:val="single"/>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80.667,88 kn</w:t>
            </w:r>
          </w:p>
        </w:tc>
      </w:tr>
      <w:tr w:rsidTr="00483927" w:rsidR="00483927">
        <w:trPr>
          <w:trHeight w:val="1125"/>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lastRenderedPageBreak/>
              <w:t>24</w:t>
            </w:r>
          </w:p>
        </w:tc>
        <w:tc>
          <w:tcPr>
            <w:tcW w:type="dxa" w:w="2709"/>
            <w:tcBorders>
              <w:top w:space="0" w:sz="4" w:color="auto" w:val="single"/>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GEOEXPERT-I.G.M. d.o.o.  za ispitivanje građevinskih materijala i konstrukcija, projektiranje i nadzor</w:t>
            </w:r>
          </w:p>
        </w:tc>
        <w:tc>
          <w:tcPr>
            <w:tcW w:type="dxa" w:w="1896"/>
            <w:tcBorders>
              <w:top w:space="0" w:sz="4" w:color="auto" w:val="single"/>
              <w:left w:space="0" w:sz="4" w:color="auto" w:val="single"/>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Horvaćanska 77, 10000 Zagreb</w:t>
            </w:r>
          </w:p>
        </w:tc>
        <w:tc>
          <w:tcPr>
            <w:tcW w:type="dxa" w:w="1842"/>
            <w:tcBorders>
              <w:top w:space="0" w:sz="4" w:color="auto" w:val="single"/>
              <w:left w:space="0" w:sz="4" w:color="auto" w:val="single"/>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99917958785</w:t>
            </w:r>
          </w:p>
        </w:tc>
        <w:tc>
          <w:tcPr>
            <w:tcW w:type="dxa" w:w="2268"/>
            <w:tcBorders>
              <w:top w:space="0" w:sz="4" w:color="auto" w:val="single"/>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9.375,00 kn</w:t>
            </w:r>
          </w:p>
        </w:tc>
      </w:tr>
      <w:tr w:rsidTr="00483927" w:rsidR="0048392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25</w:t>
            </w:r>
          </w:p>
        </w:tc>
        <w:tc>
          <w:tcPr>
            <w:tcW w:type="dxa" w:w="2709"/>
            <w:tcBorders>
              <w:top w:space="0" w:sz="4" w:color="auto" w:val="single"/>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GRAD OGULIN</w:t>
            </w:r>
          </w:p>
        </w:tc>
        <w:tc>
          <w:tcPr>
            <w:tcW w:type="dxa" w:w="1896"/>
            <w:tcBorders>
              <w:top w:space="0" w:sz="4" w:color="auto" w:val="single"/>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Bernardina Frankopana 11, 47300 Ogulin</w:t>
            </w:r>
          </w:p>
        </w:tc>
        <w:tc>
          <w:tcPr>
            <w:tcW w:type="dxa" w:w="1842"/>
            <w:tcBorders>
              <w:top w:space="0" w:sz="4" w:color="auto" w:val="single"/>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58264108511</w:t>
            </w:r>
          </w:p>
        </w:tc>
        <w:tc>
          <w:tcPr>
            <w:tcW w:type="dxa" w:w="2268"/>
            <w:tcBorders>
              <w:top w:space="0" w:sz="4" w:color="auto" w:val="single"/>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1.836,24 kn</w:t>
            </w:r>
          </w:p>
        </w:tc>
      </w:tr>
      <w:tr w:rsidTr="00483927" w:rsidR="00483927">
        <w:trPr>
          <w:trHeight w:val="90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27</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HEP-Operator distribucijskog sustava d.o.o. za distribuciju i opskrbu električne energije</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Ulica grada Vukovara 37, 10000 Zagreb</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46830600751</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86.947,27 kn</w:t>
            </w:r>
          </w:p>
        </w:tc>
      </w:tr>
      <w:tr w:rsidTr="00483927" w:rsidR="00483927">
        <w:trPr>
          <w:trHeight w:val="675"/>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28</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HETA Asset Resolution Hrvatska, društvo za financiranje d.o.o.</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Slavonska avenija 6a, 10000 Zagreb</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87064273078</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116.350,42 kn</w:t>
            </w:r>
          </w:p>
        </w:tc>
      </w:tr>
      <w:tr w:rsidTr="00483927" w:rsidR="0048392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29</w:t>
            </w:r>
          </w:p>
        </w:tc>
        <w:tc>
          <w:tcPr>
            <w:tcW w:type="dxa" w:w="2709"/>
            <w:tcBorders>
              <w:top w:val="nil"/>
              <w:left w:val="nil"/>
              <w:bottom w:space="0" w:sz="4" w:color="auto" w:val="single"/>
              <w:right w:space="0" w:sz="4" w:color="auto" w:val="single"/>
            </w:tcBorders>
            <w:noWrap/>
            <w:vAlign w:val="center"/>
            <w:hideMark/>
          </w:tcPr>
          <w:p w:rsidRDefault="0035278C" w:rsidR="00483927">
            <w:pPr>
              <w:spacing w:lineRule="auto" w:line="276" w:after="200"/>
              <w:jc w:val="center"/>
              <w:rPr>
                <w:sz w:val="24"/>
                <w:szCs w:val="24"/>
              </w:rPr>
            </w:pPr>
            <w:r>
              <w:rPr>
                <w:sz w:val="24"/>
                <w:szCs w:val="24"/>
              </w:rPr>
              <w:t>HRVATSKA RADIOTELEVIZIJA</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Prisavlje 3, 10000 Zagreb</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68419124305</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6.080,00 kn</w:t>
            </w:r>
          </w:p>
        </w:tc>
      </w:tr>
      <w:tr w:rsidTr="00483927" w:rsidR="00483927">
        <w:trPr>
          <w:trHeight w:val="1125"/>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30</w:t>
            </w:r>
          </w:p>
        </w:tc>
        <w:tc>
          <w:tcPr>
            <w:tcW w:type="dxa" w:w="2709"/>
            <w:tcBorders>
              <w:top w:val="nil"/>
              <w:left w:val="nil"/>
              <w:bottom w:space="0" w:sz="4" w:color="auto" w:val="single"/>
              <w:right w:space="0" w:sz="4" w:color="auto" w:val="single"/>
            </w:tcBorders>
            <w:noWrap/>
            <w:vAlign w:val="center"/>
            <w:hideMark/>
          </w:tcPr>
          <w:p w:rsidRDefault="00DA70DF" w:rsidR="00483927">
            <w:pPr>
              <w:spacing w:lineRule="auto" w:line="276" w:after="200"/>
              <w:jc w:val="center"/>
              <w:rPr>
                <w:sz w:val="24"/>
                <w:szCs w:val="24"/>
              </w:rPr>
            </w:pPr>
            <w:r>
              <w:rPr>
                <w:sz w:val="24"/>
                <w:szCs w:val="24"/>
              </w:rPr>
              <w:t xml:space="preserve">HRVATSKE CESTE </w:t>
            </w:r>
            <w:r w:rsidR="00483927">
              <w:rPr>
                <w:sz w:val="24"/>
                <w:szCs w:val="24"/>
              </w:rPr>
              <w:t>društvo s ograničenom odgovornošću, za upravljanje, građenje i održavanje državnih cesta</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Vončinina 3, 10000 Zagreb</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55545787885</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249.197,35 kn</w:t>
            </w:r>
          </w:p>
        </w:tc>
      </w:tr>
      <w:tr w:rsidTr="00483927" w:rsidR="00483927">
        <w:trPr>
          <w:trHeight w:val="675"/>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31</w:t>
            </w:r>
          </w:p>
        </w:tc>
        <w:tc>
          <w:tcPr>
            <w:tcW w:type="dxa" w:w="2709"/>
            <w:tcBorders>
              <w:top w:val="nil"/>
              <w:left w:val="nil"/>
              <w:bottom w:space="0" w:sz="4" w:color="auto" w:val="single"/>
              <w:right w:space="0" w:sz="4" w:color="auto" w:val="single"/>
            </w:tcBorders>
            <w:noWrap/>
            <w:vAlign w:val="center"/>
            <w:hideMark/>
          </w:tcPr>
          <w:p w:rsidRDefault="00A814A8" w:rsidR="00483927">
            <w:pPr>
              <w:spacing w:lineRule="auto" w:line="276" w:after="200"/>
              <w:jc w:val="center"/>
              <w:rPr>
                <w:sz w:val="24"/>
                <w:szCs w:val="24"/>
              </w:rPr>
            </w:pPr>
            <w:r>
              <w:rPr>
                <w:sz w:val="24"/>
                <w:szCs w:val="24"/>
              </w:rPr>
              <w:t xml:space="preserve">HRVATSKI TELEKOM </w:t>
            </w:r>
            <w:r w:rsidR="00483927">
              <w:rPr>
                <w:sz w:val="24"/>
                <w:szCs w:val="24"/>
              </w:rPr>
              <w:t>d.d.</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Roberta Frangeša Mihanovića 9, 10000 Zagreb</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81793146560</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8.751,77 kn</w:t>
            </w:r>
          </w:p>
        </w:tc>
      </w:tr>
      <w:tr w:rsidTr="00483927" w:rsidR="00483927">
        <w:trPr>
          <w:trHeight w:val="675"/>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32</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HRVATSKE ŠUME društvo s ograničenom odgovornošću</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Ul.Ljudevita Farkaša Vukotinovića 2, 10000 Zagreb</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69693144506</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242.487,76 kn</w:t>
            </w:r>
          </w:p>
        </w:tc>
      </w:tr>
      <w:tr w:rsidTr="00483927" w:rsidR="0048392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33</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HRVATSKO DRUŠTVO SKLADATELJA</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Berislavićeva 9, 10000 Zagreb</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56668956985</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4.329,36 kn</w:t>
            </w:r>
          </w:p>
        </w:tc>
      </w:tr>
      <w:tr w:rsidTr="00483927" w:rsidR="00483927">
        <w:trPr>
          <w:trHeight w:val="90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34</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HYPO - LEASING STEIERMARK društvo s ograničenom odgovornošću za usluge</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Garićgradska 18, 10000 Zagreb</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64646464586</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1.426.029,78 kn</w:t>
            </w:r>
          </w:p>
        </w:tc>
      </w:tr>
      <w:tr w:rsidTr="00483927" w:rsidR="00483927">
        <w:trPr>
          <w:trHeight w:val="675"/>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lastRenderedPageBreak/>
              <w:t>35</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IMPULS-LEASING društvo s ograničenom odgovornošću za leasing</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Velimira Škorpika 241, 10000 Zagreb</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65918029671</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329.666,56 kn</w:t>
            </w:r>
          </w:p>
        </w:tc>
      </w:tr>
      <w:tr w:rsidTr="00483927" w:rsidR="00483927">
        <w:trPr>
          <w:trHeight w:val="675"/>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36</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INSTITUT IGH, dioničko društvo za istraživanje i razvoj u graditeljstvu</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Janka Rakuše 1, 10000 Zagreb</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79766124714</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216.407,52 kn</w:t>
            </w:r>
          </w:p>
        </w:tc>
      </w:tr>
      <w:tr w:rsidTr="00483927" w:rsidR="00483927">
        <w:trPr>
          <w:trHeight w:val="1125"/>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37</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INTER MARKET, proizvodnja, trgovina i usluge, društvo s ograničenom odgovornošću</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Savska cesta 179, 10000 Zagreb</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54929021685</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2.980,78 kn</w:t>
            </w:r>
          </w:p>
        </w:tc>
      </w:tr>
      <w:tr w:rsidTr="00483927" w:rsidR="0048392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38</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KAINA d.o.o. za trgovinu i zastupanje</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Oporovečki omajek 2, 10000 Zagreb</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50124477338</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15.000,00 kn</w:t>
            </w:r>
          </w:p>
        </w:tc>
      </w:tr>
      <w:tr w:rsidTr="00483927" w:rsidR="0048392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39</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KARLOVAČKA BANKA dioničko društvo</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Ivana Gorana Kovačića 1, 47000 Karlovac</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08106331075</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1.344,50 kn</w:t>
            </w:r>
          </w:p>
        </w:tc>
      </w:tr>
      <w:tr w:rsidTr="00483927" w:rsidR="00483927">
        <w:trPr>
          <w:trHeight w:val="90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40</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KAROLINA tvornica keksa, vafla i slanica, društvo s ograničenom odgovornošću</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Vukovarska Cesta 209a, 31000 Osijek</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10984562711</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7.580,49 kn</w:t>
            </w:r>
          </w:p>
        </w:tc>
      </w:tr>
      <w:tr w:rsidTr="00483927" w:rsidR="00483927">
        <w:trPr>
          <w:trHeight w:val="675"/>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41</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KOMOP projektiranje, proizvodnja, trgovina i usluge, d.o.o.</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Kovinska 21, 10000 Zagreb</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34604587904</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1.500,00 kn</w:t>
            </w:r>
          </w:p>
        </w:tc>
      </w:tr>
      <w:tr w:rsidTr="00483927" w:rsidR="0048392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42</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KONTAL d.o.o. za proizvodnju alata</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Belajske Poljice 1K, 47252 Barilović</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42331589831</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295,20 kn</w:t>
            </w:r>
          </w:p>
        </w:tc>
      </w:tr>
      <w:tr w:rsidTr="00483927" w:rsidR="00483927">
        <w:trPr>
          <w:trHeight w:val="90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43</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LABORING društvo s ograničenom odgovornošću za mjeriteljstvo i ispitivanje</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Virjanska 22, 10000 Zagreb</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24467257339</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4.674,00 kn</w:t>
            </w:r>
          </w:p>
        </w:tc>
      </w:tr>
      <w:tr w:rsidTr="00483927" w:rsidR="00483927">
        <w:trPr>
          <w:trHeight w:val="675"/>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44</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LAGER BAŠIĆ, d.o.o. za proizvodnju, trgovinu i usluge</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Trgovačka ulica 3, 10255 Donji Stupnik</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49617677906</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421.033,52 kn</w:t>
            </w:r>
          </w:p>
        </w:tc>
      </w:tr>
      <w:tr w:rsidTr="00483927" w:rsidR="0048392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45</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LIDAR d.o.o. za trgovinu</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 xml:space="preserve">Ivane Brlić Mažuranić 2A, </w:t>
            </w:r>
            <w:r>
              <w:rPr>
                <w:sz w:val="24"/>
                <w:szCs w:val="24"/>
              </w:rPr>
              <w:lastRenderedPageBreak/>
              <w:t>47300 Ogulin</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lastRenderedPageBreak/>
              <w:t>76116918947</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85.984,54 kn</w:t>
            </w:r>
          </w:p>
        </w:tc>
      </w:tr>
      <w:tr w:rsidTr="00483927" w:rsidR="0048392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lastRenderedPageBreak/>
              <w:t>46</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SANJA LIPOŠĆAK</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BUKOVNIČKA 351, 47300 OGULIN</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22672054425</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1.276,81 kn</w:t>
            </w:r>
          </w:p>
        </w:tc>
      </w:tr>
      <w:tr w:rsidTr="00483927" w:rsidR="0048392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47</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ZVONIMIR LIPOŠĆAK</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BUKOVNIČKA 351, 47300 OGULIN</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55410156590</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5.349.613,42 kn</w:t>
            </w:r>
          </w:p>
        </w:tc>
      </w:tr>
      <w:tr w:rsidTr="00483927" w:rsidR="0048392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48</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MIHAJLO MALINOVIĆ</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KIJANI 2A, 23440 KIJANI</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45066681626</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17.834,14 kn</w:t>
            </w:r>
          </w:p>
        </w:tc>
      </w:tr>
      <w:tr w:rsidTr="00483927" w:rsidR="0048392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49</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DARKO MATKOVIĆ</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PODBREŽJE III. 6, 10000 ZAGREB</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54122438117</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1.759,98 kn</w:t>
            </w:r>
          </w:p>
        </w:tc>
      </w:tr>
      <w:tr w:rsidTr="00483927" w:rsidR="00483927">
        <w:trPr>
          <w:trHeight w:val="1125"/>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50</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MG MEHANIKA društvo s ograničenom odgovornošću za proizvodnju, trgovinu i usluge</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Stanka Topola 17, 10291 Drenje Brdovečko</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32027868754</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11.804,93 kn</w:t>
            </w:r>
          </w:p>
        </w:tc>
      </w:tr>
      <w:tr w:rsidTr="00483927" w:rsidR="00483927">
        <w:trPr>
          <w:trHeight w:val="567"/>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51</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REPUBLIKA HRVATSKA, MINISTARSTVO FINANCIJA</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Katančićeva 5, Zagreb</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18683136487</w:t>
            </w:r>
          </w:p>
        </w:tc>
        <w:tc>
          <w:tcPr>
            <w:tcW w:type="dxa" w:w="2268"/>
            <w:tcBorders>
              <w:top w:val="nil"/>
              <w:left w:val="nil"/>
              <w:bottom w:space="0" w:sz="4" w:color="auto" w:val="single"/>
              <w:right w:space="0" w:sz="4" w:color="auto" w:val="single"/>
            </w:tcBorders>
            <w:noWrap/>
            <w:vAlign w:val="center"/>
          </w:tcPr>
          <w:p w:rsidRDefault="00483927" w:rsidR="00483927">
            <w:pPr>
              <w:jc w:val="center"/>
              <w:rPr>
                <w:color w:val="FF0000"/>
                <w:sz w:val="24"/>
                <w:szCs w:val="24"/>
              </w:rPr>
            </w:pPr>
          </w:p>
          <w:p w:rsidRDefault="00483927" w:rsidR="00483927">
            <w:pPr>
              <w:spacing w:lineRule="auto" w:line="276" w:after="200"/>
              <w:jc w:val="center"/>
              <w:rPr>
                <w:b/>
                <w:i/>
                <w:color w:val="FF0000"/>
                <w:sz w:val="24"/>
                <w:szCs w:val="24"/>
                <w:u w:val="single"/>
              </w:rPr>
            </w:pPr>
            <w:r>
              <w:rPr>
                <w:sz w:val="24"/>
                <w:szCs w:val="24"/>
              </w:rPr>
              <w:t>3.543.691,49 kn</w:t>
            </w:r>
          </w:p>
        </w:tc>
      </w:tr>
      <w:tr w:rsidTr="00483927" w:rsidR="00483927">
        <w:trPr>
          <w:trHeight w:val="675"/>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52</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NISKOGRADNJA d.o.o. za građevinarstvo, trgovinu i usluge</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Prilaz Kozjači 13, 47000 Karlovac</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69562759651</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81.360,07 kn</w:t>
            </w:r>
          </w:p>
        </w:tc>
      </w:tr>
      <w:tr w:rsidTr="00483927" w:rsidR="0048392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53</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IVICA NOVOSEL</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ZAGREBAČKA 100, 47000 KARLOVAC</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50260688828</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2.755,97 kn</w:t>
            </w:r>
          </w:p>
        </w:tc>
      </w:tr>
      <w:tr w:rsidTr="00483927" w:rsidR="00483927">
        <w:trPr>
          <w:trHeight w:val="90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54</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OSIJEK-KOTEKS dioničko društvo za graditeljstvo, proizvodnju i trgovinu</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Šamačka 11, 31000 Osijek</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44610694500</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419.028,33 kn</w:t>
            </w:r>
          </w:p>
        </w:tc>
      </w:tr>
      <w:tr w:rsidTr="00483927" w:rsidR="00483927">
        <w:trPr>
          <w:trHeight w:val="675"/>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55</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GORAN PALČIĆ</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ULICA STARA KARLOVAČKA 43B, 10450 PAVUČNJAK</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81970116755</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3.636,76 kn</w:t>
            </w:r>
          </w:p>
        </w:tc>
      </w:tr>
      <w:tr w:rsidTr="00483927" w:rsidR="0048392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56</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MARIJANKA PETRUŠIĆ</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KUT 111, 47300 OGULIN</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58907389417</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2.500,00 kn</w:t>
            </w:r>
          </w:p>
        </w:tc>
      </w:tr>
      <w:tr w:rsidTr="00483927" w:rsidR="00483927">
        <w:trPr>
          <w:trHeight w:val="135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lastRenderedPageBreak/>
              <w:t>57</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PINTAR-HYDRAULIC društvo s ograničenom odgovornošću za porizvodnju, trgovinu, servis strojeva i ostale opreme</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Sesvetski Kraljevec, A. Šenoe 35, 10360 Sesvete</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02846956432</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8.331,90 kn</w:t>
            </w:r>
          </w:p>
        </w:tc>
      </w:tr>
      <w:tr w:rsidTr="00483927" w:rsidR="00483927">
        <w:trPr>
          <w:trHeight w:val="675"/>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58</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POHIT, za proizvodnju, promet, usluge, vanjsku i unutarnju trgovinu, d.o.o.</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Kobiljačka 16, 10360 Sesvete</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91044906745</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4.182,22 kn</w:t>
            </w:r>
          </w:p>
        </w:tc>
      </w:tr>
      <w:tr w:rsidTr="00483927" w:rsidR="00483927">
        <w:trPr>
          <w:trHeight w:val="675"/>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59</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ODVJETNIK VLADO REBIĆ</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Cankarova 1, Zagreb</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rFonts w:hAnsi="Lato" w:ascii="Lato"/>
                <w:color w:val="636363"/>
                <w:sz w:val="21"/>
                <w:szCs w:val="21"/>
              </w:rPr>
              <w:t>64365379725</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37.500,00 kn</w:t>
            </w:r>
          </w:p>
        </w:tc>
      </w:tr>
      <w:tr w:rsidTr="00483927" w:rsidR="0048392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60</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JOSIP SABLJAK</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KUČINIĆ SELO 74, 47300 OGULIN</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45903941741</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11,51 kn</w:t>
            </w:r>
          </w:p>
        </w:tc>
      </w:tr>
      <w:tr w:rsidTr="00483927" w:rsidR="00483927">
        <w:trPr>
          <w:trHeight w:val="90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61</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SCHWARZMÜLLER CROATIA d.o.o. za proizvodnju, trgovinu i usluge</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Slavonska avenija 63, 10360 Sesvete</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83274548370</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4.005,95 kn</w:t>
            </w:r>
          </w:p>
        </w:tc>
      </w:tr>
      <w:tr w:rsidTr="00483927" w:rsidR="0048392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62</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STIJENA NEORIT d.o.o. za vađenje kamena</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Krivi Dolac 0, 21203 Neorić</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23684693832</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11.152.270,87 kn</w:t>
            </w:r>
          </w:p>
        </w:tc>
      </w:tr>
      <w:tr w:rsidTr="00483927" w:rsidR="0048392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63</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DARKO ŠIKONJA</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BOŠT 3B, 47300 OGULIN</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73641307589</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558,00 kn</w:t>
            </w:r>
          </w:p>
        </w:tc>
      </w:tr>
      <w:tr w:rsidTr="00483927" w:rsidR="0048392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64</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IVAN TERZIĆ</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LIČKA 16, 35000 SLAVONSKI BROD</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18012122020</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41.436,67 kn</w:t>
            </w:r>
          </w:p>
        </w:tc>
      </w:tr>
      <w:tr w:rsidTr="00483927" w:rsidR="00483927">
        <w:trPr>
          <w:trHeight w:val="675"/>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65</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TIN AGRO d.o.o. za poljoprivredu, trgovinu i usluge</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Odranska Zavrtnica 14 A, 10020 Odra</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11157374025</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3.727,49 kn</w:t>
            </w:r>
          </w:p>
        </w:tc>
      </w:tr>
      <w:tr w:rsidTr="00483927" w:rsidR="0048392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66</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DAVOR TKALČEVIĆ</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ZDIHOVO 10, 51329 ZDIHOVO</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64243015368</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570,40 kn</w:t>
            </w:r>
          </w:p>
        </w:tc>
      </w:tr>
      <w:tr w:rsidTr="00483927" w:rsidR="0048392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67</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TRGOMETAL d.o.o. za trgovinu i proizvodnju</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Kovinska 4, 10000 Zagreb</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26004523816</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13.151,71 kn</w:t>
            </w:r>
          </w:p>
        </w:tc>
      </w:tr>
      <w:tr w:rsidTr="00483927" w:rsidR="00483927">
        <w:trPr>
          <w:trHeight w:val="675"/>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68</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VAGOTEHNA, d.o.o. za proizvodnju, trgovinu i usluge</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Mirka Seljana 46, 47000 Karlovac</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27383680909</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1.547,86 kn</w:t>
            </w:r>
          </w:p>
        </w:tc>
      </w:tr>
      <w:tr w:rsidTr="00483927" w:rsidR="00483927">
        <w:trPr>
          <w:trHeight w:val="90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lastRenderedPageBreak/>
              <w:t>69</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VIPnet, društvo s ograničenom odgovornošću za usluge javnih telekomunikacija</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Vrtni put 1, 10000 Zagreb</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29524210204</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6.441,46 kn</w:t>
            </w:r>
          </w:p>
        </w:tc>
      </w:tr>
      <w:tr w:rsidTr="00483927" w:rsidR="0048392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70</w:t>
            </w:r>
          </w:p>
        </w:tc>
        <w:tc>
          <w:tcPr>
            <w:tcW w:type="dxa" w:w="2709"/>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SLAVKO VUKOVIĆ</w:t>
            </w:r>
          </w:p>
        </w:tc>
        <w:tc>
          <w:tcPr>
            <w:tcW w:type="dxa" w:w="1896"/>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PEŠĆENICA 45, 47300 OGULIN</w:t>
            </w:r>
          </w:p>
        </w:tc>
        <w:tc>
          <w:tcPr>
            <w:tcW w:type="dxa" w:w="1842"/>
            <w:tcBorders>
              <w:top w:val="nil"/>
              <w:left w:val="nil"/>
              <w:bottom w:space="0" w:sz="4" w:color="auto" w:val="single"/>
              <w:right w:space="0" w:sz="4" w:color="auto" w:val="single"/>
            </w:tcBorders>
            <w:vAlign w:val="center"/>
            <w:hideMark/>
          </w:tcPr>
          <w:p w:rsidRDefault="00483927" w:rsidR="00483927">
            <w:pPr>
              <w:spacing w:lineRule="auto" w:line="276" w:after="200"/>
              <w:jc w:val="center"/>
              <w:rPr>
                <w:sz w:val="24"/>
                <w:szCs w:val="24"/>
              </w:rPr>
            </w:pPr>
            <w:r>
              <w:rPr>
                <w:sz w:val="24"/>
                <w:szCs w:val="24"/>
              </w:rPr>
              <w:t>44038360992</w:t>
            </w:r>
          </w:p>
        </w:tc>
        <w:tc>
          <w:tcPr>
            <w:tcW w:type="dxa" w:w="2268"/>
            <w:tcBorders>
              <w:top w:val="nil"/>
              <w:left w:val="nil"/>
              <w:bottom w:space="0" w:sz="4" w:color="auto" w:val="single"/>
              <w:right w:space="0" w:sz="4" w:color="auto" w:val="single"/>
            </w:tcBorders>
            <w:noWrap/>
            <w:vAlign w:val="center"/>
            <w:hideMark/>
          </w:tcPr>
          <w:p w:rsidRDefault="00483927" w:rsidR="00483927">
            <w:pPr>
              <w:spacing w:lineRule="auto" w:line="276" w:after="200"/>
              <w:jc w:val="center"/>
              <w:rPr>
                <w:sz w:val="24"/>
                <w:szCs w:val="24"/>
              </w:rPr>
            </w:pPr>
            <w:r>
              <w:rPr>
                <w:sz w:val="24"/>
                <w:szCs w:val="24"/>
              </w:rPr>
              <w:t>13.545,79 kn</w:t>
            </w:r>
          </w:p>
        </w:tc>
      </w:tr>
    </w:tbl>
    <w:p w:rsidRDefault="005D7DE5" w:rsidP="0063661A" w:rsidR="005D7DE5">
      <w:pPr>
        <w:jc w:val="both"/>
        <w:rPr>
          <w:b/>
          <w:sz w:val="24"/>
          <w:szCs w:val="24"/>
        </w:rPr>
      </w:pPr>
    </w:p>
    <w:p w:rsidRDefault="00A6392F" w:rsidP="00F83B92" w:rsidR="00A6392F">
      <w:pPr>
        <w:rPr>
          <w:b/>
          <w:sz w:val="24"/>
          <w:szCs w:val="24"/>
        </w:rPr>
      </w:pPr>
    </w:p>
    <w:p w:rsidRDefault="00DF3689" w:rsidP="00DF3689" w:rsidR="00DF3689">
      <w:pPr>
        <w:rPr>
          <w:sz w:val="24"/>
          <w:szCs w:val="24"/>
        </w:rPr>
      </w:pPr>
      <w:r w:rsidRPr="00DF3689">
        <w:rPr>
          <w:sz w:val="24"/>
          <w:szCs w:val="24"/>
        </w:rPr>
        <w:t>VJEROVNICI S RAZLUČNIM PRAVOM:</w:t>
      </w:r>
    </w:p>
    <w:p w:rsidRDefault="00483927" w:rsidP="00DF3689" w:rsidR="00483927">
      <w:pPr>
        <w:rPr>
          <w:sz w:val="24"/>
          <w:szCs w:val="24"/>
        </w:rPr>
      </w:pPr>
    </w:p>
    <w:tbl>
      <w:tblPr>
        <w:tblW w:type="dxa" w:w="10915"/>
        <w:tblInd w:type="dxa" w:w="-102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1134"/>
        <w:gridCol w:w="1418"/>
        <w:gridCol w:w="1559"/>
        <w:gridCol w:w="1559"/>
        <w:gridCol w:w="1459"/>
        <w:gridCol w:w="1943"/>
        <w:gridCol w:w="1843"/>
      </w:tblGrid>
      <w:tr w:rsidTr="00140AD5" w:rsidR="00011E7D" w:rsidRPr="00011E7D">
        <w:trPr>
          <w:trHeight w:val="1275"/>
        </w:trPr>
        <w:tc>
          <w:tcPr>
            <w:tcW w:type="dxa" w:w="1134"/>
            <w:tcBorders>
              <w:top w:space="0" w:sz="4" w:color="auto" w:val="single"/>
              <w:left w:space="0" w:sz="4" w:color="auto" w:val="single"/>
              <w:bottom w:space="0" w:sz="4" w:color="auto" w:val="single"/>
              <w:right w:space="0" w:sz="4" w:color="auto" w:val="single"/>
            </w:tcBorders>
            <w:vAlign w:val="center"/>
            <w:hideMark/>
          </w:tcPr>
          <w:p w:rsidRDefault="00011E7D" w:rsidP="00011E7D" w:rsidR="00011E7D" w:rsidRPr="00011E7D">
            <w:pPr>
              <w:jc w:val="center"/>
              <w:rPr>
                <w:rFonts w:cs="Arial" w:hAnsi="Arial" w:ascii="Arial"/>
                <w:bCs/>
              </w:rPr>
            </w:pPr>
            <w:r w:rsidRPr="00011E7D">
              <w:rPr>
                <w:rFonts w:cs="Arial" w:hAnsi="Arial" w:ascii="Arial"/>
                <w:bCs/>
              </w:rPr>
              <w:t xml:space="preserve">REDNI </w:t>
            </w:r>
          </w:p>
          <w:p w:rsidRDefault="00011E7D" w:rsidP="00011E7D" w:rsidR="00011E7D" w:rsidRPr="00011E7D">
            <w:pPr>
              <w:jc w:val="center"/>
              <w:rPr>
                <w:rFonts w:cs="Arial" w:hAnsi="Arial" w:ascii="Arial"/>
                <w:bCs/>
              </w:rPr>
            </w:pPr>
            <w:r w:rsidRPr="00011E7D">
              <w:rPr>
                <w:rFonts w:cs="Arial" w:hAnsi="Arial" w:ascii="Arial"/>
                <w:bCs/>
              </w:rPr>
              <w:t xml:space="preserve">BROJ </w:t>
            </w:r>
          </w:p>
          <w:p w:rsidRDefault="00011E7D" w:rsidP="00011E7D" w:rsidR="00011E7D" w:rsidRPr="00011E7D">
            <w:pPr>
              <w:jc w:val="center"/>
              <w:rPr>
                <w:rFonts w:cs="Arial" w:hAnsi="Arial" w:ascii="Arial"/>
                <w:bCs/>
              </w:rPr>
            </w:pPr>
            <w:r w:rsidRPr="00011E7D">
              <w:rPr>
                <w:rFonts w:cs="Arial" w:hAnsi="Arial" w:ascii="Arial"/>
                <w:bCs/>
              </w:rPr>
              <w:t>PRIJAVLJENE TRAŽBINE</w:t>
            </w:r>
          </w:p>
        </w:tc>
        <w:tc>
          <w:tcPr>
            <w:tcW w:type="dxa" w:w="1418"/>
            <w:tcBorders>
              <w:top w:space="0" w:sz="4" w:color="auto" w:val="single"/>
              <w:left w:space="0" w:sz="4" w:color="auto" w:val="single"/>
              <w:bottom w:space="0" w:sz="4" w:color="auto" w:val="single"/>
              <w:right w:space="0" w:sz="4" w:color="auto" w:val="single"/>
            </w:tcBorders>
            <w:noWrap/>
            <w:vAlign w:val="center"/>
            <w:hideMark/>
          </w:tcPr>
          <w:p w:rsidRDefault="00011E7D" w:rsidP="00011E7D" w:rsidR="00011E7D" w:rsidRPr="00011E7D">
            <w:pPr>
              <w:jc w:val="center"/>
              <w:rPr>
                <w:rFonts w:cs="Arial" w:hAnsi="Arial" w:ascii="Arial"/>
                <w:bCs/>
              </w:rPr>
            </w:pPr>
            <w:r w:rsidRPr="00011E7D">
              <w:rPr>
                <w:rFonts w:cs="Arial" w:hAnsi="Arial" w:ascii="Arial"/>
                <w:bCs/>
              </w:rPr>
              <w:t xml:space="preserve">IME I PREZIME / </w:t>
            </w:r>
          </w:p>
          <w:p w:rsidRDefault="00011E7D" w:rsidP="00011E7D" w:rsidR="00011E7D" w:rsidRPr="00011E7D">
            <w:pPr>
              <w:jc w:val="center"/>
              <w:rPr>
                <w:rFonts w:cs="Arial" w:hAnsi="Arial" w:ascii="Arial"/>
                <w:bCs/>
              </w:rPr>
            </w:pPr>
            <w:r w:rsidRPr="00011E7D">
              <w:rPr>
                <w:rFonts w:cs="Arial" w:hAnsi="Arial" w:ascii="Arial"/>
                <w:bCs/>
              </w:rPr>
              <w:t>NAZIV VJEROVNIKA</w:t>
            </w:r>
          </w:p>
        </w:tc>
        <w:tc>
          <w:tcPr>
            <w:tcW w:type="dxa" w:w="1559"/>
            <w:tcBorders>
              <w:top w:space="0" w:sz="4" w:color="auto" w:val="single"/>
              <w:left w:space="0" w:sz="4" w:color="auto" w:val="single"/>
              <w:bottom w:space="0" w:sz="4" w:color="auto" w:val="single"/>
              <w:right w:space="0" w:sz="4" w:color="auto" w:val="single"/>
            </w:tcBorders>
            <w:noWrap/>
            <w:vAlign w:val="center"/>
            <w:hideMark/>
          </w:tcPr>
          <w:p w:rsidRDefault="00011E7D" w:rsidP="00011E7D" w:rsidR="00011E7D" w:rsidRPr="00011E7D">
            <w:pPr>
              <w:jc w:val="center"/>
              <w:rPr>
                <w:rFonts w:cs="Arial" w:hAnsi="Arial" w:ascii="Arial"/>
                <w:bCs/>
              </w:rPr>
            </w:pPr>
            <w:r w:rsidRPr="00011E7D">
              <w:rPr>
                <w:rFonts w:cs="Arial" w:hAnsi="Arial" w:ascii="Arial"/>
                <w:bCs/>
              </w:rPr>
              <w:t>OIB</w:t>
            </w:r>
          </w:p>
          <w:p w:rsidRDefault="00011E7D" w:rsidP="00011E7D" w:rsidR="00011E7D" w:rsidRPr="00011E7D">
            <w:pPr>
              <w:jc w:val="center"/>
              <w:rPr>
                <w:rFonts w:cs="Arial" w:hAnsi="Arial" w:ascii="Arial"/>
                <w:bCs/>
              </w:rPr>
            </w:pPr>
            <w:r w:rsidRPr="00011E7D">
              <w:rPr>
                <w:rFonts w:cs="Arial" w:hAnsi="Arial" w:ascii="Arial"/>
                <w:bCs/>
              </w:rPr>
              <w:t xml:space="preserve"> VJEROVNIKA</w:t>
            </w:r>
          </w:p>
        </w:tc>
        <w:tc>
          <w:tcPr>
            <w:tcW w:type="dxa" w:w="1559"/>
            <w:tcBorders>
              <w:top w:space="0" w:sz="4" w:color="auto" w:val="single"/>
              <w:left w:space="0" w:sz="4" w:color="auto" w:val="single"/>
              <w:bottom w:space="0" w:sz="4" w:color="auto" w:val="single"/>
              <w:right w:space="0" w:sz="4" w:color="auto" w:val="single"/>
            </w:tcBorders>
            <w:noWrap/>
            <w:vAlign w:val="center"/>
            <w:hideMark/>
          </w:tcPr>
          <w:p w:rsidRDefault="00011E7D" w:rsidP="00011E7D" w:rsidR="00011E7D" w:rsidRPr="00011E7D">
            <w:pPr>
              <w:jc w:val="center"/>
              <w:rPr>
                <w:rFonts w:cs="Arial" w:hAnsi="Arial" w:ascii="Arial"/>
                <w:bCs/>
              </w:rPr>
            </w:pPr>
            <w:r w:rsidRPr="00011E7D">
              <w:rPr>
                <w:rFonts w:cs="Arial" w:hAnsi="Arial" w:ascii="Arial"/>
                <w:bCs/>
              </w:rPr>
              <w:t>ADRESA</w:t>
            </w:r>
          </w:p>
          <w:p w:rsidRDefault="00011E7D" w:rsidP="00011E7D" w:rsidR="00011E7D" w:rsidRPr="00011E7D">
            <w:pPr>
              <w:jc w:val="center"/>
              <w:rPr>
                <w:rFonts w:cs="Arial" w:hAnsi="Arial" w:ascii="Arial"/>
                <w:bCs/>
              </w:rPr>
            </w:pPr>
            <w:r w:rsidRPr="00011E7D">
              <w:rPr>
                <w:rFonts w:cs="Arial" w:hAnsi="Arial" w:ascii="Arial"/>
                <w:bCs/>
              </w:rPr>
              <w:t>VJEROVNIKA</w:t>
            </w:r>
          </w:p>
        </w:tc>
        <w:tc>
          <w:tcPr>
            <w:tcW w:type="dxa" w:w="1459"/>
            <w:tcBorders>
              <w:top w:space="0" w:sz="4" w:color="auto" w:val="single"/>
              <w:left w:space="0" w:sz="4" w:color="auto" w:val="single"/>
              <w:bottom w:space="0" w:sz="4" w:color="auto" w:val="single"/>
              <w:right w:space="0" w:sz="4" w:color="auto" w:val="single"/>
            </w:tcBorders>
            <w:vAlign w:val="center"/>
            <w:hideMark/>
          </w:tcPr>
          <w:p w:rsidRDefault="00011E7D" w:rsidP="00011E7D" w:rsidR="00011E7D" w:rsidRPr="00011E7D">
            <w:pPr>
              <w:jc w:val="center"/>
              <w:rPr>
                <w:rFonts w:cs="Arial" w:hAnsi="Arial" w:ascii="Arial"/>
                <w:bCs/>
              </w:rPr>
            </w:pPr>
            <w:r w:rsidRPr="00011E7D">
              <w:rPr>
                <w:rFonts w:cs="Arial" w:hAnsi="Arial" w:ascii="Arial"/>
                <w:bCs/>
              </w:rPr>
              <w:t xml:space="preserve">UTVRĐENI </w:t>
            </w:r>
          </w:p>
          <w:p w:rsidRDefault="00011E7D" w:rsidP="00011E7D" w:rsidR="00011E7D" w:rsidRPr="00011E7D">
            <w:pPr>
              <w:jc w:val="center"/>
              <w:rPr>
                <w:rFonts w:cs="Arial" w:hAnsi="Arial" w:ascii="Arial"/>
                <w:bCs/>
              </w:rPr>
            </w:pPr>
            <w:r w:rsidRPr="00011E7D">
              <w:rPr>
                <w:rFonts w:cs="Arial" w:hAnsi="Arial" w:ascii="Arial"/>
                <w:bCs/>
              </w:rPr>
              <w:t>IZNOS</w:t>
            </w:r>
          </w:p>
          <w:p w:rsidRDefault="00011E7D" w:rsidP="00011E7D" w:rsidR="00011E7D" w:rsidRPr="00011E7D">
            <w:pPr>
              <w:jc w:val="center"/>
              <w:rPr>
                <w:rFonts w:cs="Arial" w:hAnsi="Arial" w:ascii="Arial"/>
                <w:bCs/>
              </w:rPr>
            </w:pPr>
            <w:r w:rsidRPr="00011E7D">
              <w:rPr>
                <w:rFonts w:cs="Arial" w:hAnsi="Arial" w:ascii="Arial"/>
                <w:bCs/>
              </w:rPr>
              <w:t xml:space="preserve"> TRAŽBINE</w:t>
            </w:r>
          </w:p>
        </w:tc>
        <w:tc>
          <w:tcPr>
            <w:tcW w:type="dxa" w:w="1943"/>
            <w:tcBorders>
              <w:top w:space="0" w:sz="4" w:color="auto" w:val="single"/>
              <w:left w:space="0" w:sz="4" w:color="auto" w:val="single"/>
              <w:bottom w:space="0" w:sz="4" w:color="auto" w:val="single"/>
              <w:right w:space="0" w:sz="4" w:color="auto" w:val="single"/>
            </w:tcBorders>
            <w:vAlign w:val="center"/>
            <w:hideMark/>
          </w:tcPr>
          <w:p w:rsidRDefault="00011E7D" w:rsidP="00011E7D" w:rsidR="00011E7D" w:rsidRPr="00011E7D">
            <w:pPr>
              <w:jc w:val="center"/>
              <w:rPr>
                <w:rFonts w:cs="Arial" w:hAnsi="Arial" w:ascii="Arial"/>
                <w:bCs/>
              </w:rPr>
            </w:pPr>
            <w:r w:rsidRPr="00011E7D">
              <w:rPr>
                <w:rFonts w:cs="Arial" w:hAnsi="Arial" w:ascii="Arial"/>
                <w:bCs/>
              </w:rPr>
              <w:t xml:space="preserve">PRAVNA OSNOVA </w:t>
            </w:r>
          </w:p>
          <w:p w:rsidRDefault="00011E7D" w:rsidP="00011E7D" w:rsidR="00011E7D" w:rsidRPr="00011E7D">
            <w:pPr>
              <w:jc w:val="center"/>
              <w:rPr>
                <w:rFonts w:cs="Arial" w:hAnsi="Arial" w:ascii="Arial"/>
                <w:bCs/>
              </w:rPr>
            </w:pPr>
            <w:r w:rsidRPr="00011E7D">
              <w:rPr>
                <w:rFonts w:cs="Arial" w:hAnsi="Arial" w:ascii="Arial"/>
                <w:bCs/>
              </w:rPr>
              <w:t>RAZLUČNOG PRAVA</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011E7D" w:rsidP="00011E7D" w:rsidR="00011E7D" w:rsidRPr="00011E7D">
            <w:pPr>
              <w:jc w:val="center"/>
              <w:rPr>
                <w:rFonts w:cs="Arial" w:hAnsi="Arial" w:ascii="Arial"/>
                <w:bCs/>
              </w:rPr>
            </w:pPr>
            <w:r w:rsidRPr="00011E7D">
              <w:rPr>
                <w:rFonts w:cs="Arial" w:hAnsi="Arial" w:ascii="Arial"/>
                <w:bCs/>
              </w:rPr>
              <w:t>PREDMET RAZLUČNOG PRAVA</w:t>
            </w:r>
          </w:p>
        </w:tc>
      </w:tr>
      <w:tr w:rsidTr="00140AD5" w:rsidR="00011E7D" w:rsidRPr="00011E7D">
        <w:trPr>
          <w:trHeight w:val="1275"/>
        </w:trPr>
        <w:tc>
          <w:tcPr>
            <w:tcW w:type="dxa" w:w="1134"/>
            <w:tcBorders>
              <w:top w:space="0" w:sz="4" w:color="auto" w:val="single"/>
              <w:left w:space="0" w:sz="4" w:color="auto" w:val="single"/>
              <w:bottom w:space="0" w:sz="4" w:color="auto" w:val="single"/>
              <w:right w:space="0" w:sz="4" w:color="auto" w:val="single"/>
            </w:tcBorders>
            <w:noWrap/>
          </w:tcPr>
          <w:p w:rsidRDefault="00011E7D" w:rsidP="00011E7D" w:rsidR="00011E7D" w:rsidRPr="00011E7D">
            <w:pPr>
              <w:jc w:val="center"/>
              <w:rPr>
                <w:rFonts w:cstheme="minorBidi"/>
              </w:rPr>
            </w:pPr>
          </w:p>
          <w:p w:rsidRDefault="00011E7D" w:rsidP="00011E7D" w:rsidR="00011E7D" w:rsidRPr="00011E7D">
            <w:pPr>
              <w:spacing w:lineRule="auto" w:line="276" w:after="200"/>
              <w:jc w:val="center"/>
              <w:rPr>
                <w:sz w:val="22"/>
                <w:szCs w:val="22"/>
                <w:lang w:eastAsia="en-US"/>
              </w:rPr>
            </w:pPr>
            <w:r w:rsidRPr="00011E7D">
              <w:t>26</w:t>
            </w:r>
          </w:p>
        </w:tc>
        <w:tc>
          <w:tcPr>
            <w:tcW w:type="dxa" w:w="1418"/>
            <w:tcBorders>
              <w:top w:space="0" w:sz="4" w:color="auto" w:val="single"/>
              <w:left w:space="0" w:sz="4" w:color="auto" w:val="single"/>
              <w:bottom w:space="0" w:sz="4" w:color="auto" w:val="single"/>
              <w:right w:space="0" w:sz="4" w:color="auto" w:val="single"/>
            </w:tcBorders>
            <w:hideMark/>
          </w:tcPr>
          <w:p w:rsidRDefault="00011E7D" w:rsidP="00011E7D" w:rsidR="00011E7D" w:rsidRPr="00011E7D">
            <w:pPr>
              <w:spacing w:lineRule="auto" w:line="276" w:after="200"/>
              <w:jc w:val="center"/>
              <w:rPr>
                <w:sz w:val="22"/>
                <w:szCs w:val="22"/>
                <w:lang w:eastAsia="en-US"/>
              </w:rPr>
            </w:pPr>
            <w:r w:rsidRPr="00011E7D">
              <w:t>GTM-GAVAN društvo s ograničenom odgovornošću za proizvodnju, promet i usluge</w:t>
            </w:r>
          </w:p>
        </w:tc>
        <w:tc>
          <w:tcPr>
            <w:tcW w:type="dxa" w:w="1559"/>
            <w:tcBorders>
              <w:top w:space="0" w:sz="4" w:color="auto" w:val="single"/>
              <w:left w:space="0" w:sz="4" w:color="auto" w:val="single"/>
              <w:bottom w:space="0" w:sz="4" w:color="auto" w:val="single"/>
              <w:right w:space="0" w:sz="4" w:color="auto" w:val="single"/>
            </w:tcBorders>
            <w:noWrap/>
          </w:tcPr>
          <w:p w:rsidRDefault="00011E7D" w:rsidP="00011E7D" w:rsidR="00011E7D" w:rsidRPr="00011E7D">
            <w:pPr>
              <w:jc w:val="center"/>
              <w:rPr>
                <w:rFonts w:cstheme="minorBidi"/>
              </w:rPr>
            </w:pPr>
          </w:p>
          <w:p w:rsidRDefault="00011E7D" w:rsidP="00011E7D" w:rsidR="00011E7D" w:rsidRPr="00011E7D">
            <w:pPr>
              <w:spacing w:lineRule="auto" w:line="276" w:after="200"/>
              <w:jc w:val="center"/>
            </w:pPr>
            <w:r w:rsidRPr="00011E7D">
              <w:t>46909277691</w:t>
            </w:r>
          </w:p>
          <w:p w:rsidRDefault="00011E7D" w:rsidP="00011E7D" w:rsidR="00011E7D" w:rsidRPr="00011E7D">
            <w:pPr>
              <w:spacing w:lineRule="auto" w:line="276" w:after="200"/>
              <w:jc w:val="center"/>
              <w:rPr>
                <w:sz w:val="22"/>
                <w:szCs w:val="22"/>
                <w:lang w:eastAsia="en-US"/>
              </w:rPr>
            </w:pPr>
          </w:p>
        </w:tc>
        <w:tc>
          <w:tcPr>
            <w:tcW w:type="dxa" w:w="1559"/>
            <w:tcBorders>
              <w:top w:space="0" w:sz="4" w:color="auto" w:val="single"/>
              <w:left w:space="0" w:sz="4" w:color="auto" w:val="single"/>
              <w:bottom w:space="0" w:sz="4" w:color="auto" w:val="single"/>
              <w:right w:space="0" w:sz="4" w:color="auto" w:val="single"/>
            </w:tcBorders>
          </w:tcPr>
          <w:p w:rsidRDefault="00011E7D" w:rsidP="00011E7D" w:rsidR="00011E7D" w:rsidRPr="00011E7D">
            <w:pPr>
              <w:jc w:val="center"/>
              <w:rPr>
                <w:rFonts w:cstheme="minorBidi"/>
              </w:rPr>
            </w:pPr>
          </w:p>
          <w:p w:rsidRDefault="00011E7D" w:rsidP="00011E7D" w:rsidR="00011E7D" w:rsidRPr="00011E7D">
            <w:pPr>
              <w:spacing w:lineRule="auto" w:line="276" w:after="200"/>
              <w:jc w:val="center"/>
            </w:pPr>
            <w:r w:rsidRPr="00011E7D">
              <w:t xml:space="preserve">Dlakovac 1A, </w:t>
            </w:r>
          </w:p>
          <w:p w:rsidRDefault="00011E7D" w:rsidP="00011E7D" w:rsidR="00011E7D" w:rsidRPr="00011E7D">
            <w:pPr>
              <w:spacing w:lineRule="auto" w:line="276" w:after="200"/>
              <w:jc w:val="center"/>
              <w:rPr>
                <w:sz w:val="22"/>
                <w:szCs w:val="22"/>
                <w:lang w:eastAsia="en-US"/>
              </w:rPr>
            </w:pPr>
            <w:r w:rsidRPr="00011E7D">
              <w:t>47300 Ogulin</w:t>
            </w:r>
          </w:p>
        </w:tc>
        <w:tc>
          <w:tcPr>
            <w:tcW w:type="dxa" w:w="1459"/>
            <w:tcBorders>
              <w:top w:space="0" w:sz="4" w:color="auto" w:val="single"/>
              <w:left w:space="0" w:sz="4" w:color="auto" w:val="single"/>
              <w:bottom w:space="0" w:sz="4" w:color="auto" w:val="single"/>
              <w:right w:space="0" w:sz="4" w:color="auto" w:val="single"/>
            </w:tcBorders>
            <w:noWrap/>
          </w:tcPr>
          <w:p w:rsidRDefault="00011E7D" w:rsidP="00011E7D" w:rsidR="00011E7D" w:rsidRPr="00011E7D">
            <w:pPr>
              <w:jc w:val="center"/>
              <w:rPr>
                <w:rFonts w:cstheme="minorBidi"/>
              </w:rPr>
            </w:pPr>
          </w:p>
          <w:p w:rsidRDefault="00011E7D" w:rsidP="00011E7D" w:rsidR="00011E7D" w:rsidRPr="00011E7D">
            <w:pPr>
              <w:spacing w:lineRule="auto" w:line="276" w:after="200"/>
              <w:jc w:val="center"/>
              <w:rPr>
                <w:sz w:val="22"/>
                <w:szCs w:val="22"/>
                <w:lang w:eastAsia="en-US"/>
              </w:rPr>
            </w:pPr>
            <w:r w:rsidRPr="00011E7D">
              <w:t>2.578.854,26 kn</w:t>
            </w:r>
          </w:p>
        </w:tc>
        <w:tc>
          <w:tcPr>
            <w:tcW w:type="dxa" w:w="1943"/>
            <w:tcBorders>
              <w:top w:space="0" w:sz="4" w:color="auto" w:val="single"/>
              <w:left w:space="0" w:sz="4" w:color="auto" w:val="single"/>
              <w:bottom w:space="0" w:sz="4" w:color="auto" w:val="single"/>
              <w:right w:space="0" w:sz="4" w:color="auto" w:val="single"/>
            </w:tcBorders>
          </w:tcPr>
          <w:p w:rsidRDefault="00011E7D" w:rsidP="00011E7D" w:rsidR="00011E7D" w:rsidRPr="00011E7D">
            <w:pPr>
              <w:jc w:val="center"/>
              <w:rPr>
                <w:rFonts w:cstheme="minorBidi"/>
              </w:rPr>
            </w:pPr>
          </w:p>
          <w:p w:rsidRDefault="00011E7D" w:rsidP="00011E7D" w:rsidR="00011E7D" w:rsidRPr="00011E7D">
            <w:pPr>
              <w:spacing w:lineRule="auto" w:line="276" w:after="200"/>
              <w:jc w:val="center"/>
              <w:rPr>
                <w:sz w:val="22"/>
                <w:szCs w:val="22"/>
                <w:lang w:eastAsia="en-US"/>
              </w:rPr>
            </w:pPr>
            <w:r w:rsidRPr="00011E7D">
              <w:t xml:space="preserve">Ugovor o reprogramu duga i zasnivanju založnog prava radi osiguranja tražbine od 16. rujna 2011. </w:t>
            </w:r>
          </w:p>
        </w:tc>
        <w:tc>
          <w:tcPr>
            <w:tcW w:type="dxa" w:w="1843"/>
            <w:tcBorders>
              <w:top w:space="0" w:sz="4" w:color="auto" w:val="single"/>
              <w:left w:space="0" w:sz="4" w:color="auto" w:val="single"/>
              <w:bottom w:space="0" w:sz="4" w:color="auto" w:val="single"/>
              <w:right w:space="0" w:sz="4" w:color="auto" w:val="single"/>
            </w:tcBorders>
          </w:tcPr>
          <w:p w:rsidRDefault="00011E7D" w:rsidP="00011E7D" w:rsidR="00011E7D" w:rsidRPr="00011E7D">
            <w:pPr>
              <w:jc w:val="center"/>
              <w:rPr>
                <w:rFonts w:cstheme="minorBidi"/>
              </w:rPr>
            </w:pPr>
          </w:p>
          <w:p w:rsidRDefault="00011E7D" w:rsidP="00011E7D" w:rsidR="00011E7D" w:rsidRPr="00011E7D">
            <w:pPr>
              <w:spacing w:lineRule="auto" w:line="276" w:after="200"/>
              <w:jc w:val="center"/>
              <w:rPr>
                <w:sz w:val="22"/>
                <w:szCs w:val="22"/>
                <w:lang w:eastAsia="en-US"/>
              </w:rPr>
            </w:pPr>
            <w:r w:rsidRPr="00011E7D">
              <w:t>Nekretnina upisana u zk.ul. broj 215, k.o. 307645, Jarče polje, kč.br.700/2</w:t>
            </w:r>
          </w:p>
        </w:tc>
      </w:tr>
    </w:tbl>
    <w:p w:rsidRDefault="00483927" w:rsidP="00DF3689" w:rsidR="00483927" w:rsidRPr="00DF3689">
      <w:pPr>
        <w:rPr>
          <w:sz w:val="24"/>
          <w:szCs w:val="24"/>
        </w:rPr>
      </w:pPr>
    </w:p>
    <w:p w:rsidRDefault="00F83B92" w:rsidP="00F83B92" w:rsidR="00F83B92" w:rsidRPr="00F83B92">
      <w:pPr>
        <w:rPr>
          <w:b/>
          <w:sz w:val="24"/>
          <w:szCs w:val="24"/>
        </w:rPr>
      </w:pPr>
    </w:p>
    <w:p w:rsidRDefault="00793811" w:rsidP="00694409" w:rsidR="00694409">
      <w:pPr>
        <w:ind w:firstLine="708"/>
        <w:jc w:val="both"/>
        <w:rPr>
          <w:sz w:val="24"/>
          <w:szCs w:val="24"/>
        </w:rPr>
      </w:pPr>
      <w:r>
        <w:rPr>
          <w:sz w:val="24"/>
          <w:szCs w:val="24"/>
        </w:rPr>
        <w:t>II. Odbacuje se prijava</w:t>
      </w:r>
      <w:r w:rsidR="00694409">
        <w:rPr>
          <w:sz w:val="24"/>
          <w:szCs w:val="24"/>
        </w:rPr>
        <w:t xml:space="preserve"> tražbin</w:t>
      </w:r>
      <w:r w:rsidR="009D551E">
        <w:rPr>
          <w:sz w:val="24"/>
          <w:szCs w:val="24"/>
        </w:rPr>
        <w:t>e</w:t>
      </w:r>
      <w:r w:rsidR="00694409">
        <w:rPr>
          <w:sz w:val="24"/>
          <w:szCs w:val="24"/>
        </w:rPr>
        <w:t xml:space="preserve"> vjerovnika</w:t>
      </w:r>
      <w:r w:rsidR="009D551E">
        <w:rPr>
          <w:sz w:val="24"/>
          <w:szCs w:val="24"/>
        </w:rPr>
        <w:t xml:space="preserve"> 73. URED DRŽAVNE UPRAVE U KARLOVAČKOJ ŽUPANIJI, Karlovac, Vraniczaniyeva 2, OIB: 07067333245, u iznosu od od 28.932,66 kn, kao nepravovremena.</w:t>
      </w:r>
    </w:p>
    <w:p w:rsidRDefault="00694409" w:rsidP="00694409" w:rsidR="00694409">
      <w:pPr>
        <w:ind w:firstLine="708"/>
        <w:jc w:val="both"/>
        <w:rPr>
          <w:sz w:val="24"/>
          <w:szCs w:val="24"/>
        </w:rPr>
      </w:pPr>
    </w:p>
    <w:p w:rsidRDefault="004D45C7" w:rsidP="004D45C7" w:rsidR="004D45C7" w:rsidRPr="0018071D">
      <w:pPr>
        <w:widowControl/>
        <w:jc w:val="center"/>
        <w:rPr>
          <w:sz w:val="24"/>
          <w:szCs w:val="24"/>
        </w:rPr>
      </w:pPr>
      <w:r w:rsidRPr="0018071D">
        <w:rPr>
          <w:sz w:val="24"/>
          <w:szCs w:val="24"/>
        </w:rPr>
        <w:t xml:space="preserve">Obrazloženje </w:t>
      </w:r>
    </w:p>
    <w:p w:rsidRDefault="004D45C7" w:rsidP="004D45C7" w:rsidR="004D45C7" w:rsidRPr="0018071D">
      <w:pPr>
        <w:widowControl/>
        <w:jc w:val="center"/>
        <w:rPr>
          <w:sz w:val="24"/>
          <w:szCs w:val="24"/>
        </w:rPr>
      </w:pPr>
    </w:p>
    <w:p w:rsidRDefault="00CF5C8B" w:rsidP="00CF5C8B" w:rsidR="00CF5C8B">
      <w:pPr>
        <w:ind w:firstLine="708"/>
        <w:jc w:val="both"/>
        <w:rPr>
          <w:sz w:val="24"/>
          <w:szCs w:val="24"/>
        </w:rPr>
      </w:pPr>
      <w:r w:rsidRPr="00B056DF">
        <w:rPr>
          <w:sz w:val="24"/>
          <w:szCs w:val="24"/>
        </w:rPr>
        <w:t xml:space="preserve">Dužnik </w:t>
      </w:r>
      <w:r w:rsidRPr="003B5BD4">
        <w:rPr>
          <w:sz w:val="24"/>
          <w:szCs w:val="24"/>
          <w:lang w:val="pt-BR"/>
        </w:rPr>
        <w:t xml:space="preserve">MINERAL KAMEN d.o.o., Ogulin, Bukovnička 35/I, OIB: </w:t>
      </w:r>
      <w:r w:rsidRPr="003B5BD4">
        <w:rPr>
          <w:sz w:val="24"/>
          <w:szCs w:val="24"/>
        </w:rPr>
        <w:t>57393145470</w:t>
      </w:r>
      <w:r>
        <w:rPr>
          <w:sz w:val="24"/>
          <w:szCs w:val="24"/>
        </w:rPr>
        <w:t xml:space="preserve"> (dalje: dužnik) </w:t>
      </w:r>
      <w:r w:rsidRPr="00B056DF">
        <w:rPr>
          <w:sz w:val="24"/>
          <w:szCs w:val="24"/>
        </w:rPr>
        <w:t xml:space="preserve">podnio </w:t>
      </w:r>
      <w:r>
        <w:rPr>
          <w:sz w:val="24"/>
          <w:szCs w:val="24"/>
        </w:rPr>
        <w:t xml:space="preserve">je, 28. travnja 2017., </w:t>
      </w:r>
      <w:r w:rsidRPr="00B056DF">
        <w:rPr>
          <w:sz w:val="24"/>
          <w:szCs w:val="24"/>
        </w:rPr>
        <w:t xml:space="preserve">ovom sudu prijedlog za </w:t>
      </w:r>
      <w:r>
        <w:rPr>
          <w:sz w:val="24"/>
          <w:szCs w:val="24"/>
        </w:rPr>
        <w:t xml:space="preserve">otvaranje predstečajnoga postupka </w:t>
      </w:r>
      <w:r w:rsidRPr="00B056DF">
        <w:rPr>
          <w:sz w:val="24"/>
          <w:szCs w:val="24"/>
        </w:rPr>
        <w:t>na temelju odred</w:t>
      </w:r>
      <w:r>
        <w:rPr>
          <w:sz w:val="24"/>
          <w:szCs w:val="24"/>
        </w:rPr>
        <w:t>a</w:t>
      </w:r>
      <w:r w:rsidRPr="00B056DF">
        <w:rPr>
          <w:sz w:val="24"/>
          <w:szCs w:val="24"/>
        </w:rPr>
        <w:t>b</w:t>
      </w:r>
      <w:r>
        <w:rPr>
          <w:sz w:val="24"/>
          <w:szCs w:val="24"/>
        </w:rPr>
        <w:t>a</w:t>
      </w:r>
      <w:r w:rsidRPr="00B056DF">
        <w:rPr>
          <w:sz w:val="24"/>
          <w:szCs w:val="24"/>
        </w:rPr>
        <w:t xml:space="preserve"> </w:t>
      </w:r>
      <w:r>
        <w:rPr>
          <w:sz w:val="24"/>
          <w:szCs w:val="24"/>
        </w:rPr>
        <w:t xml:space="preserve">čl. 16. i </w:t>
      </w:r>
      <w:r w:rsidRPr="00B056DF">
        <w:rPr>
          <w:sz w:val="24"/>
          <w:szCs w:val="24"/>
        </w:rPr>
        <w:t>čl. 25. st. 1. Stečajnog zakona („Narodne novine“ broj 71/2015: dalje: SZ).</w:t>
      </w:r>
      <w:r>
        <w:rPr>
          <w:sz w:val="24"/>
          <w:szCs w:val="24"/>
        </w:rPr>
        <w:t xml:space="preserve"> </w:t>
      </w:r>
      <w:r w:rsidRPr="003A418D">
        <w:rPr>
          <w:sz w:val="24"/>
          <w:szCs w:val="24"/>
          <w:lang w:eastAsia="en-US"/>
        </w:rPr>
        <w:t>U prijedlogu se u bitnome navodi kako kod dužnika postoji predstečajni razlog prijeteće nesposobnosti za plaćanje.</w:t>
      </w:r>
      <w:r>
        <w:rPr>
          <w:sz w:val="24"/>
          <w:szCs w:val="24"/>
          <w:lang w:eastAsia="en-US"/>
        </w:rPr>
        <w:t xml:space="preserve"> U prilog navedene tvrdnje dužnik je uz prijedlog dostavio </w:t>
      </w:r>
      <w:r w:rsidRPr="005436AB">
        <w:rPr>
          <w:sz w:val="24"/>
          <w:szCs w:val="24"/>
        </w:rPr>
        <w:t xml:space="preserve">Potvrdu </w:t>
      </w:r>
      <w:r>
        <w:rPr>
          <w:sz w:val="24"/>
          <w:szCs w:val="24"/>
        </w:rPr>
        <w:t xml:space="preserve">Financijske agencije o blokadi računa i novčanih sredstava </w:t>
      </w:r>
      <w:r w:rsidRPr="005436AB">
        <w:rPr>
          <w:sz w:val="24"/>
          <w:szCs w:val="24"/>
        </w:rPr>
        <w:t xml:space="preserve">(list </w:t>
      </w:r>
      <w:r>
        <w:rPr>
          <w:sz w:val="24"/>
          <w:szCs w:val="24"/>
        </w:rPr>
        <w:t>5</w:t>
      </w:r>
      <w:r w:rsidRPr="005436AB">
        <w:rPr>
          <w:sz w:val="24"/>
          <w:szCs w:val="24"/>
        </w:rPr>
        <w:t>. spisa)</w:t>
      </w:r>
      <w:r>
        <w:rPr>
          <w:sz w:val="24"/>
          <w:szCs w:val="24"/>
        </w:rPr>
        <w:t>, Očevidnik o danima insolventnosti (list 6. spisa) i Očevidnik o redoslijedu plaćanja s obračunatom kamatom (list 7. – 32. spisa).</w:t>
      </w:r>
    </w:p>
    <w:p w:rsidRDefault="00CF5C8B" w:rsidP="00CF5C8B" w:rsidR="00CF5C8B">
      <w:pPr>
        <w:ind w:firstLine="708"/>
        <w:jc w:val="both"/>
        <w:rPr>
          <w:sz w:val="24"/>
          <w:szCs w:val="24"/>
          <w:lang w:eastAsia="en-US"/>
        </w:rPr>
      </w:pPr>
    </w:p>
    <w:p w:rsidRDefault="0023346F" w:rsidP="00027277" w:rsidR="004046A4">
      <w:pPr>
        <w:widowControl/>
        <w:ind w:firstLine="720"/>
        <w:jc w:val="both"/>
        <w:rPr>
          <w:sz w:val="24"/>
          <w:szCs w:val="24"/>
        </w:rPr>
      </w:pPr>
      <w:r>
        <w:rPr>
          <w:sz w:val="24"/>
          <w:szCs w:val="24"/>
        </w:rPr>
        <w:t xml:space="preserve">Rješenjem ovoga suda od </w:t>
      </w:r>
      <w:r w:rsidR="004753FC">
        <w:rPr>
          <w:sz w:val="24"/>
          <w:szCs w:val="24"/>
        </w:rPr>
        <w:t>1</w:t>
      </w:r>
      <w:r>
        <w:rPr>
          <w:sz w:val="24"/>
          <w:szCs w:val="24"/>
        </w:rPr>
        <w:t xml:space="preserve">. </w:t>
      </w:r>
      <w:r w:rsidR="004753FC">
        <w:rPr>
          <w:sz w:val="24"/>
          <w:szCs w:val="24"/>
        </w:rPr>
        <w:t>lipnja</w:t>
      </w:r>
      <w:r>
        <w:rPr>
          <w:sz w:val="24"/>
          <w:szCs w:val="24"/>
        </w:rPr>
        <w:t xml:space="preserve"> 2017.</w:t>
      </w:r>
      <w:r w:rsidR="004046A4">
        <w:rPr>
          <w:sz w:val="24"/>
          <w:szCs w:val="24"/>
        </w:rPr>
        <w:t xml:space="preserve">, koje je </w:t>
      </w:r>
      <w:r w:rsidR="00D865D6">
        <w:rPr>
          <w:sz w:val="24"/>
          <w:szCs w:val="24"/>
        </w:rPr>
        <w:t xml:space="preserve">istoga dana objavljeno na mrežnoj stranici </w:t>
      </w:r>
      <w:r w:rsidR="004046A4">
        <w:rPr>
          <w:sz w:val="24"/>
          <w:szCs w:val="24"/>
        </w:rPr>
        <w:t>e-oglasna ploča ovoga suda</w:t>
      </w:r>
      <w:r w:rsidR="00D865D6">
        <w:rPr>
          <w:sz w:val="24"/>
          <w:szCs w:val="24"/>
        </w:rPr>
        <w:t xml:space="preserve">, </w:t>
      </w:r>
      <w:r>
        <w:rPr>
          <w:sz w:val="24"/>
          <w:szCs w:val="24"/>
        </w:rPr>
        <w:t xml:space="preserve">otvoren je predstečajni postupak nad dužnikom u skladu s odredbama čl. 34. SZ-a, dok je </w:t>
      </w:r>
      <w:r w:rsidR="000732E4">
        <w:rPr>
          <w:sz w:val="24"/>
          <w:szCs w:val="24"/>
        </w:rPr>
        <w:t>20. srpnja</w:t>
      </w:r>
      <w:r>
        <w:rPr>
          <w:sz w:val="24"/>
          <w:szCs w:val="24"/>
        </w:rPr>
        <w:t xml:space="preserve"> 2017. održano ročište radi ispitivanja tražbina u skladu s odredbama čl. 46. SZ-a.</w:t>
      </w:r>
    </w:p>
    <w:p w:rsidRDefault="0065615E" w:rsidP="00027277" w:rsidR="0065615E">
      <w:pPr>
        <w:widowControl/>
        <w:ind w:firstLine="720"/>
        <w:jc w:val="both"/>
        <w:rPr>
          <w:sz w:val="24"/>
          <w:szCs w:val="24"/>
        </w:rPr>
      </w:pPr>
    </w:p>
    <w:p w:rsidRDefault="008743DB" w:rsidP="008743DB" w:rsidR="008743DB">
      <w:pPr>
        <w:widowControl/>
        <w:ind w:firstLine="720"/>
        <w:jc w:val="both"/>
        <w:rPr>
          <w:sz w:val="24"/>
          <w:szCs w:val="24"/>
        </w:rPr>
      </w:pPr>
      <w:r>
        <w:rPr>
          <w:sz w:val="24"/>
          <w:szCs w:val="24"/>
        </w:rPr>
        <w:t xml:space="preserve">S obzirom na to da je rješenje o otvaranju predstečajnog postupka objavljeno na mrežnoj stranici e-oglasna ploča ovoga suda </w:t>
      </w:r>
      <w:r w:rsidR="00F76BFE">
        <w:rPr>
          <w:sz w:val="24"/>
          <w:szCs w:val="24"/>
        </w:rPr>
        <w:t>1</w:t>
      </w:r>
      <w:r>
        <w:rPr>
          <w:sz w:val="24"/>
          <w:szCs w:val="24"/>
        </w:rPr>
        <w:t xml:space="preserve">. </w:t>
      </w:r>
      <w:r w:rsidR="00F76BFE">
        <w:rPr>
          <w:sz w:val="24"/>
          <w:szCs w:val="24"/>
        </w:rPr>
        <w:t>lipnja</w:t>
      </w:r>
      <w:r>
        <w:rPr>
          <w:sz w:val="24"/>
          <w:szCs w:val="24"/>
        </w:rPr>
        <w:t xml:space="preserve"> 2017., to proizlazi da je zadnji dan roka </w:t>
      </w:r>
      <w:r>
        <w:rPr>
          <w:sz w:val="24"/>
          <w:szCs w:val="24"/>
        </w:rPr>
        <w:lastRenderedPageBreak/>
        <w:t xml:space="preserve">za prijavu tražbine iz čl. 34. st. 1. podstavak 2. SZ-a, bio </w:t>
      </w:r>
      <w:r w:rsidR="008C3F3B">
        <w:rPr>
          <w:sz w:val="24"/>
          <w:szCs w:val="24"/>
        </w:rPr>
        <w:t>26</w:t>
      </w:r>
      <w:r>
        <w:rPr>
          <w:sz w:val="24"/>
          <w:szCs w:val="24"/>
        </w:rPr>
        <w:t>. lipnja 2017. (u tom smislu i pravno shvaćanje Visokog trgovačkog suda Republike Hrvatske doneseno na 29. sjednici Odjela trgovačkih i ostalih sporova održanoj 12. srpnja 2017. prema kojem se u slučaju kada se prema odredbama SZ-a rokovi računaju od dana objave na mrežnoj stranici e-oglasna ploča sudova, rokovi računaju od isteka osmoga dana od dana objave).</w:t>
      </w:r>
    </w:p>
    <w:p w:rsidRDefault="008743DB" w:rsidP="008743DB" w:rsidR="008743DB">
      <w:pPr>
        <w:widowControl/>
        <w:ind w:firstLine="720"/>
        <w:jc w:val="both"/>
        <w:rPr>
          <w:sz w:val="24"/>
          <w:szCs w:val="24"/>
        </w:rPr>
      </w:pPr>
    </w:p>
    <w:p w:rsidRDefault="008743DB" w:rsidP="008743DB" w:rsidR="008743DB">
      <w:pPr>
        <w:ind w:firstLine="708"/>
        <w:jc w:val="both"/>
        <w:rPr>
          <w:sz w:val="24"/>
          <w:szCs w:val="24"/>
        </w:rPr>
      </w:pPr>
      <w:r>
        <w:rPr>
          <w:sz w:val="24"/>
          <w:szCs w:val="24"/>
        </w:rPr>
        <w:t xml:space="preserve">Uvidom u </w:t>
      </w:r>
      <w:r w:rsidR="00D011CC">
        <w:rPr>
          <w:sz w:val="24"/>
          <w:szCs w:val="24"/>
        </w:rPr>
        <w:t xml:space="preserve">tablicu prijavljenih tražbina koja je objavljena na mrežnoj stranici e-oglasna ploča ovoga suda </w:t>
      </w:r>
      <w:r w:rsidR="00D914FD">
        <w:rPr>
          <w:sz w:val="24"/>
          <w:szCs w:val="24"/>
        </w:rPr>
        <w:t xml:space="preserve">19. lipnja 2017. i dopune te tablice </w:t>
      </w:r>
      <w:r w:rsidR="004155BD">
        <w:rPr>
          <w:sz w:val="24"/>
          <w:szCs w:val="24"/>
        </w:rPr>
        <w:t xml:space="preserve">objavljene </w:t>
      </w:r>
      <w:r w:rsidR="00D011CC">
        <w:rPr>
          <w:sz w:val="24"/>
          <w:szCs w:val="24"/>
        </w:rPr>
        <w:t>21.</w:t>
      </w:r>
      <w:r w:rsidR="004155BD">
        <w:rPr>
          <w:sz w:val="24"/>
          <w:szCs w:val="24"/>
        </w:rPr>
        <w:t xml:space="preserve"> lipnja 2017., 27. lipnja 2017.</w:t>
      </w:r>
      <w:r w:rsidR="00D011CC">
        <w:rPr>
          <w:sz w:val="24"/>
          <w:szCs w:val="24"/>
        </w:rPr>
        <w:t xml:space="preserve"> i 30. lipnja 2017</w:t>
      </w:r>
      <w:r w:rsidR="004155BD">
        <w:rPr>
          <w:sz w:val="24"/>
          <w:szCs w:val="24"/>
        </w:rPr>
        <w:t xml:space="preserve">., te isprave </w:t>
      </w:r>
      <w:r>
        <w:rPr>
          <w:sz w:val="24"/>
          <w:szCs w:val="24"/>
        </w:rPr>
        <w:t xml:space="preserve">u spisu utvrđeno je kako su sljedeći vjerovnici podnijeli pravovremene prijave tražbina: </w:t>
      </w:r>
    </w:p>
    <w:p w:rsidRDefault="00C67BB1" w:rsidP="00C67BB1" w:rsidR="00C67BB1">
      <w:pPr>
        <w:ind w:firstLine="708"/>
        <w:jc w:val="both"/>
        <w:rPr>
          <w:sz w:val="24"/>
          <w:szCs w:val="24"/>
        </w:rPr>
      </w:pPr>
      <w:r>
        <w:rPr>
          <w:sz w:val="24"/>
          <w:szCs w:val="24"/>
        </w:rPr>
        <w:t xml:space="preserve">9. Credo banka dioničko društvo u stečaju, Zrinsko-Frankopanska 58, 21000 Split, OIB: 94141384086 u iznosu od 1.032.912,19 kn,  i to 21. lipnja 2017. </w:t>
      </w:r>
    </w:p>
    <w:p w:rsidRDefault="00C67BB1" w:rsidP="00C67BB1" w:rsidR="00C67BB1">
      <w:pPr>
        <w:ind w:firstLine="708"/>
        <w:jc w:val="both"/>
        <w:rPr>
          <w:sz w:val="24"/>
          <w:szCs w:val="24"/>
        </w:rPr>
      </w:pPr>
      <w:r>
        <w:rPr>
          <w:sz w:val="24"/>
          <w:szCs w:val="24"/>
        </w:rPr>
        <w:t>27. HEP-Operator distribucijskog sustava d.o.o. za distribuciju i opskrbu električne energije, Ulica grada Vukovara 37, 10000 Zagreb,  OIB: 46830600751, u iznosu od 86.947,27 kn i to 8. lipnja 2017.</w:t>
      </w:r>
    </w:p>
    <w:p w:rsidRDefault="00C67BB1" w:rsidP="00C67BB1" w:rsidR="00C67BB1">
      <w:pPr>
        <w:ind w:firstLine="708"/>
        <w:jc w:val="both"/>
        <w:rPr>
          <w:sz w:val="24"/>
          <w:szCs w:val="24"/>
        </w:rPr>
      </w:pPr>
      <w:r>
        <w:rPr>
          <w:sz w:val="24"/>
          <w:szCs w:val="24"/>
        </w:rPr>
        <w:t>32. HRVATSKE ŠUME društvo s ograničenom odgovornošću, Ul.Ljudevita Farkaša Vukotinovića 2, 10000 Zagreb, OIB: 69693144506, u iznosu od 242.487,76 kn, i to 13. lipnja 2017.</w:t>
      </w:r>
    </w:p>
    <w:p w:rsidRDefault="00C67BB1" w:rsidP="00C67BB1" w:rsidR="00C67BB1">
      <w:pPr>
        <w:ind w:firstLine="708"/>
        <w:jc w:val="both"/>
        <w:rPr>
          <w:sz w:val="24"/>
          <w:szCs w:val="24"/>
        </w:rPr>
      </w:pPr>
      <w:r>
        <w:rPr>
          <w:sz w:val="24"/>
          <w:szCs w:val="24"/>
        </w:rPr>
        <w:t xml:space="preserve">52. REPUBLIKA HRVATSKA, MINISTARSTVO FINANCIJA, Katančićeva 5, 10000 ZAGREB,  OIB:18683136487, u iznosu od 184.232,80 kn, i to 12. lipnja 2017. Utvrđeno je da tražbina navedenog vjerovnika nije navedena u prijedlogu za otvaranje stečajnog postupka. </w:t>
      </w:r>
    </w:p>
    <w:p w:rsidRDefault="00C67BB1" w:rsidP="00C67BB1" w:rsidR="00C67BB1">
      <w:pPr>
        <w:ind w:firstLine="705"/>
        <w:jc w:val="both"/>
        <w:rPr>
          <w:sz w:val="24"/>
          <w:szCs w:val="24"/>
        </w:rPr>
      </w:pPr>
      <w:r>
        <w:rPr>
          <w:sz w:val="24"/>
          <w:szCs w:val="24"/>
        </w:rPr>
        <w:t xml:space="preserve">51. (i 72.) REPUBLIKA HRVATSKA, MINISTARSTVO FINANCIJA, Katančićeva 5, 10000 ZAGREB,  OIB:18683136487, u iznosu od 3.359.458,69 kn, i to 14. lipnja 2017. </w:t>
      </w:r>
    </w:p>
    <w:p w:rsidRDefault="004B25EF" w:rsidP="000427EC" w:rsidR="004B25EF">
      <w:pPr>
        <w:ind w:firstLine="708"/>
        <w:jc w:val="both"/>
        <w:rPr>
          <w:b/>
          <w:sz w:val="24"/>
          <w:szCs w:val="24"/>
        </w:rPr>
      </w:pPr>
    </w:p>
    <w:p w:rsidRDefault="00DE64C5" w:rsidP="001D2CAF" w:rsidR="001D2CAF">
      <w:pPr>
        <w:ind w:firstLine="708"/>
        <w:jc w:val="both"/>
        <w:rPr>
          <w:sz w:val="24"/>
          <w:szCs w:val="24"/>
        </w:rPr>
      </w:pPr>
      <w:r>
        <w:rPr>
          <w:sz w:val="24"/>
          <w:szCs w:val="24"/>
        </w:rPr>
        <w:t xml:space="preserve">Uvidom u pečat </w:t>
      </w:r>
      <w:r w:rsidR="00D24B64">
        <w:rPr>
          <w:sz w:val="24"/>
          <w:szCs w:val="24"/>
        </w:rPr>
        <w:t xml:space="preserve">na kuverti utvrđeno je kako je </w:t>
      </w:r>
      <w:r w:rsidR="000427EC">
        <w:rPr>
          <w:sz w:val="24"/>
          <w:szCs w:val="24"/>
        </w:rPr>
        <w:t xml:space="preserve">27. lipnja 2017.  vjerovnik pod rednim brojem 73. </w:t>
      </w:r>
      <w:r w:rsidR="00D24B64">
        <w:rPr>
          <w:sz w:val="24"/>
          <w:szCs w:val="24"/>
        </w:rPr>
        <w:t>tablice URED DRŽAVNE UPRAVE U KARLOVAČKOJ ŽUPANIJI</w:t>
      </w:r>
      <w:r w:rsidR="000427EC">
        <w:rPr>
          <w:sz w:val="24"/>
          <w:szCs w:val="24"/>
        </w:rPr>
        <w:t>, Karlovac, Vra</w:t>
      </w:r>
      <w:r w:rsidR="00140AD5">
        <w:rPr>
          <w:sz w:val="24"/>
          <w:szCs w:val="24"/>
        </w:rPr>
        <w:t xml:space="preserve">niczaniyeva  2, OIB:07067333245, </w:t>
      </w:r>
      <w:r w:rsidR="000427EC">
        <w:rPr>
          <w:sz w:val="24"/>
          <w:szCs w:val="24"/>
        </w:rPr>
        <w:t xml:space="preserve">podnio nepravovremenu prijavu tražbine u iznosu od 28.932,66 kn. </w:t>
      </w:r>
      <w:r w:rsidR="001D2CAF">
        <w:rPr>
          <w:sz w:val="24"/>
          <w:szCs w:val="24"/>
        </w:rPr>
        <w:t>S obzirom na to da je prijava tog vjerovnika podnesena 27. lipnja 2017., dok je zadnji dan roka za prijavu tražbine iz čl. 34. st. 1. podstavak 2. SZ-a, bio 26. lipnja 2017., to proizlazi kako je prijava tog vjerovnika podnesena nakon isteka zakonskog (prekluzivnog) roka za prijavljivanje iz čl. 34. st. 1. podstavak 2. SZ-a. Zbog toga je, na temelju odredbe čl. 36. st. 6. SZ-a, odlučeno kao u točki II. izreke ovog rješenja.</w:t>
      </w:r>
    </w:p>
    <w:p w:rsidRDefault="001D2CAF" w:rsidP="000427EC" w:rsidR="001D2CAF">
      <w:pPr>
        <w:ind w:firstLine="708"/>
        <w:jc w:val="both"/>
        <w:rPr>
          <w:sz w:val="24"/>
          <w:szCs w:val="24"/>
        </w:rPr>
      </w:pPr>
    </w:p>
    <w:p w:rsidRDefault="00DD4B39" w:rsidP="000427EC" w:rsidR="00DD4B39">
      <w:pPr>
        <w:ind w:firstLine="708"/>
        <w:jc w:val="both"/>
        <w:rPr>
          <w:sz w:val="24"/>
          <w:szCs w:val="24"/>
        </w:rPr>
      </w:pPr>
      <w:r>
        <w:rPr>
          <w:sz w:val="24"/>
          <w:szCs w:val="24"/>
        </w:rPr>
        <w:t xml:space="preserve">Uvidom u prijedlog za otvaranje predstečajnog postupka utvrđeno je kako </w:t>
      </w:r>
      <w:r w:rsidR="000427EC">
        <w:rPr>
          <w:sz w:val="24"/>
          <w:szCs w:val="24"/>
        </w:rPr>
        <w:t xml:space="preserve">tražbina vjerovnika </w:t>
      </w:r>
      <w:r>
        <w:rPr>
          <w:sz w:val="24"/>
          <w:szCs w:val="24"/>
        </w:rPr>
        <w:t xml:space="preserve">URED DRŽAVNE UPRAVE U KARLOVAČKOJ ŽUPANIJI, Karlovac, Vraniczaniyeva  2, OIB:07067333245 koji je podnio nepravovremenu prijavu tražbine </w:t>
      </w:r>
      <w:r w:rsidR="000427EC">
        <w:rPr>
          <w:sz w:val="24"/>
          <w:szCs w:val="24"/>
        </w:rPr>
        <w:t>nije navedena u prijedlogu za otvaranje predstečajnog postupka. S obzirom na to da tražbina tog vjerovnika nije navedena u prijedlogu to se u konkretnom slučaju ne primjenjuje zakonska predmnijeva prijave iz čl. 39. SZ-a</w:t>
      </w:r>
      <w:r>
        <w:rPr>
          <w:sz w:val="24"/>
          <w:szCs w:val="24"/>
        </w:rPr>
        <w:t>.</w:t>
      </w:r>
    </w:p>
    <w:p w:rsidRDefault="00DD4B39" w:rsidP="000427EC" w:rsidR="00DD4B39">
      <w:pPr>
        <w:ind w:firstLine="708"/>
        <w:jc w:val="both"/>
        <w:rPr>
          <w:sz w:val="24"/>
          <w:szCs w:val="24"/>
        </w:rPr>
      </w:pPr>
    </w:p>
    <w:p w:rsidRDefault="004D61CF" w:rsidP="004D61CF" w:rsidR="004D61CF">
      <w:pPr>
        <w:widowControl/>
        <w:ind w:firstLine="720"/>
        <w:jc w:val="both"/>
        <w:rPr>
          <w:sz w:val="24"/>
          <w:szCs w:val="24"/>
        </w:rPr>
      </w:pPr>
      <w:r w:rsidRPr="0018071D">
        <w:rPr>
          <w:sz w:val="24"/>
          <w:szCs w:val="24"/>
        </w:rPr>
        <w:t xml:space="preserve">Na </w:t>
      </w:r>
      <w:r>
        <w:rPr>
          <w:sz w:val="24"/>
          <w:szCs w:val="24"/>
        </w:rPr>
        <w:t xml:space="preserve">održanom </w:t>
      </w:r>
      <w:r w:rsidRPr="0018071D">
        <w:rPr>
          <w:sz w:val="24"/>
          <w:szCs w:val="24"/>
        </w:rPr>
        <w:t xml:space="preserve">ročištu ispitane </w:t>
      </w:r>
      <w:r>
        <w:rPr>
          <w:sz w:val="24"/>
          <w:szCs w:val="24"/>
        </w:rPr>
        <w:t xml:space="preserve">su </w:t>
      </w:r>
      <w:r w:rsidRPr="0018071D">
        <w:rPr>
          <w:sz w:val="24"/>
          <w:szCs w:val="24"/>
        </w:rPr>
        <w:t xml:space="preserve">tražbine </w:t>
      </w:r>
      <w:r>
        <w:rPr>
          <w:sz w:val="24"/>
          <w:szCs w:val="24"/>
        </w:rPr>
        <w:t xml:space="preserve">za koje vjerovnici nisu podnijeli prijavu tražbine, ali ih je </w:t>
      </w:r>
      <w:r w:rsidRPr="0018071D">
        <w:rPr>
          <w:sz w:val="24"/>
          <w:szCs w:val="24"/>
        </w:rPr>
        <w:t xml:space="preserve">dužnik naveo u prijedlogu za otvaranje predstečajnog postupka </w:t>
      </w:r>
      <w:r>
        <w:rPr>
          <w:sz w:val="24"/>
          <w:szCs w:val="24"/>
        </w:rPr>
        <w:t xml:space="preserve">pa za njih postoji zakonska predmnijeva prijave tražbine </w:t>
      </w:r>
      <w:r w:rsidRPr="0018071D">
        <w:rPr>
          <w:sz w:val="24"/>
          <w:szCs w:val="24"/>
        </w:rPr>
        <w:t>(čl</w:t>
      </w:r>
      <w:r>
        <w:rPr>
          <w:sz w:val="24"/>
          <w:szCs w:val="24"/>
        </w:rPr>
        <w:t>.</w:t>
      </w:r>
      <w:r w:rsidRPr="0018071D">
        <w:rPr>
          <w:sz w:val="24"/>
          <w:szCs w:val="24"/>
        </w:rPr>
        <w:t xml:space="preserve"> 39. SZ), </w:t>
      </w:r>
      <w:r>
        <w:rPr>
          <w:sz w:val="24"/>
          <w:szCs w:val="24"/>
        </w:rPr>
        <w:t xml:space="preserve">kao i tražbine za koje su vjerovnici podnijeli pravovremene prijave </w:t>
      </w:r>
      <w:r w:rsidRPr="0018071D">
        <w:rPr>
          <w:sz w:val="24"/>
          <w:szCs w:val="24"/>
        </w:rPr>
        <w:t>(čl</w:t>
      </w:r>
      <w:r>
        <w:rPr>
          <w:sz w:val="24"/>
          <w:szCs w:val="24"/>
        </w:rPr>
        <w:t xml:space="preserve">. </w:t>
      </w:r>
      <w:r w:rsidRPr="0018071D">
        <w:rPr>
          <w:sz w:val="24"/>
          <w:szCs w:val="24"/>
        </w:rPr>
        <w:t>36. SZ)</w:t>
      </w:r>
      <w:r w:rsidR="007E3D1B">
        <w:rPr>
          <w:sz w:val="24"/>
          <w:szCs w:val="24"/>
        </w:rPr>
        <w:t>, te je, u skladu s odredbama čl. 49. SZ-a, sastavljena tablica ispitanih tražbina i tablica razlučnih prava</w:t>
      </w:r>
      <w:r>
        <w:rPr>
          <w:sz w:val="24"/>
          <w:szCs w:val="24"/>
        </w:rPr>
        <w:t>.</w:t>
      </w:r>
    </w:p>
    <w:p w:rsidRDefault="00F5204B" w:rsidP="00F5204B" w:rsidR="00F5204B">
      <w:pPr>
        <w:ind w:left="705"/>
        <w:jc w:val="both"/>
        <w:rPr>
          <w:sz w:val="24"/>
          <w:szCs w:val="24"/>
        </w:rPr>
      </w:pPr>
    </w:p>
    <w:p w:rsidRDefault="000C44D9" w:rsidP="000C44D9" w:rsidR="000C44D9">
      <w:pPr>
        <w:ind w:firstLine="708"/>
        <w:jc w:val="both"/>
        <w:rPr>
          <w:sz w:val="24"/>
          <w:szCs w:val="24"/>
        </w:rPr>
      </w:pPr>
      <w:r>
        <w:rPr>
          <w:sz w:val="24"/>
          <w:szCs w:val="24"/>
        </w:rPr>
        <w:t>Odredbama čl. 47. SZ-a propisano je da se tražbina prijavljena u propisanom roku, te tražbina za koju postoji zakonska predmnijeva prijave tražbine smatra utvrđenom ako je nije osporio dužnik, povjerenik ili vjerovnik (čl. 47. SZ).</w:t>
      </w:r>
    </w:p>
    <w:p w:rsidRDefault="00467F8B" w:rsidP="00467F8B" w:rsidR="00467F8B">
      <w:pPr>
        <w:ind w:firstLine="708"/>
        <w:jc w:val="both"/>
        <w:rPr>
          <w:sz w:val="24"/>
          <w:szCs w:val="24"/>
        </w:rPr>
      </w:pPr>
    </w:p>
    <w:p w:rsidRDefault="00467F8B" w:rsidP="00467F8B" w:rsidR="00467F8B">
      <w:pPr>
        <w:ind w:firstLine="708"/>
        <w:jc w:val="both"/>
        <w:rPr>
          <w:sz w:val="24"/>
          <w:szCs w:val="24"/>
        </w:rPr>
      </w:pPr>
      <w:r>
        <w:rPr>
          <w:sz w:val="24"/>
          <w:szCs w:val="24"/>
        </w:rPr>
        <w:lastRenderedPageBreak/>
        <w:t xml:space="preserve">Uvidom u mrežnu stranicu e-oglasna ploča ovoga suda utvrđeno je kako je </w:t>
      </w:r>
      <w:r w:rsidR="00D011CC">
        <w:rPr>
          <w:sz w:val="24"/>
          <w:szCs w:val="24"/>
        </w:rPr>
        <w:t>13</w:t>
      </w:r>
      <w:r>
        <w:rPr>
          <w:sz w:val="24"/>
          <w:szCs w:val="24"/>
        </w:rPr>
        <w:t xml:space="preserve">. </w:t>
      </w:r>
      <w:r w:rsidR="00D011CC">
        <w:rPr>
          <w:sz w:val="24"/>
          <w:szCs w:val="24"/>
        </w:rPr>
        <w:t>srpnja</w:t>
      </w:r>
      <w:r>
        <w:rPr>
          <w:sz w:val="24"/>
          <w:szCs w:val="24"/>
        </w:rPr>
        <w:t xml:space="preserve"> 2017. objavljena tablica osporenih tražbina. Uvidom u navedenu tablicu utvrđeno je kako nijedan vjerovnik nije osporio prijavljenu tražbinu drugih vjerovnika u skladu s odredbama čl. 42</w:t>
      </w:r>
      <w:r w:rsidR="000F11A8">
        <w:rPr>
          <w:sz w:val="24"/>
          <w:szCs w:val="24"/>
        </w:rPr>
        <w:t>.</w:t>
      </w:r>
      <w:r>
        <w:rPr>
          <w:sz w:val="24"/>
          <w:szCs w:val="24"/>
        </w:rPr>
        <w:t xml:space="preserve"> SZ-a.</w:t>
      </w:r>
    </w:p>
    <w:p w:rsidRDefault="00A01627" w:rsidP="00467F8B" w:rsidR="00A01627">
      <w:pPr>
        <w:ind w:firstLine="708"/>
        <w:jc w:val="both"/>
        <w:rPr>
          <w:sz w:val="24"/>
          <w:szCs w:val="24"/>
        </w:rPr>
      </w:pPr>
    </w:p>
    <w:p w:rsidRDefault="00AB1BFD" w:rsidP="00AB1BFD" w:rsidR="007847E5">
      <w:pPr>
        <w:ind w:firstLine="705"/>
        <w:jc w:val="both"/>
        <w:rPr>
          <w:sz w:val="24"/>
          <w:szCs w:val="24"/>
        </w:rPr>
      </w:pPr>
      <w:r>
        <w:rPr>
          <w:sz w:val="24"/>
          <w:szCs w:val="24"/>
        </w:rPr>
        <w:t xml:space="preserve">Nadalje, uvidom u objavljenu tablicu utvrđeno je da je u tablici vjerovnik REPUBLIKA HRVATSKA, MINISTARSTVO FINANCIJA, OIB: 18683136487 naveden pod rednim brojem 51. i pod rednim brojem 72. tablice (prijavljena tražbina prema tablici iznosi 5.435.354,02 kn), te da je pod rednim brojem 52. tablice ponovno naveden vjerovnik REPUBLIKA HRVATSKA, MINISTARSTVO FINANCIJA - CARINSKA UPRAVA, OIB:18683136487 (prijavljena tražbina prema tablici iznosi 184.232,80 kn). Osim toga, na održanom ročištu je utvrđeno kako je u objavljenoj tablici došlo do navođenja pogrešnog zbroja ukupno prijavljene tražbine vjerovnika pod brojem 51. (i 72.) tablice REPUBLIKA HRVATSKA, MINISTARSTVO FINANCIJA, OIB: 18683136487, a posljedično i do navođenja pogrešnog iznosa ukupno prijavljene tražbine tog vjerovnika tako da je u tablici navedeno da je navedeni vjerovnik prijavio tražbinu u iznosu od 5.435.354,02 kn, a ne tražbinu u iznosu od 3.359.458,69 kn, što je učinjeno nespornim na održanom ročištu. </w:t>
      </w:r>
      <w:r w:rsidR="007847E5">
        <w:rPr>
          <w:sz w:val="24"/>
          <w:szCs w:val="24"/>
        </w:rPr>
        <w:t>Na održanom ročištu, povjerenik i dužnik su u cijelosti priznali navedenu tražbinu u iznosu od 3.359.458,69 kn, te su, uzevši u obzir navedeno o pogrešno zbrojenim i navedenim iznosima prijavljene tražbine</w:t>
      </w:r>
      <w:r w:rsidR="006E08CC">
        <w:rPr>
          <w:sz w:val="24"/>
          <w:szCs w:val="24"/>
        </w:rPr>
        <w:t xml:space="preserve"> u tablici</w:t>
      </w:r>
      <w:r w:rsidR="007847E5">
        <w:rPr>
          <w:sz w:val="24"/>
          <w:szCs w:val="24"/>
        </w:rPr>
        <w:t>, otklonili prethodno osporavanje (čl. 263. u vezi s čl. 48. SZ)</w:t>
      </w:r>
      <w:r w:rsidR="00B63880">
        <w:rPr>
          <w:sz w:val="24"/>
          <w:szCs w:val="24"/>
        </w:rPr>
        <w:t xml:space="preserve">, </w:t>
      </w:r>
      <w:r w:rsidR="007847E5">
        <w:rPr>
          <w:sz w:val="24"/>
          <w:szCs w:val="24"/>
        </w:rPr>
        <w:t xml:space="preserve">dok su već u svojim očitovanjima priznali tražbinu navedenog vjerovnika u iznosu od 184.232,80 kn. </w:t>
      </w:r>
    </w:p>
    <w:p w:rsidRDefault="007847E5" w:rsidP="00AB1BFD" w:rsidR="007847E5">
      <w:pPr>
        <w:ind w:firstLine="705"/>
        <w:jc w:val="both"/>
        <w:rPr>
          <w:sz w:val="24"/>
          <w:szCs w:val="24"/>
        </w:rPr>
      </w:pPr>
    </w:p>
    <w:p w:rsidRDefault="00A01627" w:rsidP="00AB1BFD" w:rsidR="00A01627">
      <w:pPr>
        <w:ind w:firstLine="705"/>
        <w:jc w:val="both"/>
        <w:rPr>
          <w:sz w:val="24"/>
          <w:szCs w:val="24"/>
        </w:rPr>
      </w:pPr>
      <w:r>
        <w:rPr>
          <w:sz w:val="24"/>
          <w:szCs w:val="24"/>
        </w:rPr>
        <w:t>S</w:t>
      </w:r>
      <w:r w:rsidR="00AB1BFD">
        <w:rPr>
          <w:sz w:val="24"/>
          <w:szCs w:val="24"/>
        </w:rPr>
        <w:t xml:space="preserve"> obzirom na to da vjerovnik REPUBLIKA HRVATSKA, MINISTARSTVO FINANCIJA naveden u tablici pod brojem 51. (i 72.) te pod brojem 52. ima isti OIB (18683136487), utvrđeno je kako se radi o istoj pravnoj osobi zbog čega je u tablicu uvršten kao jedan vjerovnik pod rednim brojem 51. te je za navedenog vjerovnika tražbina iskazana u ukupno prijavljenom iznosu od 3.543.691,49 kn (3.359.458,69 kn + 184.232,80 kn), kao što je to i navedeno u zapisniku od 20. srpnja 2017., na koji nije bilo primjedbi.</w:t>
      </w:r>
    </w:p>
    <w:p w:rsidRDefault="00F2233B" w:rsidP="00AB1BFD" w:rsidR="00F2233B">
      <w:pPr>
        <w:ind w:firstLine="705"/>
        <w:jc w:val="both"/>
        <w:rPr>
          <w:sz w:val="24"/>
          <w:szCs w:val="24"/>
        </w:rPr>
      </w:pPr>
    </w:p>
    <w:p w:rsidRDefault="00A01627" w:rsidP="00A01627" w:rsidR="00A01627">
      <w:pPr>
        <w:ind w:firstLine="708"/>
        <w:jc w:val="both"/>
        <w:rPr>
          <w:sz w:val="24"/>
          <w:szCs w:val="24"/>
        </w:rPr>
      </w:pPr>
      <w:r>
        <w:rPr>
          <w:sz w:val="24"/>
          <w:szCs w:val="24"/>
        </w:rPr>
        <w:t>Osim toga, utvrđeno je kako se u prijavi tražbine razlučni vjerovnik REPUBLIKA HRVATSKA, MINISTARSTVO FINANCIJA, OIB: 18683136487, odrekao prava na odvojeno namirenje te je naveo kako ne pristaje na odgodu namirenja iz predmeta na koji se odnosi njegovo razlučno pravo radi provedbe plana restrukturiranja. Budući da se, dakle, navedeni vjerovnik odrekao svog razlučnog prava, odnosno prava na odvojeno namirenje u skladu s odredbama čl. 38. st. 1.  SZ-a, to navedeni vjerovnik više nema status razlučnog vjerovnika, nego status vjerovnika.</w:t>
      </w:r>
    </w:p>
    <w:p w:rsidRDefault="00A01627" w:rsidP="00AB1BFD" w:rsidR="00A01627">
      <w:pPr>
        <w:ind w:firstLine="705"/>
        <w:jc w:val="both"/>
        <w:rPr>
          <w:sz w:val="24"/>
          <w:szCs w:val="24"/>
        </w:rPr>
      </w:pPr>
    </w:p>
    <w:p w:rsidRDefault="00714D56" w:rsidP="00AB1BFD" w:rsidR="007847E5">
      <w:pPr>
        <w:ind w:firstLine="705"/>
        <w:jc w:val="both"/>
        <w:rPr>
          <w:sz w:val="24"/>
          <w:szCs w:val="24"/>
        </w:rPr>
      </w:pPr>
      <w:r>
        <w:rPr>
          <w:sz w:val="24"/>
          <w:szCs w:val="24"/>
        </w:rPr>
        <w:t xml:space="preserve">Budući da su </w:t>
      </w:r>
      <w:r w:rsidR="00F2686F">
        <w:rPr>
          <w:sz w:val="24"/>
          <w:szCs w:val="24"/>
        </w:rPr>
        <w:t xml:space="preserve">povjerenik i dužnik priznali tražbinu vjerovnika </w:t>
      </w:r>
      <w:r w:rsidR="006E08CC">
        <w:rPr>
          <w:sz w:val="24"/>
          <w:szCs w:val="24"/>
        </w:rPr>
        <w:t xml:space="preserve">REPUBLIKA HRVATSKA, MINISTARSTVO FINANCIJA, OIB: 18683136487, </w:t>
      </w:r>
      <w:r w:rsidR="00F2686F">
        <w:rPr>
          <w:sz w:val="24"/>
          <w:szCs w:val="24"/>
        </w:rPr>
        <w:t xml:space="preserve">u ukupno prijavljenom iznosu od 3.543.691,49 kn (3.359.458,69 kn + 184.232,80 kn), te da niti jedan vjerovnik nije osporio tražbinu toga vjerovnika, to se u skadu s odredbom čl. 47. SZ-a, tražbina vjerovnika </w:t>
      </w:r>
      <w:r w:rsidR="005A6680">
        <w:rPr>
          <w:sz w:val="24"/>
          <w:szCs w:val="24"/>
        </w:rPr>
        <w:t>pod brojem 51. REPUBLIKA HRVATSKA, MINISTARSTVO FINANCIJA, OIB: 18683136487, smatra utvrđenom.</w:t>
      </w:r>
    </w:p>
    <w:p w:rsidRDefault="005A6680" w:rsidP="00AB1BFD" w:rsidR="005A6680">
      <w:pPr>
        <w:ind w:firstLine="705"/>
        <w:jc w:val="both"/>
        <w:rPr>
          <w:sz w:val="24"/>
          <w:szCs w:val="24"/>
        </w:rPr>
      </w:pPr>
    </w:p>
    <w:p w:rsidRDefault="00A01627" w:rsidP="001110FA" w:rsidR="00127C4E" w:rsidRPr="000B4201">
      <w:pPr>
        <w:ind w:firstLine="705"/>
        <w:jc w:val="both"/>
        <w:rPr>
          <w:color w:themeColor="text1" w:val="000000"/>
          <w:sz w:val="24"/>
          <w:szCs w:val="24"/>
        </w:rPr>
      </w:pPr>
      <w:r>
        <w:rPr>
          <w:sz w:val="24"/>
          <w:szCs w:val="24"/>
        </w:rPr>
        <w:t xml:space="preserve">Nadalje, </w:t>
      </w:r>
      <w:r w:rsidR="001110FA">
        <w:rPr>
          <w:sz w:val="24"/>
          <w:szCs w:val="24"/>
        </w:rPr>
        <w:t>u</w:t>
      </w:r>
      <w:r w:rsidR="005D4D06">
        <w:rPr>
          <w:sz w:val="24"/>
          <w:szCs w:val="24"/>
        </w:rPr>
        <w:t xml:space="preserve">vidom u </w:t>
      </w:r>
      <w:r>
        <w:rPr>
          <w:sz w:val="24"/>
          <w:szCs w:val="24"/>
        </w:rPr>
        <w:t xml:space="preserve">objavljene tablice, </w:t>
      </w:r>
      <w:r w:rsidR="004D61CF">
        <w:rPr>
          <w:sz w:val="24"/>
          <w:szCs w:val="24"/>
        </w:rPr>
        <w:t xml:space="preserve">očitovanje dužnika </w:t>
      </w:r>
      <w:r w:rsidR="00397A0A">
        <w:rPr>
          <w:sz w:val="24"/>
          <w:szCs w:val="24"/>
        </w:rPr>
        <w:t xml:space="preserve">(list </w:t>
      </w:r>
      <w:r w:rsidR="00D011CC">
        <w:rPr>
          <w:sz w:val="24"/>
          <w:szCs w:val="24"/>
        </w:rPr>
        <w:t>124</w:t>
      </w:r>
      <w:r w:rsidR="00397A0A">
        <w:rPr>
          <w:sz w:val="24"/>
          <w:szCs w:val="24"/>
        </w:rPr>
        <w:t xml:space="preserve">. – </w:t>
      </w:r>
      <w:r w:rsidR="00D011CC">
        <w:rPr>
          <w:sz w:val="24"/>
          <w:szCs w:val="24"/>
        </w:rPr>
        <w:t>129</w:t>
      </w:r>
      <w:r w:rsidR="00397A0A">
        <w:rPr>
          <w:sz w:val="24"/>
          <w:szCs w:val="24"/>
        </w:rPr>
        <w:t xml:space="preserve">. </w:t>
      </w:r>
      <w:r w:rsidR="00D011CC">
        <w:rPr>
          <w:sz w:val="24"/>
          <w:szCs w:val="24"/>
        </w:rPr>
        <w:t xml:space="preserve">i 132. – 133. </w:t>
      </w:r>
      <w:r w:rsidR="00397A0A">
        <w:rPr>
          <w:sz w:val="24"/>
          <w:szCs w:val="24"/>
        </w:rPr>
        <w:t xml:space="preserve">spisa) </w:t>
      </w:r>
      <w:r w:rsidR="004D61CF">
        <w:rPr>
          <w:sz w:val="24"/>
          <w:szCs w:val="24"/>
        </w:rPr>
        <w:t xml:space="preserve">i </w:t>
      </w:r>
      <w:r w:rsidR="00397A0A">
        <w:rPr>
          <w:sz w:val="24"/>
          <w:szCs w:val="24"/>
        </w:rPr>
        <w:t xml:space="preserve">povjerenika (list </w:t>
      </w:r>
      <w:r w:rsidR="00D011CC">
        <w:rPr>
          <w:sz w:val="24"/>
          <w:szCs w:val="24"/>
        </w:rPr>
        <w:t>136</w:t>
      </w:r>
      <w:r w:rsidR="00397A0A">
        <w:rPr>
          <w:sz w:val="24"/>
          <w:szCs w:val="24"/>
        </w:rPr>
        <w:t xml:space="preserve">. – </w:t>
      </w:r>
      <w:r w:rsidR="00D011CC">
        <w:rPr>
          <w:sz w:val="24"/>
          <w:szCs w:val="24"/>
        </w:rPr>
        <w:t xml:space="preserve">137., 140. – 141. </w:t>
      </w:r>
      <w:r w:rsidR="00397A0A">
        <w:rPr>
          <w:sz w:val="24"/>
          <w:szCs w:val="24"/>
        </w:rPr>
        <w:t xml:space="preserve">spisa) </w:t>
      </w:r>
      <w:r w:rsidR="00501D1B">
        <w:rPr>
          <w:sz w:val="24"/>
          <w:szCs w:val="24"/>
        </w:rPr>
        <w:t xml:space="preserve">utvrđeno je </w:t>
      </w:r>
      <w:r w:rsidR="00501D1B" w:rsidRPr="000B4201">
        <w:rPr>
          <w:sz w:val="24"/>
          <w:szCs w:val="24"/>
        </w:rPr>
        <w:t xml:space="preserve">kako </w:t>
      </w:r>
      <w:r w:rsidR="00467F8B" w:rsidRPr="000B4201">
        <w:rPr>
          <w:sz w:val="24"/>
          <w:szCs w:val="24"/>
        </w:rPr>
        <w:t xml:space="preserve">niti dužnik niti povjerenik </w:t>
      </w:r>
      <w:r w:rsidR="00467F8B" w:rsidRPr="000B4201">
        <w:rPr>
          <w:color w:themeColor="text1" w:val="000000"/>
          <w:sz w:val="24"/>
          <w:szCs w:val="24"/>
        </w:rPr>
        <w:t xml:space="preserve">nisu osporili </w:t>
      </w:r>
      <w:r w:rsidR="00127C4E" w:rsidRPr="000B4201">
        <w:rPr>
          <w:color w:themeColor="text1" w:val="000000"/>
          <w:sz w:val="24"/>
          <w:szCs w:val="24"/>
        </w:rPr>
        <w:t>niti preostale prijavljene tražbine</w:t>
      </w:r>
      <w:r w:rsidR="00F2233B">
        <w:rPr>
          <w:color w:themeColor="text1" w:val="000000"/>
          <w:sz w:val="24"/>
          <w:szCs w:val="24"/>
        </w:rPr>
        <w:t xml:space="preserve"> navedene u tablici</w:t>
      </w:r>
      <w:r w:rsidR="0094437F">
        <w:rPr>
          <w:color w:themeColor="text1" w:val="000000"/>
          <w:sz w:val="24"/>
          <w:szCs w:val="24"/>
        </w:rPr>
        <w:t>, te da te tražbine nije osporio niti jedan vjerovnik</w:t>
      </w:r>
      <w:r w:rsidR="00127C4E" w:rsidRPr="000B4201">
        <w:rPr>
          <w:color w:themeColor="text1" w:val="000000"/>
          <w:sz w:val="24"/>
          <w:szCs w:val="24"/>
        </w:rPr>
        <w:t>.</w:t>
      </w:r>
    </w:p>
    <w:p w:rsidRDefault="00127C4E" w:rsidP="001110FA" w:rsidR="00127C4E" w:rsidRPr="000B4201">
      <w:pPr>
        <w:ind w:firstLine="705"/>
        <w:jc w:val="both"/>
        <w:rPr>
          <w:color w:themeColor="text1" w:val="000000"/>
          <w:sz w:val="24"/>
          <w:szCs w:val="24"/>
        </w:rPr>
      </w:pPr>
    </w:p>
    <w:p w:rsidRDefault="007201FE" w:rsidP="007201FE" w:rsidR="007201FE">
      <w:pPr>
        <w:ind w:firstLine="708"/>
        <w:jc w:val="both"/>
        <w:rPr>
          <w:sz w:val="24"/>
          <w:szCs w:val="24"/>
        </w:rPr>
      </w:pPr>
      <w:r>
        <w:rPr>
          <w:sz w:val="24"/>
          <w:szCs w:val="24"/>
        </w:rPr>
        <w:t xml:space="preserve">Osim toga, utvrđeno je da je u prijedlogu za otvaranje predstečajnog postupka </w:t>
      </w:r>
      <w:r>
        <w:rPr>
          <w:sz w:val="24"/>
          <w:szCs w:val="24"/>
        </w:rPr>
        <w:lastRenderedPageBreak/>
        <w:t xml:space="preserve">vjerovnik pod brojem 26. tablice GTM-GAVAN društvo s ograničenom odgovornošću za proizvodnju, promet i usluge, Dlakovac 1A, 47300 Ogulin, OIB:46909277691 naveden kao razlučni vjerovnik čija tražbina iznosi 2.578.854,26 kn, da je </w:t>
      </w:r>
      <w:r w:rsidRPr="000427EC">
        <w:rPr>
          <w:sz w:val="24"/>
          <w:szCs w:val="24"/>
        </w:rPr>
        <w:t xml:space="preserve">to </w:t>
      </w:r>
      <w:r>
        <w:rPr>
          <w:sz w:val="24"/>
          <w:szCs w:val="24"/>
        </w:rPr>
        <w:t xml:space="preserve">pravna osnova razlučnog prava </w:t>
      </w:r>
      <w:r w:rsidRPr="000427EC">
        <w:rPr>
          <w:sz w:val="24"/>
          <w:szCs w:val="24"/>
        </w:rPr>
        <w:t xml:space="preserve">Ugovor o reprogramu duga i zasnivanju založnog prava radi osiguranja tražbine od 16. rujna 2011., </w:t>
      </w:r>
      <w:r>
        <w:rPr>
          <w:sz w:val="24"/>
          <w:szCs w:val="24"/>
        </w:rPr>
        <w:t xml:space="preserve">dok je </w:t>
      </w:r>
      <w:r w:rsidRPr="000427EC">
        <w:rPr>
          <w:sz w:val="24"/>
          <w:szCs w:val="24"/>
        </w:rPr>
        <w:t>predmet razlučnog prava nekretnina upisana u zk.</w:t>
      </w:r>
      <w:r>
        <w:rPr>
          <w:sz w:val="24"/>
          <w:szCs w:val="24"/>
        </w:rPr>
        <w:t xml:space="preserve"> </w:t>
      </w:r>
      <w:r w:rsidRPr="000427EC">
        <w:rPr>
          <w:sz w:val="24"/>
          <w:szCs w:val="24"/>
        </w:rPr>
        <w:t>ul. broj 215, k.o. 307645, Jarče polje, kč.br.700/2</w:t>
      </w:r>
      <w:r>
        <w:rPr>
          <w:sz w:val="24"/>
          <w:szCs w:val="24"/>
        </w:rPr>
        <w:t xml:space="preserve">. </w:t>
      </w:r>
      <w:r w:rsidRPr="000427EC">
        <w:rPr>
          <w:sz w:val="24"/>
          <w:szCs w:val="24"/>
        </w:rPr>
        <w:t>Nadalje je utvrđeno kako navedeni vjerovnik nije podnio</w:t>
      </w:r>
      <w:r>
        <w:rPr>
          <w:sz w:val="24"/>
          <w:szCs w:val="24"/>
        </w:rPr>
        <w:t xml:space="preserve"> prijavu tražbine niti je u prijavi dao izjavu o odricanju od  prava na odvojeno namirenje u smislu odredaba čl. 38. st. 1. SZ-a. Dakle, navedeni razlučni vjerovnik se nije odrekao svog razlučnog prava zbog čega ne može biti svrstan u tablicu ispitanih tražbina već u tablicu razlučnih prava jer navedeni razlučni vjerovnik ima i dalje status razlučnog vjerovnika, a ne vjerovnika. </w:t>
      </w:r>
    </w:p>
    <w:p w:rsidRDefault="007201FE" w:rsidP="00652270" w:rsidR="007201FE">
      <w:pPr>
        <w:widowControl/>
        <w:ind w:firstLine="708"/>
        <w:jc w:val="both"/>
        <w:rPr>
          <w:sz w:val="24"/>
          <w:szCs w:val="24"/>
        </w:rPr>
      </w:pPr>
    </w:p>
    <w:p w:rsidRDefault="00F2233B" w:rsidP="00F2233B" w:rsidR="00F2233B" w:rsidRPr="00F2233B">
      <w:pPr>
        <w:ind w:firstLine="705"/>
        <w:jc w:val="both"/>
        <w:rPr>
          <w:color w:themeColor="text1" w:val="000000"/>
          <w:sz w:val="24"/>
          <w:szCs w:val="24"/>
        </w:rPr>
      </w:pPr>
      <w:r w:rsidRPr="00F2233B">
        <w:rPr>
          <w:sz w:val="24"/>
          <w:szCs w:val="24"/>
        </w:rPr>
        <w:t>Budući da dužnik, povjerenik ili vjerovnik nisu osporili niti jednu tražbinu</w:t>
      </w:r>
      <w:r>
        <w:rPr>
          <w:sz w:val="24"/>
          <w:szCs w:val="24"/>
        </w:rPr>
        <w:t xml:space="preserve"> navedenu u točki I. izreke ovog rješenja</w:t>
      </w:r>
      <w:r w:rsidRPr="00F2233B">
        <w:rPr>
          <w:sz w:val="24"/>
          <w:szCs w:val="24"/>
        </w:rPr>
        <w:t xml:space="preserve">, to se, </w:t>
      </w:r>
      <w:r w:rsidRPr="00F2233B">
        <w:rPr>
          <w:color w:themeColor="text1" w:val="000000"/>
          <w:sz w:val="24"/>
          <w:szCs w:val="24"/>
        </w:rPr>
        <w:t>na temelju odredbe čl. 47 SZ-a, sve</w:t>
      </w:r>
      <w:r>
        <w:rPr>
          <w:color w:themeColor="text1" w:val="000000"/>
          <w:sz w:val="24"/>
          <w:szCs w:val="24"/>
        </w:rPr>
        <w:t xml:space="preserve"> </w:t>
      </w:r>
      <w:r w:rsidRPr="00F2233B">
        <w:rPr>
          <w:color w:themeColor="text1" w:val="000000"/>
          <w:sz w:val="24"/>
          <w:szCs w:val="24"/>
        </w:rPr>
        <w:t>tražbine</w:t>
      </w:r>
      <w:r>
        <w:rPr>
          <w:color w:themeColor="text1" w:val="000000"/>
          <w:sz w:val="24"/>
          <w:szCs w:val="24"/>
        </w:rPr>
        <w:t xml:space="preserve"> navedene u točki I. izreke ovog rješenja </w:t>
      </w:r>
      <w:r w:rsidRPr="00F2233B">
        <w:rPr>
          <w:color w:themeColor="text1" w:val="000000"/>
          <w:sz w:val="24"/>
          <w:szCs w:val="24"/>
        </w:rPr>
        <w:t>smatraju utvrđenim.</w:t>
      </w:r>
    </w:p>
    <w:p w:rsidRDefault="00735A5C" w:rsidP="00652270" w:rsidR="00F2233B">
      <w:pPr>
        <w:widowControl/>
        <w:ind w:firstLine="708"/>
        <w:jc w:val="both"/>
        <w:rPr>
          <w:sz w:val="24"/>
          <w:szCs w:val="24"/>
        </w:rPr>
      </w:pPr>
      <w:r>
        <w:rPr>
          <w:sz w:val="24"/>
          <w:szCs w:val="24"/>
        </w:rPr>
        <w:t xml:space="preserve"> </w:t>
      </w:r>
    </w:p>
    <w:p w:rsidRDefault="00735A5C" w:rsidP="00652270" w:rsidR="00DA1E8F">
      <w:pPr>
        <w:widowControl/>
        <w:ind w:firstLine="708"/>
        <w:jc w:val="both"/>
        <w:rPr>
          <w:sz w:val="24"/>
          <w:szCs w:val="24"/>
        </w:rPr>
      </w:pPr>
      <w:r>
        <w:rPr>
          <w:sz w:val="24"/>
          <w:szCs w:val="24"/>
        </w:rPr>
        <w:t xml:space="preserve">Zbog toga je, uzevši u obzir navedeno, na temelju </w:t>
      </w:r>
      <w:r w:rsidR="00DA1E8F">
        <w:rPr>
          <w:sz w:val="24"/>
          <w:szCs w:val="24"/>
        </w:rPr>
        <w:t>odred</w:t>
      </w:r>
      <w:r w:rsidR="007E3D1B">
        <w:rPr>
          <w:sz w:val="24"/>
          <w:szCs w:val="24"/>
        </w:rPr>
        <w:t>a</w:t>
      </w:r>
      <w:r w:rsidR="00DA1E8F">
        <w:rPr>
          <w:sz w:val="24"/>
          <w:szCs w:val="24"/>
        </w:rPr>
        <w:t>b</w:t>
      </w:r>
      <w:r w:rsidR="007E3D1B">
        <w:rPr>
          <w:sz w:val="24"/>
          <w:szCs w:val="24"/>
        </w:rPr>
        <w:t>a</w:t>
      </w:r>
      <w:r w:rsidR="00DA1E8F">
        <w:rPr>
          <w:sz w:val="24"/>
          <w:szCs w:val="24"/>
        </w:rPr>
        <w:t xml:space="preserve"> čl. 47. </w:t>
      </w:r>
      <w:r w:rsidR="007E3D1B">
        <w:rPr>
          <w:sz w:val="24"/>
          <w:szCs w:val="24"/>
        </w:rPr>
        <w:t xml:space="preserve">i čl. 50. st. 1. </w:t>
      </w:r>
      <w:r w:rsidR="00DA1E8F">
        <w:rPr>
          <w:sz w:val="24"/>
          <w:szCs w:val="24"/>
        </w:rPr>
        <w:t>SZ-a, odlučeno kao u točki I. izreke ovog rješenja.</w:t>
      </w:r>
    </w:p>
    <w:p w:rsidRDefault="00DA1E8F" w:rsidP="00652270" w:rsidR="00DA1E8F">
      <w:pPr>
        <w:widowControl/>
        <w:ind w:firstLine="708"/>
        <w:jc w:val="both"/>
        <w:rPr>
          <w:sz w:val="24"/>
          <w:szCs w:val="24"/>
        </w:rPr>
      </w:pPr>
    </w:p>
    <w:p w:rsidRDefault="00C32F5A" w:rsidP="004D45C7" w:rsidR="004D45C7" w:rsidRPr="0018071D">
      <w:pPr>
        <w:widowControl/>
        <w:jc w:val="center"/>
        <w:rPr>
          <w:sz w:val="24"/>
          <w:szCs w:val="24"/>
        </w:rPr>
      </w:pPr>
      <w:r w:rsidRPr="0018071D">
        <w:rPr>
          <w:sz w:val="24"/>
          <w:szCs w:val="24"/>
        </w:rPr>
        <w:t xml:space="preserve">U </w:t>
      </w:r>
      <w:r w:rsidR="004D45C7" w:rsidRPr="0018071D">
        <w:rPr>
          <w:sz w:val="24"/>
          <w:szCs w:val="24"/>
        </w:rPr>
        <w:t>Zagreb</w:t>
      </w:r>
      <w:r w:rsidRPr="0018071D">
        <w:rPr>
          <w:sz w:val="24"/>
          <w:szCs w:val="24"/>
        </w:rPr>
        <w:t>u</w:t>
      </w:r>
      <w:r w:rsidR="004D45C7" w:rsidRPr="0018071D">
        <w:rPr>
          <w:sz w:val="24"/>
          <w:szCs w:val="24"/>
        </w:rPr>
        <w:t xml:space="preserve"> </w:t>
      </w:r>
      <w:r w:rsidR="00BA6817">
        <w:rPr>
          <w:sz w:val="24"/>
          <w:szCs w:val="24"/>
        </w:rPr>
        <w:t>21</w:t>
      </w:r>
      <w:r w:rsidR="008D5068" w:rsidRPr="0018071D">
        <w:rPr>
          <w:sz w:val="24"/>
          <w:szCs w:val="24"/>
        </w:rPr>
        <w:t>.</w:t>
      </w:r>
      <w:r w:rsidR="00312D23" w:rsidRPr="0018071D">
        <w:rPr>
          <w:sz w:val="24"/>
          <w:szCs w:val="24"/>
        </w:rPr>
        <w:t xml:space="preserve"> </w:t>
      </w:r>
      <w:r w:rsidR="00BA6817">
        <w:rPr>
          <w:sz w:val="24"/>
          <w:szCs w:val="24"/>
        </w:rPr>
        <w:t>srpnja</w:t>
      </w:r>
      <w:r w:rsidR="004A4F10" w:rsidRPr="0018071D">
        <w:rPr>
          <w:sz w:val="24"/>
          <w:szCs w:val="24"/>
        </w:rPr>
        <w:t xml:space="preserve"> 201</w:t>
      </w:r>
      <w:r w:rsidRPr="0018071D">
        <w:rPr>
          <w:sz w:val="24"/>
          <w:szCs w:val="24"/>
        </w:rPr>
        <w:t>7</w:t>
      </w:r>
      <w:r w:rsidR="004A4F10" w:rsidRPr="0018071D">
        <w:rPr>
          <w:sz w:val="24"/>
          <w:szCs w:val="24"/>
        </w:rPr>
        <w:t>.</w:t>
      </w:r>
    </w:p>
    <w:p w:rsidRDefault="00C32F5A" w:rsidP="004D45C7" w:rsidR="00C32F5A" w:rsidRPr="0018071D">
      <w:pPr>
        <w:widowControl/>
        <w:ind w:firstLine="720" w:left="5040"/>
        <w:jc w:val="right"/>
        <w:rPr>
          <w:sz w:val="24"/>
          <w:szCs w:val="24"/>
        </w:rPr>
      </w:pPr>
      <w:r w:rsidRPr="0018071D">
        <w:rPr>
          <w:sz w:val="24"/>
          <w:szCs w:val="24"/>
        </w:rPr>
        <w:t xml:space="preserve">   </w:t>
      </w:r>
    </w:p>
    <w:p w:rsidRDefault="004D45C7" w:rsidP="00C4416C" w:rsidR="00C32F5A" w:rsidRPr="0018071D">
      <w:pPr>
        <w:widowControl/>
        <w:ind w:firstLine="708" w:left="6372"/>
        <w:rPr>
          <w:sz w:val="24"/>
          <w:szCs w:val="24"/>
        </w:rPr>
      </w:pPr>
      <w:r w:rsidRPr="0018071D">
        <w:rPr>
          <w:sz w:val="24"/>
          <w:szCs w:val="24"/>
        </w:rPr>
        <w:t>SUDAC:</w:t>
      </w:r>
    </w:p>
    <w:p w:rsidRDefault="00C32F5A" w:rsidP="00C32F5A" w:rsidR="00C32F5A" w:rsidRPr="0018071D">
      <w:pPr>
        <w:jc w:val="right"/>
        <w:rPr>
          <w:sz w:val="24"/>
          <w:szCs w:val="24"/>
        </w:rPr>
      </w:pPr>
      <w:r w:rsidRPr="0018071D">
        <w:rPr>
          <w:sz w:val="24"/>
          <w:szCs w:val="24"/>
        </w:rPr>
        <w:tab/>
        <w:t xml:space="preserve">mr.sc. Ivana Koštarić Fegeš </w:t>
      </w:r>
      <w:r w:rsidR="004431F8">
        <w:rPr>
          <w:sz w:val="24"/>
          <w:szCs w:val="24"/>
        </w:rPr>
        <w:t>, v.r.</w:t>
      </w:r>
    </w:p>
    <w:p w:rsidRDefault="004D45C7" w:rsidP="00C32F5A" w:rsidR="004D45C7" w:rsidRPr="0018071D">
      <w:pPr>
        <w:widowControl/>
        <w:ind w:firstLine="720" w:left="7068"/>
        <w:rPr>
          <w:sz w:val="24"/>
          <w:szCs w:val="24"/>
        </w:rPr>
      </w:pPr>
    </w:p>
    <w:p w:rsidRDefault="00C32F5A" w:rsidP="004D45C7" w:rsidR="00C32F5A" w:rsidRPr="0018071D">
      <w:pPr>
        <w:widowControl/>
        <w:jc w:val="both"/>
        <w:rPr>
          <w:sz w:val="24"/>
          <w:szCs w:val="24"/>
        </w:rPr>
      </w:pPr>
    </w:p>
    <w:p w:rsidRDefault="007C1B3D" w:rsidP="004D45C7" w:rsidR="004D45C7" w:rsidRPr="0018071D">
      <w:pPr>
        <w:widowControl/>
        <w:jc w:val="both"/>
        <w:rPr>
          <w:sz w:val="24"/>
          <w:szCs w:val="24"/>
        </w:rPr>
      </w:pPr>
      <w:r>
        <w:rPr>
          <w:sz w:val="24"/>
          <w:szCs w:val="24"/>
        </w:rPr>
        <w:t xml:space="preserve">UPUTA </w:t>
      </w:r>
      <w:r w:rsidR="004D45C7" w:rsidRPr="0018071D">
        <w:rPr>
          <w:sz w:val="24"/>
          <w:szCs w:val="24"/>
        </w:rPr>
        <w:t>O PRAVNOM LIJEKU:</w:t>
      </w:r>
    </w:p>
    <w:p w:rsidRDefault="004D45C7" w:rsidP="00F5127C" w:rsidR="00F5127C" w:rsidRPr="004E77EF">
      <w:pPr>
        <w:jc w:val="both"/>
        <w:rPr>
          <w:sz w:val="24"/>
          <w:szCs w:val="24"/>
          <w:lang w:val="pl-PL"/>
        </w:rPr>
      </w:pPr>
      <w:r w:rsidRPr="0018071D">
        <w:rPr>
          <w:sz w:val="24"/>
          <w:szCs w:val="24"/>
        </w:rPr>
        <w:t xml:space="preserve">Protiv rješenja </w:t>
      </w:r>
      <w:r w:rsidR="008D5068" w:rsidRPr="0018071D">
        <w:rPr>
          <w:sz w:val="24"/>
          <w:szCs w:val="24"/>
        </w:rPr>
        <w:t xml:space="preserve">o utvrđenim i osporenim tražbinama </w:t>
      </w:r>
      <w:r w:rsidRPr="0018071D">
        <w:rPr>
          <w:sz w:val="24"/>
          <w:szCs w:val="24"/>
        </w:rPr>
        <w:t xml:space="preserve">pravo na žalbu ima </w:t>
      </w:r>
      <w:r w:rsidR="008D5068" w:rsidRPr="0018071D">
        <w:rPr>
          <w:sz w:val="24"/>
          <w:szCs w:val="24"/>
        </w:rPr>
        <w:t xml:space="preserve">dužnik i </w:t>
      </w:r>
      <w:r w:rsidRPr="0018071D">
        <w:rPr>
          <w:sz w:val="24"/>
          <w:szCs w:val="24"/>
        </w:rPr>
        <w:t xml:space="preserve">svaki vjerovnik </w:t>
      </w:r>
      <w:r w:rsidR="004A4F10" w:rsidRPr="0018071D">
        <w:rPr>
          <w:sz w:val="24"/>
          <w:szCs w:val="24"/>
        </w:rPr>
        <w:t xml:space="preserve">u dijelu koji se </w:t>
      </w:r>
      <w:r w:rsidR="008D5068" w:rsidRPr="0018071D">
        <w:rPr>
          <w:sz w:val="24"/>
          <w:szCs w:val="24"/>
        </w:rPr>
        <w:t xml:space="preserve">odnosi na </w:t>
      </w:r>
      <w:r w:rsidR="004A4F10" w:rsidRPr="0018071D">
        <w:rPr>
          <w:sz w:val="24"/>
          <w:szCs w:val="24"/>
        </w:rPr>
        <w:t>njegov</w:t>
      </w:r>
      <w:r w:rsidR="008D5068" w:rsidRPr="0018071D">
        <w:rPr>
          <w:sz w:val="24"/>
          <w:szCs w:val="24"/>
        </w:rPr>
        <w:t>u</w:t>
      </w:r>
      <w:r w:rsidR="004A4F10" w:rsidRPr="0018071D">
        <w:rPr>
          <w:sz w:val="24"/>
          <w:szCs w:val="24"/>
        </w:rPr>
        <w:t xml:space="preserve"> prijavljen</w:t>
      </w:r>
      <w:r w:rsidR="008D5068" w:rsidRPr="0018071D">
        <w:rPr>
          <w:sz w:val="24"/>
          <w:szCs w:val="24"/>
        </w:rPr>
        <w:t>u</w:t>
      </w:r>
      <w:r w:rsidR="004A4F10" w:rsidRPr="0018071D">
        <w:rPr>
          <w:sz w:val="24"/>
          <w:szCs w:val="24"/>
        </w:rPr>
        <w:t xml:space="preserve"> tražbin</w:t>
      </w:r>
      <w:r w:rsidR="008D5068" w:rsidRPr="0018071D">
        <w:rPr>
          <w:sz w:val="24"/>
          <w:szCs w:val="24"/>
        </w:rPr>
        <w:t xml:space="preserve">u i </w:t>
      </w:r>
      <w:r w:rsidR="004A4F10" w:rsidRPr="0018071D">
        <w:rPr>
          <w:sz w:val="24"/>
          <w:szCs w:val="24"/>
        </w:rPr>
        <w:t>tražbin</w:t>
      </w:r>
      <w:r w:rsidR="008D5068" w:rsidRPr="0018071D">
        <w:rPr>
          <w:sz w:val="24"/>
          <w:szCs w:val="24"/>
        </w:rPr>
        <w:t>u</w:t>
      </w:r>
      <w:r w:rsidR="004A4F10" w:rsidRPr="0018071D">
        <w:rPr>
          <w:sz w:val="24"/>
          <w:szCs w:val="24"/>
        </w:rPr>
        <w:t xml:space="preserve"> koju je osporio (čl</w:t>
      </w:r>
      <w:r w:rsidR="00273171">
        <w:rPr>
          <w:sz w:val="24"/>
          <w:szCs w:val="24"/>
        </w:rPr>
        <w:t>.</w:t>
      </w:r>
      <w:r w:rsidR="004A4F10" w:rsidRPr="0018071D">
        <w:rPr>
          <w:sz w:val="24"/>
          <w:szCs w:val="24"/>
        </w:rPr>
        <w:t xml:space="preserve"> </w:t>
      </w:r>
      <w:r w:rsidR="00475D50" w:rsidRPr="0018071D">
        <w:rPr>
          <w:sz w:val="24"/>
          <w:szCs w:val="24"/>
        </w:rPr>
        <w:t>51. st</w:t>
      </w:r>
      <w:r w:rsidR="00273171">
        <w:rPr>
          <w:sz w:val="24"/>
          <w:szCs w:val="24"/>
        </w:rPr>
        <w:t>.</w:t>
      </w:r>
      <w:r w:rsidR="00475D50" w:rsidRPr="0018071D">
        <w:rPr>
          <w:sz w:val="24"/>
          <w:szCs w:val="24"/>
        </w:rPr>
        <w:t xml:space="preserve"> 1</w:t>
      </w:r>
      <w:r w:rsidR="004A4F10" w:rsidRPr="0018071D">
        <w:rPr>
          <w:sz w:val="24"/>
          <w:szCs w:val="24"/>
        </w:rPr>
        <w:t xml:space="preserve">. SZ-a). </w:t>
      </w:r>
      <w:r w:rsidR="00F5127C" w:rsidRPr="004E77EF">
        <w:rPr>
          <w:sz w:val="24"/>
          <w:szCs w:val="24"/>
          <w:lang w:val="pl-PL"/>
        </w:rPr>
        <w:t>Žalba se podnosi ovom sudu u 2 primjerka za Visoki trg</w:t>
      </w:r>
      <w:r w:rsidR="00F5127C">
        <w:rPr>
          <w:sz w:val="24"/>
          <w:szCs w:val="24"/>
          <w:lang w:val="pl-PL"/>
        </w:rPr>
        <w:t xml:space="preserve">ovački sud RH u roku od 8 dana </w:t>
      </w:r>
      <w:r w:rsidR="00F5127C" w:rsidRPr="004E77EF">
        <w:rPr>
          <w:sz w:val="24"/>
          <w:szCs w:val="24"/>
          <w:lang w:val="pl-PL"/>
        </w:rPr>
        <w:t>od dana dostave rješenja.</w:t>
      </w:r>
    </w:p>
    <w:p w:rsidRDefault="00312D23" w:rsidP="004D45C7" w:rsidR="00312D23" w:rsidRPr="0018071D">
      <w:pPr>
        <w:widowControl/>
        <w:jc w:val="both"/>
        <w:rPr>
          <w:sz w:val="24"/>
          <w:szCs w:val="24"/>
        </w:rPr>
      </w:pPr>
    </w:p>
    <w:p w:rsidRDefault="00C32F5A" w:rsidP="004D45C7" w:rsidR="00C32F5A" w:rsidRPr="0018071D">
      <w:pPr>
        <w:widowControl/>
        <w:jc w:val="both"/>
        <w:rPr>
          <w:sz w:val="24"/>
          <w:szCs w:val="24"/>
        </w:rPr>
      </w:pPr>
    </w:p>
    <w:p w:rsidRDefault="004431F8" w:rsidP="004431F8" w:rsidR="004431F8">
      <w:pPr>
        <w:widowControl/>
        <w:overflowPunct/>
        <w:jc w:val="both"/>
        <w:textAlignment w:val="auto"/>
        <w:rPr>
          <w:sz w:val="24"/>
          <w:szCs w:val="24"/>
        </w:rPr>
      </w:pPr>
      <w:r>
        <w:rPr>
          <w:sz w:val="24"/>
          <w:szCs w:val="24"/>
        </w:rPr>
        <w:t>Za točnost otpravka - ovlašteni službenik</w:t>
      </w:r>
    </w:p>
    <w:p w:rsidRDefault="004431F8" w:rsidP="004431F8" w:rsidR="00312D23" w:rsidRPr="0018071D">
      <w:pPr>
        <w:widowControl/>
        <w:jc w:val="both"/>
        <w:rPr>
          <w:sz w:val="24"/>
          <w:szCs w:val="24"/>
        </w:rPr>
      </w:pPr>
      <w:r>
        <w:rPr>
          <w:sz w:val="24"/>
          <w:szCs w:val="24"/>
        </w:rPr>
        <w:t>Petra Čiček</w:t>
      </w:r>
    </w:p>
    <w:sectPr w:rsidSect="0063661A" w:rsidR="00312D23" w:rsidRPr="0018071D">
      <w:headerReference w:type="even" r:id="rId11"/>
      <w:headerReference w:type="default" r:id="rId12"/>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0AD5" w:rsidR="00140AD5">
      <w:r>
        <w:separator/>
      </w:r>
    </w:p>
  </w:endnote>
  <w:endnote w:id="0" w:type="continuationSeparator">
    <w:p w:rsidRDefault="00140AD5" w:rsidR="00140A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Lato">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0AD5" w:rsidR="00140AD5">
      <w:r>
        <w:separator/>
      </w:r>
    </w:p>
  </w:footnote>
  <w:footnote w:id="0" w:type="continuationSeparator">
    <w:p w:rsidRDefault="00140AD5" w:rsidR="00140A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0AD5" w:rsidP="004D45C7" w:rsidR="00140A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40AD5" w:rsidR="00140A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0AD5" w:rsidP="004D45C7" w:rsidR="00140A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431F8">
      <w:rPr>
        <w:rStyle w:val="Brojstranice"/>
        <w:noProof/>
      </w:rPr>
      <w:t>11</w:t>
    </w:r>
    <w:r>
      <w:rPr>
        <w:rStyle w:val="Brojstranice"/>
      </w:rPr>
      <w:fldChar w:fldCharType="end"/>
    </w:r>
  </w:p>
  <w:p w:rsidRDefault="00140AD5" w:rsidP="0023299C" w:rsidR="00140AD5">
    <w:pPr>
      <w:jc w:val="right"/>
    </w:pPr>
    <w:r w:rsidRPr="001C6045">
      <w:rPr>
        <w:b/>
        <w:sz w:val="24"/>
        <w:szCs w:val="24"/>
      </w:rPr>
      <w:t xml:space="preserve">  </w:t>
    </w:r>
    <w:r>
      <w:rPr>
        <w:sz w:val="24"/>
        <w:szCs w:val="24"/>
      </w:rPr>
      <w:t>85</w:t>
    </w:r>
    <w:r w:rsidRPr="009A6E93">
      <w:rPr>
        <w:sz w:val="24"/>
        <w:szCs w:val="24"/>
      </w:rPr>
      <w:t>.</w:t>
    </w:r>
    <w:r>
      <w:rPr>
        <w:sz w:val="24"/>
        <w:szCs w:val="24"/>
      </w:rPr>
      <w:t xml:space="preserve"> </w:t>
    </w:r>
    <w:r w:rsidRPr="009A6E93">
      <w:rPr>
        <w:sz w:val="24"/>
        <w:szCs w:val="24"/>
      </w:rPr>
      <w:t>St-</w:t>
    </w:r>
    <w:r>
      <w:rPr>
        <w:sz w:val="24"/>
        <w:szCs w:val="24"/>
      </w:rPr>
      <w:t>1354/2017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2">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5">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7">
    <w:nsid w:val="435F528F"/>
    <w:multiLevelType w:val="hybridMultilevel"/>
    <w:tmpl w:val="A566C0DE"/>
    <w:lvl w:tplc="12080A4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0">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1">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4CD96753"/>
    <w:multiLevelType w:val="hybridMultilevel"/>
    <w:tmpl w:val="A5949E42"/>
    <w:lvl w:tplc="5798FB7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3">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8">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29">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2">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33">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5"/>
  </w:num>
  <w:num w:numId="2">
    <w:abstractNumId w:val="32"/>
  </w:num>
  <w:num w:numId="3">
    <w:abstractNumId w:val="4"/>
  </w:num>
  <w:num w:numId="4">
    <w:abstractNumId w:val="33"/>
  </w:num>
  <w:num w:numId="5">
    <w:abstractNumId w:val="30"/>
  </w:num>
  <w:num w:numId="6">
    <w:abstractNumId w:val="12"/>
  </w:num>
  <w:num w:numId="7">
    <w:abstractNumId w:val="34"/>
  </w:num>
  <w:num w:numId="8">
    <w:abstractNumId w:val="26"/>
  </w:num>
  <w:num w:numId="9">
    <w:abstractNumId w:val="2"/>
  </w:num>
  <w:num w:numId="10">
    <w:abstractNumId w:val="20"/>
  </w:num>
  <w:num w:numId="11">
    <w:abstractNumId w:val="27"/>
  </w:num>
  <w:num w:numId="12">
    <w:abstractNumId w:val="21"/>
  </w:num>
  <w:num w:numId="13">
    <w:abstractNumId w:val="8"/>
  </w:num>
  <w:num w:numId="14">
    <w:abstractNumId w:val="6"/>
  </w:num>
  <w:num w:numId="15">
    <w:abstractNumId w:val="18"/>
  </w:num>
  <w:num w:numId="16">
    <w:abstractNumId w:val="3"/>
  </w:num>
  <w:num w:numId="17">
    <w:abstractNumId w:val="25"/>
  </w:num>
  <w:num w:numId="18">
    <w:abstractNumId w:val="13"/>
  </w:num>
  <w:num w:numId="19">
    <w:abstractNumId w:val="14"/>
  </w:num>
  <w:num w:numId="20">
    <w:abstractNumId w:val="0"/>
  </w:num>
  <w:num w:numId="21">
    <w:abstractNumId w:val="28"/>
  </w:num>
  <w:num w:numId="22">
    <w:abstractNumId w:val="31"/>
  </w:num>
  <w:num w:numId="23">
    <w:abstractNumId w:val="29"/>
  </w:num>
  <w:num w:numId="24">
    <w:abstractNumId w:val="23"/>
  </w:num>
  <w:num w:numId="25">
    <w:abstractNumId w:val="9"/>
  </w:num>
  <w:num w:numId="26">
    <w:abstractNumId w:val="16"/>
  </w:num>
  <w:num w:numId="27">
    <w:abstractNumId w:val="10"/>
  </w:num>
  <w:num w:numId="28">
    <w:abstractNumId w:val="19"/>
  </w:num>
  <w:num w:numId="29">
    <w:abstractNumId w:val="11"/>
  </w:num>
  <w:num w:numId="30">
    <w:abstractNumId w:val="7"/>
  </w:num>
  <w:num w:numId="31">
    <w:abstractNumId w:val="1"/>
  </w:num>
  <w:num w:numId="32">
    <w:abstractNumId w:val="5"/>
  </w:num>
  <w:num w:numId="33">
    <w:abstractNumId w:val="24"/>
  </w:num>
  <w:num w:numId="34">
    <w:abstractNumId w:val="17"/>
  </w:num>
  <w:num w:numId="35">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5BBF"/>
    <w:rsid w:val="00011E7D"/>
    <w:rsid w:val="00011F4F"/>
    <w:rsid w:val="00021773"/>
    <w:rsid w:val="00025D5B"/>
    <w:rsid w:val="00027277"/>
    <w:rsid w:val="00034146"/>
    <w:rsid w:val="00037DD6"/>
    <w:rsid w:val="000427EC"/>
    <w:rsid w:val="00047035"/>
    <w:rsid w:val="00051E71"/>
    <w:rsid w:val="00057AFB"/>
    <w:rsid w:val="000600F5"/>
    <w:rsid w:val="000633DC"/>
    <w:rsid w:val="000732E4"/>
    <w:rsid w:val="00085349"/>
    <w:rsid w:val="00091873"/>
    <w:rsid w:val="000A21F1"/>
    <w:rsid w:val="000A2632"/>
    <w:rsid w:val="000B4201"/>
    <w:rsid w:val="000B736E"/>
    <w:rsid w:val="000B7645"/>
    <w:rsid w:val="000C2293"/>
    <w:rsid w:val="000C2933"/>
    <w:rsid w:val="000C3713"/>
    <w:rsid w:val="000C44D9"/>
    <w:rsid w:val="000D0006"/>
    <w:rsid w:val="000D52F8"/>
    <w:rsid w:val="000D6193"/>
    <w:rsid w:val="000E24E2"/>
    <w:rsid w:val="000E3E1B"/>
    <w:rsid w:val="000F11A8"/>
    <w:rsid w:val="000F30EC"/>
    <w:rsid w:val="000F5B5D"/>
    <w:rsid w:val="00104C30"/>
    <w:rsid w:val="001110FA"/>
    <w:rsid w:val="0011597E"/>
    <w:rsid w:val="001222DA"/>
    <w:rsid w:val="00127C4E"/>
    <w:rsid w:val="00140AD5"/>
    <w:rsid w:val="00151FCB"/>
    <w:rsid w:val="001657D5"/>
    <w:rsid w:val="0018071D"/>
    <w:rsid w:val="00186527"/>
    <w:rsid w:val="00186871"/>
    <w:rsid w:val="001904AE"/>
    <w:rsid w:val="00192295"/>
    <w:rsid w:val="00193977"/>
    <w:rsid w:val="00193FFB"/>
    <w:rsid w:val="001A3B02"/>
    <w:rsid w:val="001B02FE"/>
    <w:rsid w:val="001B799E"/>
    <w:rsid w:val="001C23E5"/>
    <w:rsid w:val="001C2CC6"/>
    <w:rsid w:val="001C7AA1"/>
    <w:rsid w:val="001D2CAF"/>
    <w:rsid w:val="001E358F"/>
    <w:rsid w:val="001F013E"/>
    <w:rsid w:val="00203C58"/>
    <w:rsid w:val="00203FF6"/>
    <w:rsid w:val="002067C4"/>
    <w:rsid w:val="00226F9D"/>
    <w:rsid w:val="00227370"/>
    <w:rsid w:val="0023299C"/>
    <w:rsid w:val="0023346F"/>
    <w:rsid w:val="00247376"/>
    <w:rsid w:val="00255373"/>
    <w:rsid w:val="0025701F"/>
    <w:rsid w:val="00261EC5"/>
    <w:rsid w:val="002634FB"/>
    <w:rsid w:val="00273171"/>
    <w:rsid w:val="00297A9B"/>
    <w:rsid w:val="00297B0A"/>
    <w:rsid w:val="002A16DB"/>
    <w:rsid w:val="002B007F"/>
    <w:rsid w:val="002B0A06"/>
    <w:rsid w:val="002B1DC9"/>
    <w:rsid w:val="002B2DAC"/>
    <w:rsid w:val="002B4836"/>
    <w:rsid w:val="002C2247"/>
    <w:rsid w:val="002C6C6C"/>
    <w:rsid w:val="002C7390"/>
    <w:rsid w:val="002E2B5C"/>
    <w:rsid w:val="00302FE1"/>
    <w:rsid w:val="00303608"/>
    <w:rsid w:val="003042CB"/>
    <w:rsid w:val="00312189"/>
    <w:rsid w:val="00312D23"/>
    <w:rsid w:val="00327CFF"/>
    <w:rsid w:val="00350E6B"/>
    <w:rsid w:val="00352738"/>
    <w:rsid w:val="0035278C"/>
    <w:rsid w:val="00355F9C"/>
    <w:rsid w:val="00361D6B"/>
    <w:rsid w:val="00366E33"/>
    <w:rsid w:val="00366F21"/>
    <w:rsid w:val="00374751"/>
    <w:rsid w:val="00376736"/>
    <w:rsid w:val="00397A0A"/>
    <w:rsid w:val="003A797D"/>
    <w:rsid w:val="003B06CA"/>
    <w:rsid w:val="003B2858"/>
    <w:rsid w:val="003B773B"/>
    <w:rsid w:val="003C7656"/>
    <w:rsid w:val="003D3872"/>
    <w:rsid w:val="003D395F"/>
    <w:rsid w:val="003E4725"/>
    <w:rsid w:val="003E5847"/>
    <w:rsid w:val="003F0AD7"/>
    <w:rsid w:val="003F3415"/>
    <w:rsid w:val="003F5D91"/>
    <w:rsid w:val="003F6C06"/>
    <w:rsid w:val="003F74D4"/>
    <w:rsid w:val="004021BF"/>
    <w:rsid w:val="004046A4"/>
    <w:rsid w:val="004149ED"/>
    <w:rsid w:val="004155BD"/>
    <w:rsid w:val="00415927"/>
    <w:rsid w:val="00416002"/>
    <w:rsid w:val="00417323"/>
    <w:rsid w:val="00417EC8"/>
    <w:rsid w:val="004305ED"/>
    <w:rsid w:val="0043702A"/>
    <w:rsid w:val="0044139C"/>
    <w:rsid w:val="004431F8"/>
    <w:rsid w:val="0044747B"/>
    <w:rsid w:val="0045226A"/>
    <w:rsid w:val="00452C6A"/>
    <w:rsid w:val="00460E56"/>
    <w:rsid w:val="00467F8B"/>
    <w:rsid w:val="004753FC"/>
    <w:rsid w:val="00475D50"/>
    <w:rsid w:val="00480D94"/>
    <w:rsid w:val="00482BB0"/>
    <w:rsid w:val="00483927"/>
    <w:rsid w:val="00490B87"/>
    <w:rsid w:val="00491398"/>
    <w:rsid w:val="004924C3"/>
    <w:rsid w:val="004A4F10"/>
    <w:rsid w:val="004B25EF"/>
    <w:rsid w:val="004B653E"/>
    <w:rsid w:val="004C27C1"/>
    <w:rsid w:val="004D45C7"/>
    <w:rsid w:val="004D61CF"/>
    <w:rsid w:val="004E158F"/>
    <w:rsid w:val="004F224A"/>
    <w:rsid w:val="004F3685"/>
    <w:rsid w:val="00501D1B"/>
    <w:rsid w:val="005252A6"/>
    <w:rsid w:val="005269CE"/>
    <w:rsid w:val="00530EE2"/>
    <w:rsid w:val="00532D51"/>
    <w:rsid w:val="00540247"/>
    <w:rsid w:val="005504F5"/>
    <w:rsid w:val="00557F42"/>
    <w:rsid w:val="005603DF"/>
    <w:rsid w:val="0056447D"/>
    <w:rsid w:val="005902AA"/>
    <w:rsid w:val="0059682F"/>
    <w:rsid w:val="005A4A86"/>
    <w:rsid w:val="005A6680"/>
    <w:rsid w:val="005A7D53"/>
    <w:rsid w:val="005B6B00"/>
    <w:rsid w:val="005D4D06"/>
    <w:rsid w:val="005D7DE5"/>
    <w:rsid w:val="005F0863"/>
    <w:rsid w:val="00604ACE"/>
    <w:rsid w:val="00605DCA"/>
    <w:rsid w:val="0061017D"/>
    <w:rsid w:val="00610B23"/>
    <w:rsid w:val="0063127F"/>
    <w:rsid w:val="006342B4"/>
    <w:rsid w:val="00635AE0"/>
    <w:rsid w:val="0063661A"/>
    <w:rsid w:val="00645F2A"/>
    <w:rsid w:val="00652270"/>
    <w:rsid w:val="0065615E"/>
    <w:rsid w:val="00665391"/>
    <w:rsid w:val="00682519"/>
    <w:rsid w:val="00692398"/>
    <w:rsid w:val="006937C4"/>
    <w:rsid w:val="00694409"/>
    <w:rsid w:val="006B04E3"/>
    <w:rsid w:val="006B0A29"/>
    <w:rsid w:val="006B3F36"/>
    <w:rsid w:val="006B678B"/>
    <w:rsid w:val="006B6F60"/>
    <w:rsid w:val="006C16EF"/>
    <w:rsid w:val="006C3D33"/>
    <w:rsid w:val="006C3EF5"/>
    <w:rsid w:val="006C76B5"/>
    <w:rsid w:val="006C7FC4"/>
    <w:rsid w:val="006D51EF"/>
    <w:rsid w:val="006D5833"/>
    <w:rsid w:val="006E08CC"/>
    <w:rsid w:val="006E54B4"/>
    <w:rsid w:val="00714D56"/>
    <w:rsid w:val="007201FE"/>
    <w:rsid w:val="00731184"/>
    <w:rsid w:val="00734C30"/>
    <w:rsid w:val="00735A5C"/>
    <w:rsid w:val="00743E85"/>
    <w:rsid w:val="00756B2D"/>
    <w:rsid w:val="007649F9"/>
    <w:rsid w:val="007746AA"/>
    <w:rsid w:val="00776383"/>
    <w:rsid w:val="00780785"/>
    <w:rsid w:val="007847E5"/>
    <w:rsid w:val="00793811"/>
    <w:rsid w:val="007B51BD"/>
    <w:rsid w:val="007B6567"/>
    <w:rsid w:val="007C1B3D"/>
    <w:rsid w:val="007C4FCB"/>
    <w:rsid w:val="007C5ED3"/>
    <w:rsid w:val="007D1845"/>
    <w:rsid w:val="007D377E"/>
    <w:rsid w:val="007E3BB0"/>
    <w:rsid w:val="007E3D1B"/>
    <w:rsid w:val="007E3D59"/>
    <w:rsid w:val="007E6008"/>
    <w:rsid w:val="007E6AD8"/>
    <w:rsid w:val="007F1297"/>
    <w:rsid w:val="00810C9B"/>
    <w:rsid w:val="008207BB"/>
    <w:rsid w:val="00833B0E"/>
    <w:rsid w:val="00850061"/>
    <w:rsid w:val="00853A93"/>
    <w:rsid w:val="008668FF"/>
    <w:rsid w:val="00872A4A"/>
    <w:rsid w:val="008743DB"/>
    <w:rsid w:val="008750C8"/>
    <w:rsid w:val="0087660B"/>
    <w:rsid w:val="008810E3"/>
    <w:rsid w:val="008833A0"/>
    <w:rsid w:val="008840D5"/>
    <w:rsid w:val="00894357"/>
    <w:rsid w:val="0089747F"/>
    <w:rsid w:val="008A1D6F"/>
    <w:rsid w:val="008B16FC"/>
    <w:rsid w:val="008C3F3B"/>
    <w:rsid w:val="008C683A"/>
    <w:rsid w:val="008C7C9F"/>
    <w:rsid w:val="008C7CA0"/>
    <w:rsid w:val="008D5068"/>
    <w:rsid w:val="008E37C9"/>
    <w:rsid w:val="008E3F99"/>
    <w:rsid w:val="008E447D"/>
    <w:rsid w:val="008F4734"/>
    <w:rsid w:val="00905C89"/>
    <w:rsid w:val="00912B78"/>
    <w:rsid w:val="00913C24"/>
    <w:rsid w:val="00940606"/>
    <w:rsid w:val="00941E8A"/>
    <w:rsid w:val="0094437F"/>
    <w:rsid w:val="00944971"/>
    <w:rsid w:val="009515AE"/>
    <w:rsid w:val="0096254C"/>
    <w:rsid w:val="00963B87"/>
    <w:rsid w:val="0096525A"/>
    <w:rsid w:val="00985D87"/>
    <w:rsid w:val="009A17E2"/>
    <w:rsid w:val="009A4132"/>
    <w:rsid w:val="009A7682"/>
    <w:rsid w:val="009B05BE"/>
    <w:rsid w:val="009B1D58"/>
    <w:rsid w:val="009C0C74"/>
    <w:rsid w:val="009C1492"/>
    <w:rsid w:val="009C2FF3"/>
    <w:rsid w:val="009D551E"/>
    <w:rsid w:val="009D5C96"/>
    <w:rsid w:val="009E79C7"/>
    <w:rsid w:val="009F1CA4"/>
    <w:rsid w:val="00A01627"/>
    <w:rsid w:val="00A1054B"/>
    <w:rsid w:val="00A203CE"/>
    <w:rsid w:val="00A30839"/>
    <w:rsid w:val="00A32105"/>
    <w:rsid w:val="00A4481C"/>
    <w:rsid w:val="00A504DD"/>
    <w:rsid w:val="00A51F28"/>
    <w:rsid w:val="00A522C0"/>
    <w:rsid w:val="00A60BCD"/>
    <w:rsid w:val="00A6392F"/>
    <w:rsid w:val="00A64029"/>
    <w:rsid w:val="00A64E43"/>
    <w:rsid w:val="00A706BA"/>
    <w:rsid w:val="00A70A9C"/>
    <w:rsid w:val="00A71C89"/>
    <w:rsid w:val="00A73E68"/>
    <w:rsid w:val="00A758E3"/>
    <w:rsid w:val="00A768A7"/>
    <w:rsid w:val="00A814A8"/>
    <w:rsid w:val="00A87F29"/>
    <w:rsid w:val="00A90665"/>
    <w:rsid w:val="00AB025F"/>
    <w:rsid w:val="00AB1BFD"/>
    <w:rsid w:val="00AC62AA"/>
    <w:rsid w:val="00AC6A52"/>
    <w:rsid w:val="00AC76E7"/>
    <w:rsid w:val="00AD138A"/>
    <w:rsid w:val="00AD3373"/>
    <w:rsid w:val="00AE4C40"/>
    <w:rsid w:val="00AF01DA"/>
    <w:rsid w:val="00AF142D"/>
    <w:rsid w:val="00AF516A"/>
    <w:rsid w:val="00AF64B0"/>
    <w:rsid w:val="00B075BD"/>
    <w:rsid w:val="00B14BC1"/>
    <w:rsid w:val="00B20E08"/>
    <w:rsid w:val="00B25190"/>
    <w:rsid w:val="00B3714E"/>
    <w:rsid w:val="00B40D90"/>
    <w:rsid w:val="00B42AB6"/>
    <w:rsid w:val="00B42B6A"/>
    <w:rsid w:val="00B51145"/>
    <w:rsid w:val="00B54A8B"/>
    <w:rsid w:val="00B63880"/>
    <w:rsid w:val="00B772D1"/>
    <w:rsid w:val="00B83983"/>
    <w:rsid w:val="00B84A14"/>
    <w:rsid w:val="00B91C7C"/>
    <w:rsid w:val="00B92E14"/>
    <w:rsid w:val="00B94F92"/>
    <w:rsid w:val="00BA58BF"/>
    <w:rsid w:val="00BA6817"/>
    <w:rsid w:val="00BB2EB8"/>
    <w:rsid w:val="00BB42F8"/>
    <w:rsid w:val="00BC3B49"/>
    <w:rsid w:val="00BC4AEA"/>
    <w:rsid w:val="00BD5B81"/>
    <w:rsid w:val="00BE31A0"/>
    <w:rsid w:val="00BF6B7E"/>
    <w:rsid w:val="00C031AA"/>
    <w:rsid w:val="00C20918"/>
    <w:rsid w:val="00C22030"/>
    <w:rsid w:val="00C25C2B"/>
    <w:rsid w:val="00C32F5A"/>
    <w:rsid w:val="00C33A26"/>
    <w:rsid w:val="00C33D4E"/>
    <w:rsid w:val="00C4416C"/>
    <w:rsid w:val="00C51F6D"/>
    <w:rsid w:val="00C646E7"/>
    <w:rsid w:val="00C67BB1"/>
    <w:rsid w:val="00C716BA"/>
    <w:rsid w:val="00C71ECA"/>
    <w:rsid w:val="00C93627"/>
    <w:rsid w:val="00C96142"/>
    <w:rsid w:val="00C973FB"/>
    <w:rsid w:val="00CA4653"/>
    <w:rsid w:val="00CB1ED2"/>
    <w:rsid w:val="00CB419D"/>
    <w:rsid w:val="00CD30BD"/>
    <w:rsid w:val="00CE525C"/>
    <w:rsid w:val="00CF5C8B"/>
    <w:rsid w:val="00D011CC"/>
    <w:rsid w:val="00D06667"/>
    <w:rsid w:val="00D15472"/>
    <w:rsid w:val="00D20336"/>
    <w:rsid w:val="00D24B64"/>
    <w:rsid w:val="00D36B90"/>
    <w:rsid w:val="00D37794"/>
    <w:rsid w:val="00D40A17"/>
    <w:rsid w:val="00D41804"/>
    <w:rsid w:val="00D4523F"/>
    <w:rsid w:val="00D50B9E"/>
    <w:rsid w:val="00D55EA0"/>
    <w:rsid w:val="00D66EB8"/>
    <w:rsid w:val="00D77383"/>
    <w:rsid w:val="00D865D6"/>
    <w:rsid w:val="00D914FD"/>
    <w:rsid w:val="00DA0BF1"/>
    <w:rsid w:val="00DA1E8F"/>
    <w:rsid w:val="00DA4583"/>
    <w:rsid w:val="00DA6106"/>
    <w:rsid w:val="00DA70DF"/>
    <w:rsid w:val="00DB53E0"/>
    <w:rsid w:val="00DC4A08"/>
    <w:rsid w:val="00DC4FEB"/>
    <w:rsid w:val="00DD1753"/>
    <w:rsid w:val="00DD4B39"/>
    <w:rsid w:val="00DE26CD"/>
    <w:rsid w:val="00DE27DE"/>
    <w:rsid w:val="00DE2E33"/>
    <w:rsid w:val="00DE64C5"/>
    <w:rsid w:val="00DF2CF6"/>
    <w:rsid w:val="00DF3689"/>
    <w:rsid w:val="00E04F2C"/>
    <w:rsid w:val="00E07B50"/>
    <w:rsid w:val="00E13F8D"/>
    <w:rsid w:val="00E151B4"/>
    <w:rsid w:val="00E17E7B"/>
    <w:rsid w:val="00E304F5"/>
    <w:rsid w:val="00E3265C"/>
    <w:rsid w:val="00E33F8D"/>
    <w:rsid w:val="00E45DF5"/>
    <w:rsid w:val="00E46E73"/>
    <w:rsid w:val="00E525EE"/>
    <w:rsid w:val="00E53123"/>
    <w:rsid w:val="00E57F3E"/>
    <w:rsid w:val="00E63399"/>
    <w:rsid w:val="00E65A20"/>
    <w:rsid w:val="00E67C55"/>
    <w:rsid w:val="00E748C6"/>
    <w:rsid w:val="00E803B6"/>
    <w:rsid w:val="00E80A3A"/>
    <w:rsid w:val="00E84620"/>
    <w:rsid w:val="00E870F2"/>
    <w:rsid w:val="00E975DA"/>
    <w:rsid w:val="00EA2C4F"/>
    <w:rsid w:val="00EA4B16"/>
    <w:rsid w:val="00EA6ABC"/>
    <w:rsid w:val="00EB04A4"/>
    <w:rsid w:val="00EB62F9"/>
    <w:rsid w:val="00EB688C"/>
    <w:rsid w:val="00EC5F71"/>
    <w:rsid w:val="00EE1F13"/>
    <w:rsid w:val="00EE6D71"/>
    <w:rsid w:val="00F0731C"/>
    <w:rsid w:val="00F2233B"/>
    <w:rsid w:val="00F2686F"/>
    <w:rsid w:val="00F4060D"/>
    <w:rsid w:val="00F4185A"/>
    <w:rsid w:val="00F42084"/>
    <w:rsid w:val="00F44334"/>
    <w:rsid w:val="00F5127C"/>
    <w:rsid w:val="00F5204B"/>
    <w:rsid w:val="00F5463C"/>
    <w:rsid w:val="00F60844"/>
    <w:rsid w:val="00F63270"/>
    <w:rsid w:val="00F64AFC"/>
    <w:rsid w:val="00F661AD"/>
    <w:rsid w:val="00F70A9F"/>
    <w:rsid w:val="00F76BFE"/>
    <w:rsid w:val="00F81648"/>
    <w:rsid w:val="00F83B92"/>
    <w:rsid w:val="00F86F4A"/>
    <w:rsid w:val="00F957E6"/>
    <w:rsid w:val="00F962EF"/>
    <w:rsid w:val="00FA188C"/>
    <w:rsid w:val="00FA221F"/>
    <w:rsid w:val="00FB42FE"/>
    <w:rsid w:val="00FC3010"/>
    <w:rsid w:val="00FE02E4"/>
    <w:rsid w:val="00FE1347"/>
    <w:rsid w:val="00FE1CAF"/>
    <w:rsid w:val="00FE6C0E"/>
    <w:rsid w:val="00FF2145"/>
    <w:rsid w:val="00FF67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Bezproreda" w:type="paragraph">
    <w:name w:val="No Spacing"/>
    <w:uiPriority w:val="1"/>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5463C"/>
    <w:rPr>
      <w:color w:val="808080"/>
      <w:bdr w:space="0" w:sz="0" w:color="auto" w:val="none"/>
      <w:shd w:fill="auto" w:color="auto" w:val="clear"/>
    </w:rPr>
  </w:style>
  <w:style w:customStyle="true" w:styleId="eSPISCCParagraphDefaultFont" w:type="character">
    <w:name w:val="eSPIS_CC_Paragraph Default Font"/>
    <w:basedOn w:val="Zadanifontodlomka"/>
    <w:rsid w:val="00F5463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5463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463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463C"/>
    <w:rPr>
      <w:rFonts w:cs="Times New Roman" w:hAnsi="Times New Roman" w:ascii="Times New Roman"/>
      <w:bCs w:val="false"/>
      <w:sz w:val="24"/>
      <w:szCs w:val="24"/>
      <w:bdr w:space="0" w:sz="0" w:color="auto" w:val="none"/>
      <w:shd w:fill="CCFFCC" w:color="auto" w:val="clear"/>
      <w:lang w:val="hr-HR"/>
    </w:rPr>
  </w:style>
  <w:style w:customStyle="true"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18071D"/>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ascii="Tahoma" w:cs="Tahoma" w:hAns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rsid w:val="000F5B5D"/>
  </w:style>
  <w:style w:styleId="Bezproreda" w:type="paragraph">
    <w:name w:val="No Spacing"/>
    <w:uiPriority w:val="1"/>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5463C"/>
    <w:rPr>
      <w:color w:val="808080"/>
      <w:bdr w:color="auto" w:space="0" w:sz="0" w:val="none"/>
      <w:shd w:color="auto" w:fill="auto" w:val="clear"/>
    </w:rPr>
  </w:style>
  <w:style w:customStyle="1" w:styleId="eSPISCCParagraphDefaultFont" w:type="character">
    <w:name w:val="eSPIS_CC_Paragraph Default Font"/>
    <w:basedOn w:val="Zadanifontodlomka"/>
    <w:rsid w:val="00F5463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5463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463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463C"/>
    <w:rPr>
      <w:rFonts w:ascii="Times New Roman" w:cs="Times New Roman" w:hAnsi="Times New Roman"/>
      <w:bCs w:val="0"/>
      <w:sz w:val="24"/>
      <w:szCs w:val="24"/>
      <w:bdr w:color="auto" w:space="0" w:sz="0" w:val="none"/>
      <w:shd w:color="auto" w:fill="CCFFCC" w:val="clear"/>
      <w:lang w:val="hr-HR"/>
    </w:rPr>
  </w:style>
  <w:style w:customStyle="1"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18071D"/>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207350">
      <w:bodyDiv w:val="true"/>
      <w:marLeft w:val="0"/>
      <w:marRight w:val="0"/>
      <w:marTop w:val="0"/>
      <w:marBottom w:val="0"/>
      <w:divBdr>
        <w:top w:space="0" w:sz="0" w:color="auto" w:val="none"/>
        <w:left w:space="0" w:sz="0" w:color="auto" w:val="none"/>
        <w:bottom w:space="0" w:sz="0" w:color="auto" w:val="none"/>
        <w:right w:space="0" w:sz="0" w:color="auto" w:val="none"/>
      </w:divBdr>
    </w:div>
    <w:div w:id="334303725">
      <w:bodyDiv w:val="true"/>
      <w:marLeft w:val="0"/>
      <w:marRight w:val="0"/>
      <w:marTop w:val="0"/>
      <w:marBottom w:val="0"/>
      <w:divBdr>
        <w:top w:space="0" w:sz="0" w:color="auto" w:val="none"/>
        <w:left w:space="0" w:sz="0" w:color="auto" w:val="none"/>
        <w:bottom w:space="0" w:sz="0" w:color="auto" w:val="none"/>
        <w:right w:space="0" w:sz="0" w:color="auto" w:val="none"/>
      </w:divBdr>
    </w:div>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450245721">
      <w:bodyDiv w:val="true"/>
      <w:marLeft w:val="0"/>
      <w:marRight w:val="0"/>
      <w:marTop w:val="0"/>
      <w:marBottom w:val="0"/>
      <w:divBdr>
        <w:top w:space="0" w:sz="0" w:color="auto" w:val="none"/>
        <w:left w:space="0" w:sz="0" w:color="auto" w:val="none"/>
        <w:bottom w:space="0" w:sz="0" w:color="auto" w:val="none"/>
        <w:right w:space="0" w:sz="0" w:color="auto" w:val="none"/>
      </w:divBdr>
    </w:div>
    <w:div w:id="505218019">
      <w:bodyDiv w:val="true"/>
      <w:marLeft w:val="0"/>
      <w:marRight w:val="0"/>
      <w:marTop w:val="0"/>
      <w:marBottom w:val="0"/>
      <w:divBdr>
        <w:top w:space="0" w:sz="0" w:color="auto" w:val="none"/>
        <w:left w:space="0" w:sz="0" w:color="auto" w:val="none"/>
        <w:bottom w:space="0" w:sz="0" w:color="auto" w:val="none"/>
        <w:right w:space="0" w:sz="0" w:color="auto" w:val="none"/>
      </w:divBdr>
    </w:div>
    <w:div w:id="573047598">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760107267">
      <w:bodyDiv w:val="true"/>
      <w:marLeft w:val="0"/>
      <w:marRight w:val="0"/>
      <w:marTop w:val="0"/>
      <w:marBottom w:val="0"/>
      <w:divBdr>
        <w:top w:space="0" w:sz="0" w:color="auto" w:val="none"/>
        <w:left w:space="0" w:sz="0" w:color="auto" w:val="none"/>
        <w:bottom w:space="0" w:sz="0" w:color="auto" w:val="none"/>
        <w:right w:space="0" w:sz="0" w:color="auto" w:val="none"/>
      </w:divBdr>
    </w:div>
    <w:div w:id="760491236">
      <w:bodyDiv w:val="true"/>
      <w:marLeft w:val="0"/>
      <w:marRight w:val="0"/>
      <w:marTop w:val="0"/>
      <w:marBottom w:val="0"/>
      <w:divBdr>
        <w:top w:space="0" w:sz="0" w:color="auto" w:val="none"/>
        <w:left w:space="0" w:sz="0" w:color="auto" w:val="none"/>
        <w:bottom w:space="0" w:sz="0" w:color="auto" w:val="none"/>
        <w:right w:space="0" w:sz="0" w:color="auto" w:val="none"/>
      </w:divBdr>
    </w:div>
    <w:div w:id="769620553">
      <w:bodyDiv w:val="true"/>
      <w:marLeft w:val="0"/>
      <w:marRight w:val="0"/>
      <w:marTop w:val="0"/>
      <w:marBottom w:val="0"/>
      <w:divBdr>
        <w:top w:space="0" w:sz="0" w:color="auto" w:val="none"/>
        <w:left w:space="0" w:sz="0" w:color="auto" w:val="none"/>
        <w:bottom w:space="0" w:sz="0" w:color="auto" w:val="none"/>
        <w:right w:space="0" w:sz="0" w:color="auto" w:val="none"/>
      </w:divBdr>
    </w:div>
    <w:div w:id="914709999">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6098556">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374042969">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 w:id="1713189888">
      <w:bodyDiv w:val="true"/>
      <w:marLeft w:val="0"/>
      <w:marRight w:val="0"/>
      <w:marTop w:val="0"/>
      <w:marBottom w:val="0"/>
      <w:divBdr>
        <w:top w:space="0" w:sz="0" w:color="auto" w:val="none"/>
        <w:left w:space="0" w:sz="0" w:color="auto" w:val="none"/>
        <w:bottom w:space="0" w:sz="0" w:color="auto" w:val="none"/>
        <w:right w:space="0" w:sz="0" w:color="auto" w:val="none"/>
      </w:divBdr>
    </w:div>
    <w:div w:id="1879853911">
      <w:bodyDiv w:val="true"/>
      <w:marLeft w:val="0"/>
      <w:marRight w:val="0"/>
      <w:marTop w:val="0"/>
      <w:marBottom w:val="0"/>
      <w:divBdr>
        <w:top w:space="0" w:sz="0" w:color="auto" w:val="none"/>
        <w:left w:space="0" w:sz="0" w:color="auto" w:val="none"/>
        <w:bottom w:space="0" w:sz="0" w:color="auto" w:val="none"/>
        <w:right w:space="0" w:sz="0" w:color="auto" w:val="none"/>
      </w:divBdr>
    </w:div>
    <w:div w:id="2025786387">
      <w:bodyDiv w:val="true"/>
      <w:marLeft w:val="0"/>
      <w:marRight w:val="0"/>
      <w:marTop w:val="0"/>
      <w:marBottom w:val="0"/>
      <w:divBdr>
        <w:top w:space="0" w:sz="0" w:color="auto" w:val="none"/>
        <w:left w:space="0" w:sz="0" w:color="auto" w:val="none"/>
        <w:bottom w:space="0" w:sz="0" w:color="auto" w:val="none"/>
        <w:right w:space="0" w:sz="0" w:color="auto" w:val="none"/>
      </w:divBdr>
    </w:div>
    <w:div w:id="2074546321">
      <w:bodyDiv w:val="true"/>
      <w:marLeft w:val="0"/>
      <w:marRight w:val="0"/>
      <w:marTop w:val="0"/>
      <w:marBottom w:val="0"/>
      <w:divBdr>
        <w:top w:space="0" w:sz="0" w:color="auto" w:val="none"/>
        <w:left w:space="0" w:sz="0" w:color="auto" w:val="none"/>
        <w:bottom w:space="0" w:sz="0" w:color="auto" w:val="none"/>
        <w:right w:space="0" w:sz="0" w:color="auto" w:val="none"/>
      </w:divBdr>
    </w:div>
    <w:div w:id="21200995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2017.</izvorni_sadrzaj>
    <derivirana_varijabla naziv="DomainObject.DatumDonosenjaOdluke_1">21.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St-1354/2017-12</izvorni_sadrzaj>
    <derivirana_varijabla naziv="DomainObject.Oznaka_1">St-1354/2017-12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11</izvorni_sadrzaj>
    <derivirana_varijabla naziv="DomainObject.BrojStranica_1">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1354</izvorni_sadrzaj>
    <derivirana_varijabla naziv="DomainObject.Predmet.Broj_1">1354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2017.</izvorni_sadrzaj>
    <derivirana_varijabla naziv="DomainObject.Predmet.DatumOsnivanja_1">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St-1354/2017</izvorni_sadrzaj>
    <derivirana_varijabla naziv="DomainObject.Predmet.OznakaBroj_1">St-1354/2017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MINERAL KAMEN d.o.o.</izvorni_sadrzaj>
    <derivirana_varijabla naziv="DomainObject.Predmet.ProtustrankaFormated_1">  MINERAL KAMEN d.o.o.</derivirana_varijabla>
  </DomainObject.Predmet.ProtustrankaFormated>
  <DomainObject.Predmet.ProtustrankaFormatedOIB>
    <izvorni_sadrzaj>  MINERAL KAMEN d.o.o., OIB 57393145470</izvorni_sadrzaj>
    <derivirana_varijabla naziv="DomainObject.Predmet.ProtustrankaFormatedOIB_1">  MINERAL KAMEN d.o.o., OIB 57393145470</derivirana_varijabla>
  </DomainObject.Predmet.ProtustrankaFormatedOIB>
  <DomainObject.Predmet.ProtustrankaFormatedWithAdress>
    <izvorni_sadrzaj> MINERAL KAMEN d.o.o., Bukovnička 35/1, 47300 Ogulin</izvorni_sadrzaj>
    <derivirana_varijabla naziv="DomainObject.Predmet.ProtustrankaFormatedWithAdress_1"> MINERAL KAMEN d.o.o., Bukovnička 35/1, 47300 Ogulin</derivirana_varijabla>
  </DomainObject.Predmet.ProtustrankaFormatedWithAdress>
  <DomainObject.Predmet.ProtustrankaFormatedWithAdressOIB>
    <izvorni_sadrzaj> MINERAL KAMEN d.o.o., OIB 57393145470, Bukovnička 35/1, 47300 Ogulin</izvorni_sadrzaj>
    <derivirana_varijabla naziv="DomainObject.Predmet.ProtustrankaFormatedWithAdressOIB_1"> MINERAL KAMEN d.o.o., OIB 57393145470, Bukovnička 35/1, 47300 Ogulin</derivirana_varijabla>
  </DomainObject.Predmet.ProtustrankaFormatedWithAdressOIB>
  <DomainObject.Predmet.ProtustrankaWithAdress>
    <izvorni_sadrzaj>MINERAL KAMEN d.o.o. Bukovnička 35/1, 47300 Ogulin</izvorni_sadrzaj>
    <derivirana_varijabla naziv="DomainObject.Predmet.ProtustrankaWithAdress_1">MINERAL KAMEN d.o.o. Bukovnička 35/1, 47300 Ogulin</derivirana_varijabla>
  </DomainObject.Predmet.ProtustrankaWithAdress>
  <DomainObject.Predmet.ProtustrankaWithAdressOIB>
    <izvorni_sadrzaj>MINERAL KAMEN d.o.o., OIB 57393145470, Bukovnička 35/1, 47300 Ogulin</izvorni_sadrzaj>
    <derivirana_varijabla naziv="DomainObject.Predmet.ProtustrankaWithAdressOIB_1">MINERAL KAMEN d.o.o., OIB 57393145470, Bukovnička 35/1, 47300 Ogulin</derivirana_varijabla>
  </DomainObject.Predmet.ProtustrankaWithAdressOIB>
  <DomainObject.Predmet.ProtustrankaNazivFormated>
    <izvorni_sadrzaj>MINERAL KAMEN d.o.o.</izvorni_sadrzaj>
    <derivirana_varijabla naziv="DomainObject.Predmet.ProtustrankaNazivFormated_1">MINERAL KAMEN d.o.o.</derivirana_varijabla>
  </DomainObject.Predmet.ProtustrankaNazivFormated>
  <DomainObject.Predmet.ProtustrankaNazivFormatedOIB>
    <izvorni_sadrzaj>MINERAL KAMEN d.o.o., OIB 57393145470</izvorni_sadrzaj>
    <derivirana_varijabla naziv="DomainObject.Predmet.ProtustrankaNazivFormatedOIB_1">MINERAL KAMEN d.o.o., OIB 57393145470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MINERAL KAMEN d.o.o.</izvorni_sadrzaj>
    <derivirana_varijabla naziv="DomainObject.Predmet.StrankaFormated_1">  MINERAL KAMEN d.o.o.</derivirana_varijabla>
  </DomainObject.Predmet.StrankaFormated>
  <DomainObject.Predmet.StrankaFormatedOIB>
    <izvorni_sadrzaj>  MINERAL KAMEN d.o.o., OIB 57393145470</izvorni_sadrzaj>
    <derivirana_varijabla naziv="DomainObject.Predmet.StrankaFormatedOIB_1">  MINERAL KAMEN d.o.o., OIB 57393145470</derivirana_varijabla>
  </DomainObject.Predmet.StrankaFormatedOIB>
  <DomainObject.Predmet.StrankaFormatedWithAdress>
    <izvorni_sadrzaj> MINERAL KAMEN d.o.o., Bukovnička 35/1, 47300 Ogulin</izvorni_sadrzaj>
    <derivirana_varijabla naziv="DomainObject.Predmet.StrankaFormatedWithAdress_1"> MINERAL KAMEN d.o.o., Bukovnička 35/1, 47300 Ogulin</derivirana_varijabla>
  </DomainObject.Predmet.StrankaFormatedWithAdress>
  <DomainObject.Predmet.StrankaFormatedWithAdressOIB>
    <izvorni_sadrzaj> MINERAL KAMEN d.o.o., OIB 57393145470, Bukovnička 35/1, 47300 Ogulin</izvorni_sadrzaj>
    <derivirana_varijabla naziv="DomainObject.Predmet.StrankaFormatedWithAdressOIB_1"> MINERAL KAMEN d.o.o., OIB 57393145470, Bukovnička 35/1, 47300 Ogulin</derivirana_varijabla>
  </DomainObject.Predmet.StrankaFormatedWithAdressOIB>
  <DomainObject.Predmet.StrankaWithAdress>
    <izvorni_sadrzaj>MINERAL KAMEN d.o.o. Bukovnička 35/1,47300 Ogulin</izvorni_sadrzaj>
    <derivirana_varijabla naziv="DomainObject.Predmet.StrankaWithAdress_1">MINERAL KAMEN d.o.o. Bukovnička 35/1,47300 Ogulin</derivirana_varijabla>
  </DomainObject.Predmet.StrankaWithAdress>
  <DomainObject.Predmet.StrankaWithAdressOIB>
    <izvorni_sadrzaj>MINERAL KAMEN d.o.o., OIB 57393145470, Bukovnička 35/1,47300 Ogulin</izvorni_sadrzaj>
    <derivirana_varijabla naziv="DomainObject.Predmet.StrankaWithAdressOIB_1">MINERAL KAMEN d.o.o., OIB 57393145470, Bukovnička 35/1,47300 Ogulin</derivirana_varijabla>
  </DomainObject.Predmet.StrankaWithAdressOIB>
  <DomainObject.Predmet.StrankaNazivFormated>
    <izvorni_sadrzaj>MINERAL KAMEN d.o.o.</izvorni_sadrzaj>
    <derivirana_varijabla naziv="DomainObject.Predmet.StrankaNazivFormated_1">MINERAL KAMEN d.o.o.</derivirana_varijabla>
  </DomainObject.Predmet.StrankaNazivFormated>
  <DomainObject.Predmet.StrankaNazivFormatedOIB>
    <izvorni_sadrzaj>MINERAL KAMEN d.o.o., OIB 57393145470</izvorni_sadrzaj>
    <derivirana_varijabla naziv="DomainObject.Predmet.StrankaNazivFormatedOIB_1">MINERAL KAMEN d.o.o., OIB 57393145470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MINERAL KAMEN d.o.o.</item>
    </izvorni_sadrzaj>
    <derivirana_varijabla naziv="DomainObject.Predmet.StrankaListFormated_1">
      <item>MINERAL KAMEN d.o.o.</item>
    </derivirana_varijabla>
  </DomainObject.Predmet.StrankaListFormated>
  <DomainObject.Predmet.StrankaListFormatedOIB>
    <izvorni_sadrzaj>
      <item>MINERAL KAMEN d.o.o., OIB 57393145470</item>
    </izvorni_sadrzaj>
    <derivirana_varijabla naziv="DomainObject.Predmet.StrankaListFormatedOIB_1">
      <item>MINERAL KAMEN d.o.o., OIB 57393145470</item>
    </derivirana_varijabla>
  </DomainObject.Predmet.StrankaListFormatedOIB>
  <DomainObject.Predmet.StrankaListFormatedWithAdress>
    <izvorni_sadrzaj>
      <item>MINERAL KAMEN d.o.o., Bukovnička 35/1, 47300 Ogulin</item>
    </izvorni_sadrzaj>
    <derivirana_varijabla naziv="DomainObject.Predmet.StrankaListFormatedWithAdress_1">
      <item>MINERAL KAMEN d.o.o., Bukovnička 35/1, 47300 Ogulin</item>
    </derivirana_varijabla>
  </DomainObject.Predmet.StrankaListFormatedWithAdress>
  <DomainObject.Predmet.StrankaListFormatedWithAdressOIB>
    <izvorni_sadrzaj>
      <item>MINERAL KAMEN d.o.o., OIB 57393145470, Bukovnička 35/1, 47300 Ogulin</item>
    </izvorni_sadrzaj>
    <derivirana_varijabla naziv="DomainObject.Predmet.StrankaListFormatedWithAdressOIB_1">
      <item>MINERAL KAMEN d.o.o., OIB 57393145470, Bukovnička 35/1, 47300 Ogulin</item>
    </derivirana_varijabla>
  </DomainObject.Predmet.StrankaListFormatedWithAdressOIB>
  <DomainObject.Predmet.StrankaListNazivFormated>
    <izvorni_sadrzaj>
      <item>MINERAL KAMEN d.o.o.</item>
    </izvorni_sadrzaj>
    <derivirana_varijabla naziv="DomainObject.Predmet.StrankaListNazivFormated_1">
      <item>MINERAL KAMEN d.o.o.</item>
    </derivirana_varijabla>
  </DomainObject.Predmet.StrankaListNazivFormated>
  <DomainObject.Predmet.StrankaListNazivFormatedOIB>
    <izvorni_sadrzaj>
      <item>MINERAL KAMEN d.o.o., OIB 57393145470</item>
    </izvorni_sadrzaj>
    <derivirana_varijabla naziv="DomainObject.Predmet.StrankaListNazivFormatedOIB_1">
      <item>MINERAL KAMEN d.o.o., OIB 57393145470</item>
    </derivirana_varijabla>
  </DomainObject.Predmet.StrankaListNazivFormatedOIB>
  <DomainObject.Predmet.ProtuStrankaListFormated>
    <izvorni_sadrzaj>
      <item>MINERAL KAMEN d.o.o.</item>
    </izvorni_sadrzaj>
    <derivirana_varijabla naziv="DomainObject.Predmet.ProtuStrankaListFormated_1">
      <item>MINERAL KAMEN d.o.o.</item>
    </derivirana_varijabla>
  </DomainObject.Predmet.ProtuStrankaListFormated>
  <DomainObject.Predmet.ProtuStrankaListFormatedOIB>
    <izvorni_sadrzaj>
      <item>MINERAL KAMEN d.o.o., OIB 57393145470</item>
    </izvorni_sadrzaj>
    <derivirana_varijabla naziv="DomainObject.Predmet.ProtuStrankaListFormatedOIB_1">
      <item>MINERAL KAMEN d.o.o., OIB 57393145470</item>
    </derivirana_varijabla>
  </DomainObject.Predmet.ProtuStrankaListFormatedOIB>
  <DomainObject.Predmet.ProtuStrankaListFormatedWithAdress>
    <izvorni_sadrzaj>
      <item>MINERAL KAMEN d.o.o., Bukovnička 35/1, 47300 Ogulin</item>
    </izvorni_sadrzaj>
    <derivirana_varijabla naziv="DomainObject.Predmet.ProtuStrankaListFormatedWithAdress_1">
      <item>MINERAL KAMEN d.o.o., Bukovnička 35/1, 47300 Ogulin</item>
    </derivirana_varijabla>
  </DomainObject.Predmet.ProtuStrankaListFormatedWithAdress>
  <DomainObject.Predmet.ProtuStrankaListFormatedWithAdressOIB>
    <izvorni_sadrzaj>
      <item>MINERAL KAMEN d.o.o., OIB 57393145470, Bukovnička 35/1, 47300 Ogulin</item>
    </izvorni_sadrzaj>
    <derivirana_varijabla naziv="DomainObject.Predmet.ProtuStrankaListFormatedWithAdressOIB_1">
      <item>MINERAL KAMEN d.o.o., OIB 57393145470, Bukovnička 35/1, 47300 Ogulin</item>
    </derivirana_varijabla>
  </DomainObject.Predmet.ProtuStrankaListFormatedWithAdressOIB>
  <DomainObject.Predmet.ProtuStrankaListNazivFormated>
    <izvorni_sadrzaj>
      <item>MINERAL KAMEN d.o.o.</item>
    </izvorni_sadrzaj>
    <derivirana_varijabla naziv="DomainObject.Predmet.ProtuStrankaListNazivFormated_1">
      <item>MINERAL KAMEN d.o.o.</item>
    </derivirana_varijabla>
  </DomainObject.Predmet.ProtuStrankaListNazivFormated>
  <DomainObject.Predmet.ProtuStrankaListNazivFormatedOIB>
    <izvorni_sadrzaj>
      <item>MINERAL KAMEN d.o.o., OIB 57393145470</item>
    </izvorni_sadrzaj>
    <derivirana_varijabla naziv="DomainObject.Predmet.ProtuStrankaListNazivFormatedOIB_1">
      <item>MINERAL KAMEN d.o.o., OIB 57393145470</item>
    </derivirana_varijabla>
  </DomainObject.Predmet.ProtuStrankaListNazivFormatedOIB>
  <DomainObject.Predmet.OstaliListFormated>
    <izvorni_sadrzaj>
      <item>Sanja Lipošćak</item>
    </izvorni_sadrzaj>
    <derivirana_varijabla naziv="DomainObject.Predmet.OstaliListFormated_1">
      <item>Sanja Lipošćak</item>
    </derivirana_varijabla>
  </DomainObject.Predmet.OstaliListFormated>
  <DomainObject.Predmet.OstaliListFormatedOIB>
    <izvorni_sadrzaj>
      <item>Sanja Lipošćak, OIB 22672054425</item>
    </izvorni_sadrzaj>
    <derivirana_varijabla naziv="DomainObject.Predmet.OstaliListFormatedOIB_1">
      <item>Sanja Lipošćak, OIB 22672054425</item>
    </derivirana_varijabla>
  </DomainObject.Predmet.OstaliListFormatedOIB>
  <DomainObject.Predmet.OstaliListFormatedWithAdress>
    <izvorni_sadrzaj>
      <item>Sanja Lipošćak, Bukovnička 35/1, 47300 Ogulin</item>
    </izvorni_sadrzaj>
    <derivirana_varijabla naziv="DomainObject.Predmet.OstaliListFormatedWithAdress_1">
      <item>Sanja Lipošćak, Bukovnička 35/1, 47300 Ogulin</item>
    </derivirana_varijabla>
  </DomainObject.Predmet.OstaliListFormatedWithAdress>
  <DomainObject.Predmet.OstaliListFormatedWithAdressOIB>
    <izvorni_sadrzaj>
      <item>Sanja Lipošćak, OIB 22672054425, Bukovnička 35/1, 47300 Ogulin</item>
    </izvorni_sadrzaj>
    <derivirana_varijabla naziv="DomainObject.Predmet.OstaliListFormatedWithAdressOIB_1">
      <item>Sanja Lipošćak, OIB 22672054425, Bukovnička 35/1, 47300 Ogulin</item>
    </derivirana_varijabla>
  </DomainObject.Predmet.OstaliListFormatedWithAdressOIB>
  <DomainObject.Predmet.OstaliListNazivFormated>
    <izvorni_sadrzaj>
      <item>Sanja Lipošćak</item>
    </izvorni_sadrzaj>
    <derivirana_varijabla naziv="DomainObject.Predmet.OstaliListNazivFormated_1">
      <item>Sanja Lipošćak</item>
    </derivirana_varijabla>
  </DomainObject.Predmet.OstaliListNazivFormated>
  <DomainObject.Predmet.OstaliListNazivFormatedOIB>
    <izvorni_sadrzaj>
      <item>Sanja Lipošćak, OIB 22672054425</item>
    </izvorni_sadrzaj>
    <derivirana_varijabla naziv="DomainObject.Predmet.OstaliListNazivFormatedOIB_1">
      <item>Sanja Lipošćak, OIB 22672054425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2017.</izvorni_sadrzaj>
    <derivirana_varijabla naziv="DomainObject.Datum_1">21. srpnja 2017.</derivirana_varijabla>
  </DomainObject.Datum>
  <DomainObject.PoslovniBrojDokumenta>
    <izvorni_sadrzaj>St-1354/2017-12</izvorni_sadrzaj>
    <derivirana_varijabla naziv="DomainObject.PoslovniBrojDokumenta_1">St-1354/2017-12</derivirana_varijabla>
  </DomainObject.PoslovniBrojDokumenta>
  <DomainObject.Predmet.StrankaIDrugi>
    <izvorni_sadrzaj>MINERAL KAMEN d.o.o.</izvorni_sadrzaj>
    <derivirana_varijabla naziv="DomainObject.Predmet.StrankaIDrugi_1">MINERAL KAMEN d.o.o.</derivirana_varijabla>
  </DomainObject.Predmet.StrankaIDrugi>
  <DomainObject.Predmet.ProtustrankaIDrugi>
    <izvorni_sadrzaj>MINERAL KAMEN d.o.o.</izvorni_sadrzaj>
    <derivirana_varijabla naziv="DomainObject.Predmet.ProtustrankaIDrugi_1">MINERAL KAMEN d.o.o.</derivirana_varijabla>
  </DomainObject.Predmet.ProtustrankaIDrugi>
  <DomainObject.Predmet.StrankaIDrugiAdressOIB>
    <izvorni_sadrzaj>MINERAL KAMEN d.o.o., OIB 57393145470, Bukovnička 35/1, 47300 Ogulin</izvorni_sadrzaj>
    <derivirana_varijabla naziv="DomainObject.Predmet.StrankaIDrugiAdressOIB_1">MINERAL KAMEN d.o.o., OIB 57393145470, Bukovnička 35/1, 47300 Ogulin</derivirana_varijabla>
  </DomainObject.Predmet.StrankaIDrugiAdressOIB>
  <DomainObject.Predmet.ProtustrankaIDrugiAdressOIB>
    <izvorni_sadrzaj>MINERAL KAMEN d.o.o., OIB 57393145470, Bukovnička 35/1, 47300 Ogulin</izvorni_sadrzaj>
    <derivirana_varijabla naziv="DomainObject.Predmet.ProtustrankaIDrugiAdressOIB_1">MINERAL KAMEN d.o.o., OIB 57393145470, Bukovnička 35/1,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MINERAL KAMEN d.o.o.</item>
      <item>MINERAL KAMEN d.o.o.</item>
      <item>Sanja Lipošćak</item>
    </izvorni_sadrzaj>
    <derivirana_varijabla naziv="DomainObject.Predmet.SudioniciListNaziv_1">
      <item>MINERAL KAMEN d.o.o.</item>
      <item>MINERAL KAMEN d.o.o.</item>
      <item>Sanja Lipošćak</item>
    </derivirana_varijabla>
  </DomainObject.Predmet.SudioniciListNaziv>
  <DomainObject.Predmet.SudioniciListAdressOIB>
    <izvorni_sadrzaj>
      <item>MINERAL KAMEN d.o.o., OIB 57393145470, Bukovnička 35/1,47300 Ogulin</item>
      <item>MINERAL KAMEN d.o.o., OIB 57393145470, Bukovnička 35/1,47300 Ogulin</item>
      <item>Sanja Lipošćak, OIB 22672054425, Bukovnička 35/1,47300 Ogulin</item>
    </izvorni_sadrzaj>
    <derivirana_varijabla naziv="DomainObject.Predmet.SudioniciListAdressOIB_1">
      <item>MINERAL KAMEN d.o.o., OIB 57393145470, Bukovnička 35/1,47300 Ogulin</item>
      <item>MINERAL KAMEN d.o.o., OIB 57393145470, Bukovnička 35/1,47300 Ogulin</item>
      <item>Sanja Lipošćak, OIB 22672054425, Bukovnička 35/1,47300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57393145470</item>
      <item>, OIB 57393145470</item>
      <item>, OIB 22672054425</item>
    </izvorni_sadrzaj>
    <derivirana_varijabla naziv="DomainObject.Predmet.SudioniciListNazivOIB_1">
      <item>, OIB 57393145470</item>
      <item>, OIB 57393145470</item>
      <item>, OIB 22672054425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Marinko Paić, OIB 55654806007, VI. Požarinje 6, 10000 Zagreb</item>
    </izvorni_sadrzaj>
    <derivirana_varijabla naziv="DomainObject.Predmet.StecajniUpraviteljiListAddressOIB_1">
      <item>Marinko Paić, OIB 55654806007, VI. Požarinje 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5B43E9-56D4-4E84-90D5-9366122284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11</properties:Pages>
  <properties:Words>2718</properties:Words>
  <properties:Characters>15712</properties:Characters>
  <properties:Lines>842</properties:Lines>
  <properties:Paragraphs>415</properties:Paragraphs>
  <properties:TotalTime>210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18101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2017-05-19T05:40:00Z</dcterms:created>
  <dc:creator>ilukac</dc:creator>
  <cp:lastModifiedBy>Petra Čiček</cp:lastModifiedBy>
  <cp:lastPrinted>2017-07-21T10:12:00Z</cp:lastPrinted>
  <dcterms:modified xmlns:xsi="http://www.w3.org/2001/XMLSchema-instance" xsi:type="dcterms:W3CDTF">2017-07-21T10:12:00Z</dcterms:modified>
  <cp:revision>118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St-1354/2017-12 / Odluka - Rješenje - utvrđene i osporene tražbine</vt:lpwstr>
  </prop:property>
  <prop:property name="CC_coloring" pid="4" fmtid="{D5CDD505-2E9C-101B-9397-08002B2CF9AE}">
    <vt:bool>false</vt:bool>
  </prop:property>
  <prop:property name="BrojStranica" pid="5" fmtid="{D5CDD505-2E9C-101B-9397-08002B2CF9AE}">
    <vt:i4>11</vt:i4>
  </prop:property>
</prop:Properties>
</file>