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2fed" w14:paraId="7632fed" w:rsidRDefault="00E02A3D" w:rsidP="00E02A3D" w:rsidR="00E02A3D" w:rsidRPr="00CE458F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C6C2B" w:rsidP="00E02A3D" w:rsidR="004C6C2B" w:rsidRPr="00CE458F">
      <w:pPr>
        <w:rPr>
          <w:sz w:val="24"/>
          <w:szCs w:val="24"/>
          <w:lang w:val="hr-HR"/>
        </w:rPr>
      </w:pPr>
    </w:p>
    <w:p w:rsidRDefault="004C6C2B" w:rsidP="00E02A3D" w:rsidR="004C6C2B" w:rsidRPr="00CE458F">
      <w:pPr>
        <w:rPr>
          <w:sz w:val="24"/>
          <w:szCs w:val="24"/>
          <w:lang w:val="hr-HR"/>
        </w:rPr>
      </w:pPr>
    </w:p>
    <w:p w:rsidRDefault="004C6C2B" w:rsidP="00E02A3D" w:rsidR="004C6C2B" w:rsidRPr="00CE458F">
      <w:pPr>
        <w:rPr>
          <w:sz w:val="24"/>
          <w:szCs w:val="24"/>
          <w:lang w:val="hr-HR"/>
        </w:rPr>
      </w:pPr>
    </w:p>
    <w:p w:rsidRDefault="004C6C2B" w:rsidP="00E02A3D" w:rsidR="004C6C2B" w:rsidRPr="00CE458F">
      <w:pPr>
        <w:rPr>
          <w:sz w:val="24"/>
          <w:szCs w:val="24"/>
          <w:lang w:val="hr-HR"/>
        </w:rPr>
      </w:pPr>
    </w:p>
    <w:p w:rsidRDefault="00E02A3D" w:rsidP="00E02A3D" w:rsidR="00E02A3D" w:rsidRPr="00CE458F">
      <w:pPr>
        <w:rPr>
          <w:b/>
          <w:sz w:val="24"/>
          <w:szCs w:val="24"/>
          <w:lang w:val="hr-HR"/>
        </w:rPr>
      </w:pPr>
      <w:r w:rsidRPr="00CE458F">
        <w:rPr>
          <w:b/>
          <w:sz w:val="24"/>
          <w:szCs w:val="24"/>
          <w:lang w:val="hr-HR"/>
        </w:rPr>
        <w:t xml:space="preserve">REPUBLIKA HRVATSKA </w:t>
      </w:r>
    </w:p>
    <w:p w:rsidRDefault="00E02A3D" w:rsidP="00E02A3D" w:rsidR="00254F37" w:rsidRPr="00CE458F">
      <w:pPr>
        <w:rPr>
          <w:b/>
          <w:sz w:val="24"/>
          <w:szCs w:val="24"/>
          <w:lang w:val="hr-HR"/>
        </w:rPr>
      </w:pPr>
      <w:r w:rsidRPr="00CE458F">
        <w:rPr>
          <w:b/>
          <w:sz w:val="24"/>
          <w:szCs w:val="24"/>
          <w:lang w:val="hr-HR"/>
        </w:rPr>
        <w:t>TRGOVAČKI SUD U ZADRU</w:t>
      </w:r>
    </w:p>
    <w:p w:rsidRDefault="00254F37" w:rsidP="00E02A3D" w:rsidR="00CE458F" w:rsidRPr="00CE458F">
      <w:pPr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Dr. Franje Tuđmana 35</w:t>
      </w:r>
    </w:p>
    <w:p w:rsidRDefault="00CE458F" w:rsidP="00E02A3D" w:rsidR="00E02A3D" w:rsidRPr="00CE458F">
      <w:pPr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Zadar</w:t>
      </w:r>
      <w:r w:rsidR="00BB488B" w:rsidRPr="00CE458F">
        <w:rPr>
          <w:sz w:val="24"/>
          <w:szCs w:val="24"/>
          <w:lang w:val="hr-HR"/>
        </w:rPr>
        <w:tab/>
      </w:r>
      <w:r w:rsidR="00BB488B" w:rsidRPr="00CE458F">
        <w:rPr>
          <w:sz w:val="24"/>
          <w:szCs w:val="24"/>
          <w:lang w:val="hr-HR"/>
        </w:rPr>
        <w:tab/>
      </w:r>
      <w:r w:rsidR="00BB488B" w:rsidRPr="00CE458F">
        <w:rPr>
          <w:sz w:val="24"/>
          <w:szCs w:val="24"/>
          <w:lang w:val="hr-HR"/>
        </w:rPr>
        <w:tab/>
      </w:r>
      <w:r w:rsidR="00BB488B" w:rsidRPr="00CE458F">
        <w:rPr>
          <w:sz w:val="24"/>
          <w:szCs w:val="24"/>
          <w:lang w:val="hr-HR"/>
        </w:rPr>
        <w:tab/>
      </w:r>
    </w:p>
    <w:p w:rsidRDefault="00E02A3D" w:rsidP="00E02A3D" w:rsidR="00E02A3D" w:rsidRPr="00CE458F">
      <w:pPr>
        <w:rPr>
          <w:sz w:val="24"/>
          <w:szCs w:val="24"/>
          <w:lang w:val="hr-HR"/>
        </w:rPr>
      </w:pPr>
    </w:p>
    <w:p w:rsidRDefault="00C029B1" w:rsidP="00C029B1" w:rsidR="00756FF6" w:rsidRPr="00CE458F">
      <w:pPr>
        <w:jc w:val="center"/>
        <w:rPr>
          <w:b/>
          <w:bCs/>
          <w:sz w:val="24"/>
          <w:szCs w:val="24"/>
          <w:lang w:val="hr-HR"/>
        </w:rPr>
      </w:pPr>
      <w:r w:rsidRPr="00CE458F">
        <w:rPr>
          <w:b/>
          <w:bCs/>
          <w:sz w:val="24"/>
          <w:szCs w:val="24"/>
          <w:lang w:val="hr-HR"/>
        </w:rPr>
        <w:t xml:space="preserve">R E P U B L I K A  H R V A T S K A </w:t>
      </w:r>
    </w:p>
    <w:p w:rsidRDefault="00C029B1" w:rsidP="00C029B1" w:rsidR="00C029B1" w:rsidRPr="00CE458F">
      <w:pPr>
        <w:jc w:val="center"/>
        <w:rPr>
          <w:b/>
          <w:bCs/>
          <w:sz w:val="24"/>
          <w:szCs w:val="24"/>
          <w:lang w:val="hr-HR"/>
        </w:rPr>
      </w:pPr>
    </w:p>
    <w:p w:rsidRDefault="00E02A3D" w:rsidP="00E02A3D" w:rsidR="00E02A3D" w:rsidRPr="00CE458F">
      <w:pPr>
        <w:jc w:val="center"/>
        <w:rPr>
          <w:b/>
          <w:bCs/>
          <w:sz w:val="24"/>
          <w:szCs w:val="24"/>
          <w:lang w:val="hr-HR"/>
        </w:rPr>
      </w:pPr>
      <w:r w:rsidRPr="00CE458F">
        <w:rPr>
          <w:b/>
          <w:bCs/>
          <w:sz w:val="24"/>
          <w:szCs w:val="24"/>
          <w:lang w:val="hr-HR"/>
        </w:rPr>
        <w:t>R J E Š E N J E</w:t>
      </w:r>
    </w:p>
    <w:p w:rsidRDefault="00E02A3D" w:rsidP="00E02A3D" w:rsidR="00E02A3D" w:rsidRPr="00CE458F">
      <w:pPr>
        <w:rPr>
          <w:b/>
          <w:bCs/>
          <w:sz w:val="24"/>
          <w:szCs w:val="24"/>
          <w:lang w:val="hr-HR"/>
        </w:rPr>
      </w:pPr>
    </w:p>
    <w:p w:rsidRDefault="00E02A3D" w:rsidP="00E21C1E" w:rsidR="00756FF6" w:rsidRPr="00CE458F">
      <w:pPr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ab/>
        <w:t xml:space="preserve"> </w:t>
      </w:r>
      <w:r w:rsidR="00756FF6" w:rsidRPr="00CE458F">
        <w:rPr>
          <w:sz w:val="24"/>
          <w:szCs w:val="24"/>
          <w:lang w:val="hr-HR"/>
        </w:rPr>
        <w:t>Trgovački sud u Zadru</w:t>
      </w:r>
      <w:r w:rsidR="00CE458F" w:rsidRPr="00CE458F">
        <w:rPr>
          <w:sz w:val="24"/>
          <w:szCs w:val="24"/>
          <w:lang w:val="hr-HR"/>
        </w:rPr>
        <w:t>,</w:t>
      </w:r>
      <w:r w:rsidR="00756FF6" w:rsidRPr="00CE458F">
        <w:rPr>
          <w:sz w:val="24"/>
          <w:szCs w:val="24"/>
          <w:lang w:val="hr-HR"/>
        </w:rPr>
        <w:t xml:space="preserve"> po </w:t>
      </w:r>
      <w:r w:rsidR="008E35BC">
        <w:rPr>
          <w:sz w:val="24"/>
          <w:szCs w:val="24"/>
          <w:lang w:val="hr-HR"/>
        </w:rPr>
        <w:t xml:space="preserve">stečajnoj </w:t>
      </w:r>
      <w:r w:rsidR="00756FF6" w:rsidRPr="00CE458F">
        <w:rPr>
          <w:sz w:val="24"/>
          <w:szCs w:val="24"/>
          <w:lang w:val="hr-HR"/>
        </w:rPr>
        <w:t>su</w:t>
      </w:r>
      <w:r w:rsidR="00CE458F" w:rsidRPr="00CE458F">
        <w:rPr>
          <w:sz w:val="24"/>
          <w:szCs w:val="24"/>
          <w:lang w:val="hr-HR"/>
        </w:rPr>
        <w:t>tkinji Ana Markač</w:t>
      </w:r>
      <w:r w:rsidR="001F2CC7" w:rsidRPr="00CE458F">
        <w:rPr>
          <w:sz w:val="24"/>
          <w:szCs w:val="24"/>
          <w:lang w:val="hr-HR"/>
        </w:rPr>
        <w:t>,</w:t>
      </w:r>
      <w:r w:rsidR="00756FF6" w:rsidRPr="00CE458F">
        <w:rPr>
          <w:sz w:val="24"/>
          <w:szCs w:val="24"/>
          <w:lang w:val="hr-HR"/>
        </w:rPr>
        <w:t xml:space="preserve"> u stečajnom postupku nad stečajnim dužnikom </w:t>
      </w:r>
      <w:r w:rsidR="004C437F" w:rsidRPr="00CE458F">
        <w:rPr>
          <w:sz w:val="24"/>
          <w:szCs w:val="24"/>
          <w:lang w:val="hr-HR"/>
        </w:rPr>
        <w:t xml:space="preserve">REGIONALNA VELETRŽNICA </w:t>
      </w:r>
      <w:r w:rsidR="00CE458F" w:rsidRPr="00CE458F">
        <w:rPr>
          <w:sz w:val="24"/>
          <w:szCs w:val="24"/>
          <w:lang w:val="hr-HR"/>
        </w:rPr>
        <w:t xml:space="preserve">BENKOVAC </w:t>
      </w:r>
      <w:r w:rsidR="004C437F" w:rsidRPr="00CE458F">
        <w:rPr>
          <w:sz w:val="24"/>
          <w:szCs w:val="24"/>
          <w:lang w:val="hr-HR"/>
        </w:rPr>
        <w:t>d.d. u stečaju</w:t>
      </w:r>
      <w:r w:rsidR="00756FF6" w:rsidRPr="00CE458F">
        <w:rPr>
          <w:sz w:val="24"/>
          <w:szCs w:val="24"/>
          <w:lang w:val="hr-HR"/>
        </w:rPr>
        <w:t xml:space="preserve">, </w:t>
      </w:r>
      <w:r w:rsidR="00CE458F" w:rsidRPr="00CE458F">
        <w:rPr>
          <w:sz w:val="24"/>
          <w:szCs w:val="24"/>
          <w:lang w:val="hr-HR"/>
        </w:rPr>
        <w:t xml:space="preserve">Benkovac </w:t>
      </w:r>
      <w:r w:rsidR="00756FF6" w:rsidRPr="00CE458F">
        <w:rPr>
          <w:sz w:val="24"/>
          <w:szCs w:val="24"/>
          <w:lang w:val="hr-HR"/>
        </w:rPr>
        <w:t>zastupanom po stečajno</w:t>
      </w:r>
      <w:r w:rsidR="00027A9D" w:rsidRPr="00CE458F">
        <w:rPr>
          <w:sz w:val="24"/>
          <w:szCs w:val="24"/>
          <w:lang w:val="hr-HR"/>
        </w:rPr>
        <w:t>m</w:t>
      </w:r>
      <w:r w:rsidR="00756FF6" w:rsidRPr="00CE458F">
        <w:rPr>
          <w:sz w:val="24"/>
          <w:szCs w:val="24"/>
          <w:lang w:val="hr-HR"/>
        </w:rPr>
        <w:t xml:space="preserve"> upravitelj</w:t>
      </w:r>
      <w:r w:rsidR="00027A9D" w:rsidRPr="00CE458F">
        <w:rPr>
          <w:sz w:val="24"/>
          <w:szCs w:val="24"/>
          <w:lang w:val="hr-HR"/>
        </w:rPr>
        <w:t>u</w:t>
      </w:r>
      <w:r w:rsidR="00756FF6" w:rsidRPr="00CE458F">
        <w:rPr>
          <w:sz w:val="24"/>
          <w:szCs w:val="24"/>
          <w:lang w:val="hr-HR"/>
        </w:rPr>
        <w:t xml:space="preserve"> </w:t>
      </w:r>
      <w:r w:rsidR="004C437F" w:rsidRPr="00CE458F">
        <w:rPr>
          <w:sz w:val="24"/>
          <w:szCs w:val="24"/>
          <w:lang w:val="hr-HR"/>
        </w:rPr>
        <w:t>Anti Poljaku</w:t>
      </w:r>
      <w:r w:rsidR="00CE458F" w:rsidRPr="00CE458F">
        <w:rPr>
          <w:sz w:val="24"/>
          <w:szCs w:val="24"/>
          <w:lang w:val="hr-HR"/>
        </w:rPr>
        <w:t>, temeljem odluke S</w:t>
      </w:r>
      <w:r w:rsidR="00756FF6" w:rsidRPr="00CE458F">
        <w:rPr>
          <w:sz w:val="24"/>
          <w:szCs w:val="24"/>
          <w:lang w:val="hr-HR"/>
        </w:rPr>
        <w:t>kupštine vjerovnika</w:t>
      </w:r>
      <w:r w:rsidR="00C029B1" w:rsidRPr="00CE458F">
        <w:rPr>
          <w:sz w:val="24"/>
          <w:szCs w:val="24"/>
          <w:lang w:val="hr-HR"/>
        </w:rPr>
        <w:t xml:space="preserve"> </w:t>
      </w:r>
      <w:r w:rsidR="00CE458F" w:rsidRPr="00CE458F">
        <w:rPr>
          <w:sz w:val="24"/>
          <w:szCs w:val="24"/>
          <w:lang w:val="hr-HR"/>
        </w:rPr>
        <w:t xml:space="preserve">od </w:t>
      </w:r>
      <w:r w:rsidR="00C029B1" w:rsidRPr="00CE458F">
        <w:rPr>
          <w:sz w:val="24"/>
          <w:szCs w:val="24"/>
          <w:lang w:val="hr-HR"/>
        </w:rPr>
        <w:t>1</w:t>
      </w:r>
      <w:r w:rsidR="004C437F" w:rsidRPr="00CE458F">
        <w:rPr>
          <w:sz w:val="24"/>
          <w:szCs w:val="24"/>
          <w:lang w:val="hr-HR"/>
        </w:rPr>
        <w:t>4</w:t>
      </w:r>
      <w:r w:rsidR="00C029B1" w:rsidRPr="00CE458F">
        <w:rPr>
          <w:sz w:val="24"/>
          <w:szCs w:val="24"/>
          <w:lang w:val="hr-HR"/>
        </w:rPr>
        <w:t xml:space="preserve">. </w:t>
      </w:r>
      <w:r w:rsidR="004C437F" w:rsidRPr="00CE458F">
        <w:rPr>
          <w:sz w:val="24"/>
          <w:szCs w:val="24"/>
          <w:lang w:val="hr-HR"/>
        </w:rPr>
        <w:t>svibnja</w:t>
      </w:r>
      <w:r w:rsidR="00C029B1" w:rsidRPr="00CE458F">
        <w:rPr>
          <w:sz w:val="24"/>
          <w:szCs w:val="24"/>
          <w:lang w:val="hr-HR"/>
        </w:rPr>
        <w:t xml:space="preserve"> 201</w:t>
      </w:r>
      <w:r w:rsidR="004C437F" w:rsidRPr="00CE458F">
        <w:rPr>
          <w:sz w:val="24"/>
          <w:szCs w:val="24"/>
          <w:lang w:val="hr-HR"/>
        </w:rPr>
        <w:t>3</w:t>
      </w:r>
      <w:r w:rsidR="00C029B1" w:rsidRPr="00CE458F">
        <w:rPr>
          <w:sz w:val="24"/>
          <w:szCs w:val="24"/>
          <w:lang w:val="hr-HR"/>
        </w:rPr>
        <w:t>. godine</w:t>
      </w:r>
      <w:r w:rsidR="00526C36" w:rsidRPr="00CE458F">
        <w:rPr>
          <w:sz w:val="24"/>
          <w:szCs w:val="24"/>
          <w:lang w:val="hr-HR"/>
        </w:rPr>
        <w:t>,</w:t>
      </w:r>
      <w:r w:rsidR="00756FF6" w:rsidRPr="00CE458F">
        <w:rPr>
          <w:sz w:val="24"/>
          <w:szCs w:val="24"/>
          <w:lang w:val="hr-HR"/>
        </w:rPr>
        <w:t xml:space="preserve"> dana </w:t>
      </w:r>
      <w:r w:rsidR="002C6C42">
        <w:rPr>
          <w:sz w:val="24"/>
          <w:szCs w:val="24"/>
          <w:lang w:val="hr-HR"/>
        </w:rPr>
        <w:t>20</w:t>
      </w:r>
      <w:r w:rsidR="00E21C1E" w:rsidRPr="00CE458F">
        <w:rPr>
          <w:sz w:val="24"/>
          <w:szCs w:val="24"/>
          <w:lang w:val="hr-HR"/>
        </w:rPr>
        <w:t>. studenog</w:t>
      </w:r>
      <w:r w:rsidR="004B5A20" w:rsidRPr="00CE458F">
        <w:rPr>
          <w:sz w:val="24"/>
          <w:szCs w:val="24"/>
          <w:lang w:val="hr-HR"/>
        </w:rPr>
        <w:t xml:space="preserve"> 201</w:t>
      </w:r>
      <w:r w:rsidR="00C029B1" w:rsidRPr="00CE458F">
        <w:rPr>
          <w:sz w:val="24"/>
          <w:szCs w:val="24"/>
          <w:lang w:val="hr-HR"/>
        </w:rPr>
        <w:t>5</w:t>
      </w:r>
      <w:r w:rsidR="00756FF6" w:rsidRPr="00CE458F">
        <w:rPr>
          <w:sz w:val="24"/>
          <w:szCs w:val="24"/>
          <w:lang w:val="hr-HR"/>
        </w:rPr>
        <w:t xml:space="preserve">.,  </w:t>
      </w:r>
    </w:p>
    <w:p w:rsidRDefault="005D6F24" w:rsidP="00E21C1E" w:rsidR="005D6F24" w:rsidRPr="00CE458F">
      <w:pPr>
        <w:rPr>
          <w:sz w:val="24"/>
          <w:szCs w:val="24"/>
          <w:lang w:val="hr-HR"/>
        </w:rPr>
      </w:pPr>
    </w:p>
    <w:p w:rsidRDefault="00E02A3D" w:rsidP="00E02A3D" w:rsidR="00E02A3D" w:rsidRPr="00CE458F">
      <w:pPr>
        <w:jc w:val="center"/>
        <w:rPr>
          <w:b/>
          <w:sz w:val="24"/>
          <w:szCs w:val="24"/>
          <w:lang w:val="hr-HR"/>
        </w:rPr>
      </w:pPr>
      <w:r w:rsidRPr="00CE458F">
        <w:rPr>
          <w:b/>
          <w:sz w:val="24"/>
          <w:szCs w:val="24"/>
          <w:lang w:val="hr-HR"/>
        </w:rPr>
        <w:t xml:space="preserve">r </w:t>
      </w:r>
      <w:r w:rsidR="00824423" w:rsidRPr="00CE458F">
        <w:rPr>
          <w:b/>
          <w:sz w:val="24"/>
          <w:szCs w:val="24"/>
          <w:lang w:val="hr-HR"/>
        </w:rPr>
        <w:t xml:space="preserve">i </w:t>
      </w:r>
      <w:r w:rsidRPr="00CE458F">
        <w:rPr>
          <w:b/>
          <w:sz w:val="24"/>
          <w:szCs w:val="24"/>
          <w:lang w:val="hr-HR"/>
        </w:rPr>
        <w:t>j e š i o   j e</w:t>
      </w:r>
    </w:p>
    <w:p w:rsidRDefault="00E02A3D" w:rsidP="00E02A3D" w:rsidR="00E02A3D" w:rsidRPr="00CE458F">
      <w:pPr>
        <w:jc w:val="center"/>
        <w:rPr>
          <w:sz w:val="24"/>
          <w:szCs w:val="24"/>
          <w:lang w:val="hr-HR"/>
        </w:rPr>
      </w:pPr>
    </w:p>
    <w:p w:rsidRDefault="00CE458F" w:rsidP="00F77F07" w:rsidR="00430314" w:rsidRPr="00CE458F">
      <w:pPr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I.</w:t>
      </w:r>
      <w:r w:rsidRPr="00CE458F">
        <w:rPr>
          <w:sz w:val="24"/>
          <w:szCs w:val="24"/>
          <w:lang w:val="hr-HR"/>
        </w:rPr>
        <w:tab/>
      </w:r>
      <w:r w:rsidR="00430314" w:rsidRPr="00CE458F">
        <w:rPr>
          <w:sz w:val="24"/>
          <w:szCs w:val="24"/>
          <w:lang w:val="hr-HR"/>
        </w:rPr>
        <w:t xml:space="preserve">Određuje se </w:t>
      </w:r>
      <w:r w:rsidR="00E21C1E" w:rsidRPr="00CE458F">
        <w:rPr>
          <w:sz w:val="24"/>
          <w:szCs w:val="24"/>
          <w:lang w:val="hr-HR"/>
        </w:rPr>
        <w:t>druga</w:t>
      </w:r>
      <w:r w:rsidR="004C437F" w:rsidRPr="00CE458F">
        <w:rPr>
          <w:sz w:val="24"/>
          <w:szCs w:val="24"/>
          <w:lang w:val="hr-HR"/>
        </w:rPr>
        <w:t xml:space="preserve"> </w:t>
      </w:r>
      <w:r w:rsidR="00430314" w:rsidRPr="00CE458F">
        <w:rPr>
          <w:sz w:val="24"/>
          <w:szCs w:val="24"/>
          <w:lang w:val="hr-HR"/>
        </w:rPr>
        <w:t>prodaja u stečajnom postupku nekretnine stečajnog dužnika</w:t>
      </w:r>
      <w:r w:rsidR="004C437F" w:rsidRPr="00CE458F">
        <w:rPr>
          <w:sz w:val="24"/>
          <w:szCs w:val="24"/>
          <w:lang w:val="hr-HR"/>
        </w:rPr>
        <w:t xml:space="preserve"> REGIONALNA VELETRŽNICA</w:t>
      </w:r>
      <w:r w:rsidRPr="00CE458F">
        <w:rPr>
          <w:sz w:val="24"/>
          <w:szCs w:val="24"/>
          <w:lang w:val="hr-HR"/>
        </w:rPr>
        <w:t xml:space="preserve"> BENKOVAC</w:t>
      </w:r>
      <w:r w:rsidR="004C437F" w:rsidRPr="00CE458F">
        <w:rPr>
          <w:sz w:val="24"/>
          <w:szCs w:val="24"/>
          <w:lang w:val="hr-HR"/>
        </w:rPr>
        <w:t xml:space="preserve"> d.d.</w:t>
      </w:r>
      <w:r w:rsidRPr="00CE458F">
        <w:rPr>
          <w:sz w:val="24"/>
          <w:szCs w:val="24"/>
          <w:lang w:val="hr-HR"/>
        </w:rPr>
        <w:t xml:space="preserve"> </w:t>
      </w:r>
      <w:r w:rsidR="004C437F" w:rsidRPr="00CE458F">
        <w:rPr>
          <w:sz w:val="24"/>
          <w:szCs w:val="24"/>
          <w:lang w:val="hr-HR"/>
        </w:rPr>
        <w:t>u stečaju</w:t>
      </w:r>
      <w:r w:rsidR="004E1808" w:rsidRPr="00CE458F">
        <w:rPr>
          <w:sz w:val="24"/>
          <w:szCs w:val="24"/>
          <w:lang w:val="hr-HR"/>
        </w:rPr>
        <w:t>,</w:t>
      </w:r>
      <w:r w:rsidR="00756FF6" w:rsidRPr="00CE458F">
        <w:rPr>
          <w:sz w:val="24"/>
          <w:szCs w:val="24"/>
          <w:lang w:val="hr-HR"/>
        </w:rPr>
        <w:t xml:space="preserve"> </w:t>
      </w:r>
      <w:r w:rsidRPr="00CE458F">
        <w:rPr>
          <w:sz w:val="24"/>
          <w:szCs w:val="24"/>
          <w:lang w:val="hr-HR"/>
        </w:rPr>
        <w:t xml:space="preserve">Benkovac </w:t>
      </w:r>
      <w:r w:rsidR="00430314" w:rsidRPr="00CE458F">
        <w:rPr>
          <w:sz w:val="24"/>
          <w:szCs w:val="24"/>
          <w:lang w:val="hr-HR"/>
        </w:rPr>
        <w:t xml:space="preserve">i to: </w:t>
      </w:r>
    </w:p>
    <w:p w:rsidRDefault="00F77F07" w:rsidP="00F77F07" w:rsidR="00F77F07" w:rsidRPr="00CE458F">
      <w:pPr>
        <w:jc w:val="both"/>
        <w:rPr>
          <w:sz w:val="24"/>
          <w:szCs w:val="24"/>
          <w:lang w:val="hr-HR"/>
        </w:rPr>
      </w:pPr>
    </w:p>
    <w:p w:rsidRDefault="00F77F07" w:rsidP="004C437F" w:rsidR="00F77F07" w:rsidRPr="00CE458F">
      <w:pPr>
        <w:pStyle w:val="StandardWeb"/>
        <w:numPr>
          <w:ilvl w:val="0"/>
          <w:numId w:val="5"/>
        </w:numPr>
        <w:spacing w:afterAutospacing="false" w:after="0" w:beforeAutospacing="false" w:before="0"/>
        <w:jc w:val="both"/>
      </w:pPr>
      <w:r w:rsidRPr="00CE458F">
        <w:t>č</w:t>
      </w:r>
      <w:r w:rsidR="004C437F" w:rsidRPr="00CE458F">
        <w:t>est</w:t>
      </w:r>
      <w:r w:rsidRPr="00CE458F">
        <w:t>.z</w:t>
      </w:r>
      <w:r w:rsidR="004C437F" w:rsidRPr="00CE458F">
        <w:t>em</w:t>
      </w:r>
      <w:r w:rsidRPr="00CE458F">
        <w:t xml:space="preserve">. </w:t>
      </w:r>
      <w:r w:rsidR="004C437F" w:rsidRPr="00CE458F">
        <w:t xml:space="preserve">1248/74 površine 9760 m2, upisane u zk.ul. 858 k.o. Šopot </w:t>
      </w:r>
    </w:p>
    <w:p w:rsidRDefault="004C437F" w:rsidP="004C437F" w:rsidR="004C437F" w:rsidRPr="00CE458F">
      <w:pPr>
        <w:pStyle w:val="StandardWeb"/>
        <w:numPr>
          <w:ilvl w:val="0"/>
          <w:numId w:val="5"/>
        </w:numPr>
        <w:spacing w:afterAutospacing="false" w:after="0" w:beforeAutospacing="false" w:before="0"/>
        <w:jc w:val="both"/>
      </w:pPr>
      <w:r w:rsidRPr="00CE458F">
        <w:t xml:space="preserve">čest.zem. 1248/99 površine 16642 m2, upisane u zk.ul. 858 k.o. Šopot, u naravi poslovnu građevinu za proizvodnju pršuta, s portirnicom i pripadajućim zemljištem </w:t>
      </w:r>
    </w:p>
    <w:p w:rsidRDefault="00104672" w:rsidP="00F77F07" w:rsidR="00104672" w:rsidRPr="00CE458F">
      <w:pPr>
        <w:rPr>
          <w:sz w:val="24"/>
          <w:szCs w:val="24"/>
          <w:lang w:val="hr-HR"/>
        </w:rPr>
      </w:pPr>
    </w:p>
    <w:p w:rsidRDefault="00F777F7" w:rsidP="00F77F07" w:rsidR="00F77F07" w:rsidRPr="00CE458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 w:rsidR="00CE458F" w:rsidRPr="00CE458F">
        <w:rPr>
          <w:sz w:val="24"/>
          <w:szCs w:val="24"/>
          <w:lang w:val="hr-HR"/>
        </w:rPr>
        <w:t>.</w:t>
      </w:r>
      <w:r w:rsidR="00CE458F" w:rsidRPr="00CE458F">
        <w:rPr>
          <w:sz w:val="24"/>
          <w:szCs w:val="24"/>
          <w:lang w:val="hr-HR"/>
        </w:rPr>
        <w:tab/>
        <w:t>N</w:t>
      </w:r>
      <w:r>
        <w:rPr>
          <w:sz w:val="24"/>
          <w:szCs w:val="24"/>
          <w:lang w:val="hr-HR"/>
        </w:rPr>
        <w:t>ekretnine su</w:t>
      </w:r>
      <w:r w:rsidR="004C437F" w:rsidRPr="00CE458F">
        <w:rPr>
          <w:sz w:val="24"/>
          <w:szCs w:val="24"/>
          <w:lang w:val="hr-HR"/>
        </w:rPr>
        <w:t xml:space="preserve"> opterećen</w:t>
      </w:r>
      <w:r>
        <w:rPr>
          <w:sz w:val="24"/>
          <w:szCs w:val="24"/>
          <w:lang w:val="hr-HR"/>
        </w:rPr>
        <w:t>e</w:t>
      </w:r>
      <w:r w:rsidR="004C437F" w:rsidRPr="00CE458F">
        <w:rPr>
          <w:sz w:val="24"/>
          <w:szCs w:val="24"/>
          <w:lang w:val="hr-HR"/>
        </w:rPr>
        <w:t xml:space="preserve"> razlučnim pravom upisanim u korist Croatia osiguranja d.d. Zagreb, Filijala Zadar (prijenos prava vlasništva radi osiguranja novčane tražbine, temeljem odredbi čl. 271. i čl. 274. OZ-a)</w:t>
      </w:r>
    </w:p>
    <w:p w:rsidRDefault="00F777F7" w:rsidP="00F777F7" w:rsidR="00F777F7" w:rsidRPr="00F777F7">
      <w:pPr>
        <w:pStyle w:val="StandardWeb"/>
        <w:ind w:firstLine="708" w:left="2124"/>
        <w:rPr>
          <w:b/>
        </w:rPr>
      </w:pPr>
      <w:r w:rsidRPr="00F777F7">
        <w:rPr>
          <w:b/>
        </w:rPr>
        <w:t xml:space="preserve">           z a k lj u č i o  j e</w:t>
      </w:r>
    </w:p>
    <w:p w:rsidRDefault="00F777F7" w:rsidP="00F777F7" w:rsidR="00F777F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Pr="00CE458F">
        <w:rPr>
          <w:sz w:val="24"/>
          <w:szCs w:val="24"/>
          <w:lang w:val="hr-HR"/>
        </w:rPr>
        <w:t>.</w:t>
      </w:r>
      <w:r w:rsidRPr="00CE458F">
        <w:rPr>
          <w:sz w:val="24"/>
          <w:szCs w:val="24"/>
          <w:lang w:val="hr-HR"/>
        </w:rPr>
        <w:tab/>
        <w:t xml:space="preserve">Utvrđuje se vrijednost nekretnina iz točke I. kao početna cijena u protuvrijednosti od 381.000,00 Eur po srednjem tečaju HNB-a na dan prodaje. </w:t>
      </w:r>
    </w:p>
    <w:p w:rsidRDefault="00F777F7" w:rsidP="00F777F7" w:rsidR="00F777F7" w:rsidRPr="00CE458F">
      <w:pPr>
        <w:jc w:val="both"/>
        <w:rPr>
          <w:sz w:val="24"/>
          <w:szCs w:val="24"/>
          <w:lang w:val="hr-HR"/>
        </w:rPr>
      </w:pPr>
    </w:p>
    <w:p w:rsidRDefault="00F777F7" w:rsidP="00F777F7" w:rsidR="00F777F7" w:rsidRPr="00CE458F">
      <w:pPr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I</w:t>
      </w:r>
      <w:r w:rsidRPr="00CE458F">
        <w:rPr>
          <w:sz w:val="24"/>
          <w:szCs w:val="24"/>
          <w:lang w:val="hr-HR"/>
        </w:rPr>
        <w:t>.</w:t>
      </w:r>
      <w:r w:rsidRPr="00CE458F">
        <w:rPr>
          <w:sz w:val="24"/>
          <w:szCs w:val="24"/>
          <w:lang w:val="hr-HR"/>
        </w:rPr>
        <w:tab/>
        <w:t xml:space="preserve">Nekretnine iz točke I. ovog rješenja prodat će se na usmenoj javnoj dražbi. Ročište radi prodaje održat će se u zgradi Trgovačkog suda u Zadru, Ul. Franje Tuđmana br, 35,  sudnica broj 14/I, dana </w:t>
      </w:r>
      <w:r w:rsidR="002C6C42">
        <w:rPr>
          <w:sz w:val="24"/>
          <w:szCs w:val="24"/>
          <w:lang w:val="hr-HR"/>
        </w:rPr>
        <w:t xml:space="preserve">23. prosinca 2015. </w:t>
      </w:r>
      <w:r w:rsidRPr="00CE458F">
        <w:rPr>
          <w:sz w:val="24"/>
          <w:szCs w:val="24"/>
          <w:lang w:val="hr-HR"/>
        </w:rPr>
        <w:t xml:space="preserve">godine s početkom u </w:t>
      </w:r>
      <w:r w:rsidR="008E35BC">
        <w:rPr>
          <w:sz w:val="24"/>
          <w:szCs w:val="24"/>
          <w:lang w:val="hr-HR"/>
        </w:rPr>
        <w:t>8,30</w:t>
      </w:r>
      <w:r w:rsidRPr="00CE458F">
        <w:rPr>
          <w:sz w:val="24"/>
          <w:szCs w:val="24"/>
          <w:lang w:val="hr-HR"/>
        </w:rPr>
        <w:t xml:space="preserve"> sati.</w:t>
      </w:r>
    </w:p>
    <w:p w:rsidRDefault="00F777F7" w:rsidP="00F777F7" w:rsidR="00F777F7">
      <w:pPr>
        <w:jc w:val="both"/>
        <w:rPr>
          <w:sz w:val="24"/>
          <w:szCs w:val="24"/>
          <w:lang w:val="hr-HR"/>
        </w:rPr>
      </w:pPr>
    </w:p>
    <w:p w:rsidRDefault="00F47AD8" w:rsidP="00756FF6" w:rsidR="00F47AD8" w:rsidRPr="00CE458F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E458F">
      <w:pPr>
        <w:pStyle w:val="Tijeloteksta"/>
        <w:jc w:val="center"/>
        <w:rPr>
          <w:szCs w:val="24"/>
        </w:rPr>
      </w:pPr>
      <w:r w:rsidRPr="00CE458F">
        <w:rPr>
          <w:szCs w:val="24"/>
        </w:rPr>
        <w:t>Obrazloženje</w:t>
      </w:r>
    </w:p>
    <w:p w:rsidRDefault="00E02A3D" w:rsidP="00E02A3D" w:rsidR="00E02A3D" w:rsidRPr="00CE458F">
      <w:pPr>
        <w:pStyle w:val="Tijeloteksta"/>
        <w:jc w:val="center"/>
        <w:rPr>
          <w:b/>
          <w:szCs w:val="24"/>
        </w:rPr>
      </w:pPr>
    </w:p>
    <w:p w:rsidRDefault="00E02A3D" w:rsidP="00F777F7" w:rsidR="009F12B5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U stečajnom postupku nad stečajnim dužnikom</w:t>
      </w:r>
      <w:r w:rsidR="00405F0E" w:rsidRPr="00CE458F">
        <w:rPr>
          <w:sz w:val="24"/>
          <w:szCs w:val="24"/>
          <w:lang w:val="hr-HR"/>
        </w:rPr>
        <w:t xml:space="preserve"> </w:t>
      </w:r>
      <w:r w:rsidR="004C437F" w:rsidRPr="00CE458F">
        <w:rPr>
          <w:sz w:val="24"/>
          <w:szCs w:val="24"/>
          <w:lang w:val="hr-HR"/>
        </w:rPr>
        <w:t xml:space="preserve">REGIONALNA VELETRŽNICA </w:t>
      </w:r>
      <w:r w:rsidR="00CE458F" w:rsidRPr="00CE458F">
        <w:rPr>
          <w:sz w:val="24"/>
          <w:szCs w:val="24"/>
          <w:lang w:val="hr-HR"/>
        </w:rPr>
        <w:t xml:space="preserve">BENKOVAC </w:t>
      </w:r>
      <w:r w:rsidR="004C437F" w:rsidRPr="00CE458F">
        <w:rPr>
          <w:sz w:val="24"/>
          <w:szCs w:val="24"/>
          <w:lang w:val="hr-HR"/>
        </w:rPr>
        <w:t xml:space="preserve">d.d. Benkovac u stečaju, skupština vjerovnika donijela je odluku o unovčenju imovine dužnika. </w:t>
      </w:r>
    </w:p>
    <w:p w:rsidRDefault="00F777F7" w:rsidP="00F777F7" w:rsidR="00F777F7" w:rsidRPr="00CE458F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</w:p>
    <w:p w:rsidRDefault="002C6C42" w:rsidP="00894981" w:rsidR="00F777F7" w:rsidRPr="00D24829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 xml:space="preserve">Primjenjujući na odgovarajući način odredbe Ovršnog zakona (Narodne novine  br. </w:t>
      </w:r>
      <w:r>
        <w:rPr>
          <w:sz w:val="24"/>
          <w:szCs w:val="24"/>
          <w:lang w:val="hr-HR"/>
        </w:rPr>
        <w:t>112/12</w:t>
      </w:r>
      <w:r w:rsidRPr="00D24829">
        <w:rPr>
          <w:sz w:val="24"/>
          <w:szCs w:val="24"/>
          <w:lang w:val="hr-HR"/>
        </w:rPr>
        <w:t xml:space="preserve">), sud je ovim rješenjem o prodaji nekretnina, a sukladno čl. </w:t>
      </w:r>
      <w:r>
        <w:rPr>
          <w:sz w:val="24"/>
          <w:szCs w:val="24"/>
          <w:lang w:val="hr-HR"/>
        </w:rPr>
        <w:t>93.</w:t>
      </w:r>
      <w:r w:rsidRPr="00D24829">
        <w:rPr>
          <w:sz w:val="24"/>
          <w:szCs w:val="24"/>
          <w:lang w:val="hr-HR"/>
        </w:rPr>
        <w:t xml:space="preserve"> Ovršnog zakona</w:t>
      </w:r>
      <w:r>
        <w:rPr>
          <w:sz w:val="24"/>
          <w:szCs w:val="24"/>
          <w:lang w:val="hr-HR"/>
        </w:rPr>
        <w:t xml:space="preserve"> i čl. 164. st. 4. Stečajnog zakona</w:t>
      </w:r>
      <w:r w:rsidRPr="00D24829">
        <w:rPr>
          <w:sz w:val="24"/>
          <w:szCs w:val="24"/>
          <w:lang w:val="hr-HR"/>
        </w:rPr>
        <w:t xml:space="preserve"> </w:t>
      </w:r>
      <w:r w:rsidR="00F777F7" w:rsidRPr="00D24829">
        <w:rPr>
          <w:sz w:val="24"/>
          <w:szCs w:val="24"/>
          <w:lang w:val="hr-HR"/>
        </w:rPr>
        <w:t>utvrdio vrijednost nekretnina koj</w:t>
      </w:r>
      <w:r w:rsidR="008E35BC">
        <w:rPr>
          <w:sz w:val="24"/>
          <w:szCs w:val="24"/>
          <w:lang w:val="hr-HR"/>
        </w:rPr>
        <w:t>e</w:t>
      </w:r>
      <w:r w:rsidR="00F777F7" w:rsidRPr="00D24829">
        <w:rPr>
          <w:sz w:val="24"/>
          <w:szCs w:val="24"/>
          <w:lang w:val="hr-HR"/>
        </w:rPr>
        <w:t xml:space="preserve"> se prodaje u stečajnom postupku, i to prema procjeni vrijednosti koju je sudu dostavio stečajni upravitelj, a temeljem </w:t>
      </w:r>
      <w:r w:rsidR="00F777F7" w:rsidRPr="00D24829">
        <w:rPr>
          <w:sz w:val="24"/>
          <w:szCs w:val="24"/>
          <w:lang w:val="hr-HR"/>
        </w:rPr>
        <w:lastRenderedPageBreak/>
        <w:t xml:space="preserve">elaborata o procjeni vrijednosti nekretnina kojega je sačinio stalni sudski vještak građevinske struke </w:t>
      </w:r>
      <w:r w:rsidR="00F777F7">
        <w:rPr>
          <w:sz w:val="24"/>
          <w:szCs w:val="24"/>
          <w:lang w:val="hr-HR"/>
        </w:rPr>
        <w:t>Goran Lovrinov</w:t>
      </w:r>
      <w:r w:rsidR="00F777F7" w:rsidRPr="00D24829">
        <w:rPr>
          <w:sz w:val="24"/>
          <w:szCs w:val="24"/>
          <w:lang w:val="hr-HR"/>
        </w:rPr>
        <w:t xml:space="preserve">. </w:t>
      </w:r>
    </w:p>
    <w:p w:rsidRDefault="00F777F7" w:rsidP="00894981" w:rsidR="00F777F7">
      <w:pPr>
        <w:pStyle w:val="Tijeloteksta2"/>
        <w:spacing w:lineRule="auto" w:line="240" w:after="0"/>
        <w:jc w:val="both"/>
        <w:rPr>
          <w:sz w:val="24"/>
          <w:szCs w:val="24"/>
          <w:lang w:val="hr-HR"/>
        </w:rPr>
      </w:pPr>
    </w:p>
    <w:p w:rsidRDefault="002C6C42" w:rsidP="00F777F7" w:rsidR="00F777F7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Isto tako</w:t>
      </w:r>
      <w:r w:rsidR="00F777F7" w:rsidRPr="00D24829">
        <w:rPr>
          <w:sz w:val="24"/>
          <w:szCs w:val="24"/>
          <w:lang w:val="hr-HR"/>
        </w:rPr>
        <w:t xml:space="preserve"> prema čl. 9</w:t>
      </w:r>
      <w:r w:rsidR="00F777F7">
        <w:rPr>
          <w:sz w:val="24"/>
          <w:szCs w:val="24"/>
          <w:lang w:val="hr-HR"/>
        </w:rPr>
        <w:t>7</w:t>
      </w:r>
      <w:r w:rsidR="00F777F7" w:rsidRPr="00D24829">
        <w:rPr>
          <w:sz w:val="24"/>
          <w:szCs w:val="24"/>
          <w:lang w:val="hr-HR"/>
        </w:rPr>
        <w:t xml:space="preserve">. Ovršnog zakona određeno </w:t>
      </w:r>
      <w:r>
        <w:rPr>
          <w:sz w:val="24"/>
          <w:szCs w:val="24"/>
          <w:lang w:val="hr-HR"/>
        </w:rPr>
        <w:t xml:space="preserve">je </w:t>
      </w:r>
      <w:r w:rsidR="00F777F7" w:rsidRPr="00D24829">
        <w:rPr>
          <w:sz w:val="24"/>
          <w:szCs w:val="24"/>
          <w:lang w:val="hr-HR"/>
        </w:rPr>
        <w:t xml:space="preserve">da će se prodaja nekretnine u vlasništvu stečajnog dužnika obaviti usmenim javnim nadmetanjem, a propisani </w:t>
      </w:r>
      <w:r w:rsidR="00F777F7">
        <w:rPr>
          <w:sz w:val="24"/>
          <w:szCs w:val="24"/>
          <w:lang w:val="hr-HR"/>
        </w:rPr>
        <w:t>su i uvjeti prodaje prema čl. 98</w:t>
      </w:r>
      <w:r>
        <w:rPr>
          <w:sz w:val="24"/>
          <w:szCs w:val="24"/>
          <w:lang w:val="hr-HR"/>
        </w:rPr>
        <w:t xml:space="preserve">. Ovršnog zakona </w:t>
      </w:r>
      <w:r w:rsidR="00F777F7" w:rsidRPr="00D24829">
        <w:rPr>
          <w:sz w:val="24"/>
          <w:szCs w:val="24"/>
          <w:lang w:val="hr-HR"/>
        </w:rPr>
        <w:t>uz odgovarajuću primjenu odredaba tog Zakona na unovčenje imovine dužnika u stečajnom postupku.</w:t>
      </w:r>
    </w:p>
    <w:p w:rsidRDefault="00F777F7" w:rsidP="00F777F7" w:rsidR="00F777F7">
      <w:pPr>
        <w:pStyle w:val="Bezproreda"/>
        <w:ind w:firstLine="708"/>
        <w:jc w:val="both"/>
        <w:rPr>
          <w:sz w:val="24"/>
          <w:szCs w:val="24"/>
          <w:lang w:val="hr-HR"/>
        </w:rPr>
      </w:pPr>
    </w:p>
    <w:p w:rsidRDefault="00F777F7" w:rsidP="00F777F7" w:rsidR="00F777F7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je, već prethodno, rješenj</w:t>
      </w:r>
      <w:r w:rsidR="00894981">
        <w:rPr>
          <w:sz w:val="24"/>
          <w:szCs w:val="24"/>
          <w:lang w:val="hr-HR"/>
        </w:rPr>
        <w:t xml:space="preserve">em od 29. svibnja 2015. </w:t>
      </w:r>
      <w:r>
        <w:rPr>
          <w:sz w:val="24"/>
          <w:szCs w:val="24"/>
          <w:lang w:val="hr-HR"/>
        </w:rPr>
        <w:t>odredio prvu prodaju označenih nekretnina</w:t>
      </w:r>
      <w:r w:rsidR="0006160B">
        <w:rPr>
          <w:sz w:val="24"/>
          <w:szCs w:val="24"/>
          <w:lang w:val="hr-HR"/>
        </w:rPr>
        <w:t xml:space="preserve">, te je i održano ročište </w:t>
      </w:r>
      <w:r>
        <w:rPr>
          <w:sz w:val="24"/>
          <w:szCs w:val="24"/>
          <w:lang w:val="hr-HR"/>
        </w:rPr>
        <w:t>za prodaju, ali nije zaprimljena niti jedna ponuda za kupnju.</w:t>
      </w:r>
    </w:p>
    <w:p w:rsidRDefault="00F777F7" w:rsidP="0006160B" w:rsidR="00F777F7">
      <w:pPr>
        <w:pStyle w:val="Bezproreda"/>
        <w:jc w:val="both"/>
        <w:rPr>
          <w:sz w:val="24"/>
          <w:szCs w:val="24"/>
          <w:lang w:val="hr-HR"/>
        </w:rPr>
      </w:pPr>
    </w:p>
    <w:p w:rsidRDefault="00F777F7" w:rsidP="00F777F7" w:rsidR="00F777F7" w:rsidRPr="00D24829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po prijedlogu stečajnog upravitelja i primjenom odredbi čl. 164. Stečajnog zakona sud je odlučio kao u izreci.</w:t>
      </w:r>
    </w:p>
    <w:p w:rsidRDefault="00F777F7" w:rsidP="00F777F7" w:rsidR="00F777F7">
      <w:pPr>
        <w:pStyle w:val="Bezproreda"/>
        <w:ind w:firstLine="708"/>
        <w:jc w:val="both"/>
        <w:rPr>
          <w:sz w:val="24"/>
          <w:szCs w:val="24"/>
          <w:lang w:val="hr-HR"/>
        </w:rPr>
      </w:pPr>
    </w:p>
    <w:p w:rsidRDefault="00F777F7" w:rsidP="00F777F7" w:rsidR="00F777F7" w:rsidRPr="00CE458F">
      <w:pPr>
        <w:pStyle w:val="Bezproreda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Zaključak o prodaji donesen je temeljem odredbe čl. 95. Ovršnog zakona.</w:t>
      </w:r>
    </w:p>
    <w:p w:rsidRDefault="00A55D41" w:rsidP="00A55D41" w:rsidR="00A55D41" w:rsidRPr="00CE458F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</w:p>
    <w:p w:rsidRDefault="00E02A3D" w:rsidP="00FC053F" w:rsidR="00FC053F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Ovo rješenje o prodaji nekretnin</w:t>
      </w:r>
      <w:r w:rsidR="00430314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 xml:space="preserve"> dostavit će se zemljišno knjižn</w:t>
      </w:r>
      <w:r w:rsidR="00430314" w:rsidRPr="00CE458F">
        <w:rPr>
          <w:sz w:val="24"/>
          <w:szCs w:val="24"/>
          <w:lang w:val="hr-HR"/>
        </w:rPr>
        <w:t>o</w:t>
      </w:r>
      <w:r w:rsidRPr="00CE458F">
        <w:rPr>
          <w:sz w:val="24"/>
          <w:szCs w:val="24"/>
          <w:lang w:val="hr-HR"/>
        </w:rPr>
        <w:t>m odjel</w:t>
      </w:r>
      <w:r w:rsidR="00430314" w:rsidRPr="00CE458F">
        <w:rPr>
          <w:sz w:val="24"/>
          <w:szCs w:val="24"/>
          <w:lang w:val="hr-HR"/>
        </w:rPr>
        <w:t xml:space="preserve">u </w:t>
      </w:r>
      <w:r w:rsidRPr="00CE458F">
        <w:rPr>
          <w:sz w:val="24"/>
          <w:szCs w:val="24"/>
          <w:lang w:val="hr-HR"/>
        </w:rPr>
        <w:t>Općinskog suda u</w:t>
      </w:r>
      <w:r w:rsidR="009F12B5" w:rsidRPr="00CE458F">
        <w:rPr>
          <w:sz w:val="24"/>
          <w:szCs w:val="24"/>
          <w:lang w:val="hr-HR"/>
        </w:rPr>
        <w:t xml:space="preserve"> </w:t>
      </w:r>
      <w:r w:rsidR="004C437F" w:rsidRPr="00CE458F">
        <w:rPr>
          <w:sz w:val="24"/>
          <w:szCs w:val="24"/>
          <w:lang w:val="hr-HR"/>
        </w:rPr>
        <w:t>Zadru</w:t>
      </w:r>
      <w:r w:rsidR="009F12B5" w:rsidRPr="00CE458F">
        <w:rPr>
          <w:sz w:val="24"/>
          <w:szCs w:val="24"/>
          <w:lang w:val="hr-HR"/>
        </w:rPr>
        <w:t xml:space="preserve">, Stalna služba u </w:t>
      </w:r>
      <w:r w:rsidR="004C437F" w:rsidRPr="00CE458F">
        <w:rPr>
          <w:sz w:val="24"/>
          <w:szCs w:val="24"/>
          <w:lang w:val="hr-HR"/>
        </w:rPr>
        <w:t xml:space="preserve">Benkovcu </w:t>
      </w:r>
      <w:r w:rsidRPr="00CE458F">
        <w:rPr>
          <w:sz w:val="24"/>
          <w:szCs w:val="24"/>
          <w:lang w:val="hr-HR"/>
        </w:rPr>
        <w:t>koji vodi zemljišne knjige za predmetn</w:t>
      </w:r>
      <w:r w:rsidR="009F12B5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 xml:space="preserve"> nekretnin</w:t>
      </w:r>
      <w:r w:rsidR="009F12B5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 xml:space="preserve"> radi upisa zabilježbe rješenja o prodaji nekretnin</w:t>
      </w:r>
      <w:r w:rsidR="00430314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 xml:space="preserve"> u odgovarajuć</w:t>
      </w:r>
      <w:r w:rsidR="00430314" w:rsidRPr="00CE458F">
        <w:rPr>
          <w:sz w:val="24"/>
          <w:szCs w:val="24"/>
          <w:lang w:val="hr-HR"/>
        </w:rPr>
        <w:t>e</w:t>
      </w:r>
      <w:r w:rsidRPr="00CE458F">
        <w:rPr>
          <w:sz w:val="24"/>
          <w:szCs w:val="24"/>
          <w:lang w:val="hr-HR"/>
        </w:rPr>
        <w:t>m zemljišnoknjižn</w:t>
      </w:r>
      <w:r w:rsidR="00430314" w:rsidRPr="00CE458F">
        <w:rPr>
          <w:sz w:val="24"/>
          <w:szCs w:val="24"/>
          <w:lang w:val="hr-HR"/>
        </w:rPr>
        <w:t>om</w:t>
      </w:r>
      <w:r w:rsidRPr="00CE458F">
        <w:rPr>
          <w:sz w:val="24"/>
          <w:szCs w:val="24"/>
          <w:lang w:val="hr-HR"/>
        </w:rPr>
        <w:t xml:space="preserve"> uloš</w:t>
      </w:r>
      <w:r w:rsidR="00430314" w:rsidRPr="00CE458F">
        <w:rPr>
          <w:sz w:val="24"/>
          <w:szCs w:val="24"/>
          <w:lang w:val="hr-HR"/>
        </w:rPr>
        <w:t>ku</w:t>
      </w:r>
      <w:r w:rsidR="00455950" w:rsidRPr="00CE458F">
        <w:rPr>
          <w:sz w:val="24"/>
          <w:szCs w:val="24"/>
          <w:lang w:val="hr-HR"/>
        </w:rPr>
        <w:t>.</w:t>
      </w:r>
    </w:p>
    <w:p w:rsidRDefault="00FC053F" w:rsidP="00FC053F" w:rsidR="00FC053F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</w:p>
    <w:p w:rsidRDefault="00FC053F" w:rsidP="00FC053F" w:rsidR="00A55D41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prodaje u stečajnom postupku ne primjenjuju se odredbe Ovršnog zakon koje se odnose na broj ročišta i visinu cijene.</w:t>
      </w:r>
    </w:p>
    <w:p w:rsidRDefault="00FC053F" w:rsidP="00A55D41" w:rsidR="00FC053F" w:rsidRPr="00CE458F">
      <w:pPr>
        <w:pStyle w:val="Tijeloteksta2"/>
        <w:spacing w:lineRule="auto" w:line="240" w:after="0"/>
        <w:ind w:firstLine="357"/>
        <w:jc w:val="both"/>
        <w:rPr>
          <w:sz w:val="24"/>
          <w:szCs w:val="24"/>
          <w:lang w:val="hr-HR"/>
        </w:rPr>
      </w:pPr>
    </w:p>
    <w:p w:rsidRDefault="00E02A3D" w:rsidP="00E21C1E" w:rsidR="00E02A3D" w:rsidRPr="00CE45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 xml:space="preserve">U Zadru </w:t>
      </w:r>
      <w:r w:rsidR="002C6C42">
        <w:rPr>
          <w:sz w:val="24"/>
          <w:szCs w:val="24"/>
          <w:lang w:val="hr-HR"/>
        </w:rPr>
        <w:t>20</w:t>
      </w:r>
      <w:r w:rsidR="00E21C1E" w:rsidRPr="00CE458F">
        <w:rPr>
          <w:sz w:val="24"/>
          <w:szCs w:val="24"/>
          <w:lang w:val="hr-HR"/>
        </w:rPr>
        <w:t>. studenog</w:t>
      </w:r>
      <w:r w:rsidR="00723FDA" w:rsidRPr="00CE458F">
        <w:rPr>
          <w:sz w:val="24"/>
          <w:szCs w:val="24"/>
          <w:lang w:val="hr-HR"/>
        </w:rPr>
        <w:t xml:space="preserve"> 201</w:t>
      </w:r>
      <w:r w:rsidR="00C029B1" w:rsidRPr="00CE458F">
        <w:rPr>
          <w:sz w:val="24"/>
          <w:szCs w:val="24"/>
          <w:lang w:val="hr-HR"/>
        </w:rPr>
        <w:t>5</w:t>
      </w:r>
      <w:r w:rsidRPr="00CE458F">
        <w:rPr>
          <w:sz w:val="24"/>
          <w:szCs w:val="24"/>
          <w:lang w:val="hr-HR"/>
        </w:rPr>
        <w:t>.</w:t>
      </w:r>
      <w:r w:rsidR="00756FF6" w:rsidRPr="00CE458F">
        <w:rPr>
          <w:sz w:val="24"/>
          <w:szCs w:val="24"/>
          <w:lang w:val="hr-HR"/>
        </w:rPr>
        <w:t xml:space="preserve"> </w:t>
      </w:r>
    </w:p>
    <w:p w:rsidRDefault="00BB488B" w:rsidP="00BB488B" w:rsidR="00BB488B" w:rsidRPr="00CE45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B40D96" w:rsidP="00093FE1" w:rsidR="00455950" w:rsidRPr="00CE458F">
      <w:pPr>
        <w:jc w:val="right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 xml:space="preserve">                                                        </w:t>
      </w:r>
      <w:r w:rsidR="00CE458F">
        <w:rPr>
          <w:sz w:val="24"/>
          <w:szCs w:val="24"/>
          <w:lang w:val="hr-HR"/>
        </w:rPr>
        <w:t xml:space="preserve">  </w:t>
      </w:r>
      <w:r w:rsidR="00E21C1E" w:rsidRPr="00CE458F">
        <w:rPr>
          <w:sz w:val="24"/>
          <w:szCs w:val="24"/>
          <w:lang w:val="hr-HR"/>
        </w:rPr>
        <w:t>Stečajna sutkinja</w:t>
      </w:r>
    </w:p>
    <w:p w:rsidRDefault="00E21C1E" w:rsidP="00093FE1" w:rsidR="008928F2" w:rsidRPr="00CE458F">
      <w:pPr>
        <w:jc w:val="right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ab/>
      </w:r>
      <w:r w:rsidRPr="00CE458F">
        <w:rPr>
          <w:sz w:val="24"/>
          <w:szCs w:val="24"/>
          <w:lang w:val="hr-HR"/>
        </w:rPr>
        <w:tab/>
      </w:r>
      <w:r w:rsidRPr="00CE458F">
        <w:rPr>
          <w:sz w:val="24"/>
          <w:szCs w:val="24"/>
          <w:lang w:val="hr-HR"/>
        </w:rPr>
        <w:tab/>
      </w:r>
      <w:r w:rsidRPr="00CE458F">
        <w:rPr>
          <w:sz w:val="24"/>
          <w:szCs w:val="24"/>
          <w:lang w:val="hr-HR"/>
        </w:rPr>
        <w:tab/>
      </w:r>
      <w:r w:rsidRPr="00CE458F">
        <w:rPr>
          <w:sz w:val="24"/>
          <w:szCs w:val="24"/>
          <w:lang w:val="hr-HR"/>
        </w:rPr>
        <w:tab/>
      </w:r>
      <w:r w:rsidRPr="00CE458F">
        <w:rPr>
          <w:sz w:val="24"/>
          <w:szCs w:val="24"/>
          <w:lang w:val="hr-HR"/>
        </w:rPr>
        <w:tab/>
      </w:r>
      <w:r w:rsidRPr="00CE458F">
        <w:rPr>
          <w:sz w:val="24"/>
          <w:szCs w:val="24"/>
          <w:lang w:val="hr-HR"/>
        </w:rPr>
        <w:tab/>
        <w:t xml:space="preserve">    </w:t>
      </w:r>
      <w:r w:rsidR="00CE458F">
        <w:rPr>
          <w:sz w:val="24"/>
          <w:szCs w:val="24"/>
          <w:lang w:val="hr-HR"/>
        </w:rPr>
        <w:t xml:space="preserve">             </w:t>
      </w:r>
      <w:r w:rsidRPr="00CE458F">
        <w:rPr>
          <w:sz w:val="24"/>
          <w:szCs w:val="24"/>
          <w:lang w:val="hr-HR"/>
        </w:rPr>
        <w:t>Ana Markač</w:t>
      </w:r>
    </w:p>
    <w:p w:rsidRDefault="00C029B1" w:rsidP="00BB488B" w:rsidR="00C029B1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CE458F" w:rsidP="00BB488B" w:rsid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CE458F" w:rsidP="00BB488B" w:rsid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E02A3D" w:rsidP="00BB488B" w:rsidR="00E02A3D" w:rsidRPr="00CE45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POUKA O PRAVNOM LIJEKU</w:t>
      </w:r>
    </w:p>
    <w:p w:rsidRDefault="00E02A3D" w:rsidP="00CE458F" w:rsidR="00E02A3D" w:rsidRPr="00CE458F">
      <w:pPr>
        <w:pStyle w:val="Tijeloteksta2"/>
        <w:spacing w:lineRule="auto" w:line="240"/>
        <w:ind w:firstLine="357"/>
        <w:jc w:val="both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 xml:space="preserve">Protiv ovog rješenja može se podnijeti žalba Visokom trgovačkom sudu </w:t>
      </w:r>
      <w:r w:rsidR="00CE458F" w:rsidRPr="00CE458F">
        <w:rPr>
          <w:sz w:val="24"/>
          <w:szCs w:val="24"/>
          <w:lang w:val="hr-HR"/>
        </w:rPr>
        <w:t xml:space="preserve">Republike Hrvatske </w:t>
      </w:r>
      <w:r w:rsidRPr="00CE458F">
        <w:rPr>
          <w:sz w:val="24"/>
          <w:szCs w:val="24"/>
          <w:lang w:val="hr-HR"/>
        </w:rPr>
        <w:t xml:space="preserve">u Zagrebu u roku od 8 </w:t>
      </w:r>
      <w:r w:rsidR="00CE458F">
        <w:rPr>
          <w:sz w:val="24"/>
          <w:szCs w:val="24"/>
          <w:lang w:val="hr-HR"/>
        </w:rPr>
        <w:t xml:space="preserve">(osam) </w:t>
      </w:r>
      <w:r w:rsidRPr="00CE458F">
        <w:rPr>
          <w:sz w:val="24"/>
          <w:szCs w:val="24"/>
          <w:lang w:val="hr-HR"/>
        </w:rPr>
        <w:t xml:space="preserve">dana od dana primitka pisanog otpravka istog, putem ovog suda u </w:t>
      </w:r>
      <w:r w:rsidR="00CE458F">
        <w:rPr>
          <w:sz w:val="24"/>
          <w:szCs w:val="24"/>
          <w:lang w:val="hr-HR"/>
        </w:rPr>
        <w:t>3 (t</w:t>
      </w:r>
      <w:r w:rsidRPr="00CE458F">
        <w:rPr>
          <w:sz w:val="24"/>
          <w:szCs w:val="24"/>
          <w:lang w:val="hr-HR"/>
        </w:rPr>
        <w:t>ri</w:t>
      </w:r>
      <w:r w:rsidR="00CE458F">
        <w:rPr>
          <w:sz w:val="24"/>
          <w:szCs w:val="24"/>
          <w:lang w:val="hr-HR"/>
        </w:rPr>
        <w:t>) istovjetna</w:t>
      </w:r>
      <w:r w:rsidRPr="00CE458F">
        <w:rPr>
          <w:sz w:val="24"/>
          <w:szCs w:val="24"/>
          <w:lang w:val="hr-HR"/>
        </w:rPr>
        <w:t xml:space="preserve"> primjerka.</w:t>
      </w:r>
    </w:p>
    <w:p w:rsidRDefault="00093FE1" w:rsidP="00DE72D4" w:rsidR="00093FE1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E72D4" w:rsidP="00DE72D4" w:rsidR="00DE72D4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DNA</w:t>
      </w:r>
      <w:r w:rsidR="00CE458F">
        <w:rPr>
          <w:sz w:val="24"/>
          <w:szCs w:val="24"/>
          <w:lang w:val="hr-HR"/>
        </w:rPr>
        <w:t>:</w:t>
      </w:r>
    </w:p>
    <w:p w:rsidRDefault="00DE72D4" w:rsidP="00DE72D4" w:rsidR="00DE72D4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 xml:space="preserve">- stečajnom upravitelju </w:t>
      </w:r>
      <w:r w:rsidR="00CE458F">
        <w:rPr>
          <w:sz w:val="24"/>
          <w:szCs w:val="24"/>
          <w:lang w:val="hr-HR"/>
        </w:rPr>
        <w:t>Anti Poljaku</w:t>
      </w:r>
    </w:p>
    <w:p w:rsidRDefault="00093FE1" w:rsidP="00DE72D4" w:rsidR="00093FE1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razlučnom vjerovniku Croatia osiguranje d.d. Zagreb, Filijala Zadar </w:t>
      </w:r>
    </w:p>
    <w:p w:rsidRDefault="00DE72D4" w:rsidP="00DE72D4" w:rsidR="00DE72D4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- Općinski sud  u Zadru, Stalna služba u Benkovcu – ZK odjel</w:t>
      </w:r>
      <w:r w:rsidR="008E35BC">
        <w:rPr>
          <w:sz w:val="24"/>
          <w:szCs w:val="24"/>
          <w:lang w:val="hr-HR"/>
        </w:rPr>
        <w:t>u</w:t>
      </w:r>
    </w:p>
    <w:p w:rsidRDefault="00DE72D4" w:rsidP="00DE72D4" w:rsidR="00DE72D4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- Na e-</w:t>
      </w:r>
      <w:r w:rsidR="00CE458F">
        <w:rPr>
          <w:sz w:val="24"/>
          <w:szCs w:val="24"/>
          <w:lang w:val="hr-HR"/>
        </w:rPr>
        <w:t>oglasnu ploču sudova</w:t>
      </w:r>
      <w:r w:rsidRPr="00CE458F">
        <w:rPr>
          <w:sz w:val="24"/>
          <w:szCs w:val="24"/>
          <w:lang w:val="hr-HR"/>
        </w:rPr>
        <w:t xml:space="preserve"> </w:t>
      </w:r>
    </w:p>
    <w:p w:rsidRDefault="00DE72D4" w:rsidP="00DE72D4" w:rsidR="00DE72D4" w:rsidRPr="00CE458F">
      <w:pPr>
        <w:pStyle w:val="Tijeloteksta2"/>
        <w:spacing w:lineRule="auto" w:line="240" w:after="0"/>
        <w:ind w:left="357"/>
        <w:rPr>
          <w:sz w:val="24"/>
          <w:szCs w:val="24"/>
          <w:lang w:val="hr-HR"/>
        </w:rPr>
      </w:pPr>
      <w:r w:rsidRPr="00CE458F">
        <w:rPr>
          <w:sz w:val="24"/>
          <w:szCs w:val="24"/>
          <w:lang w:val="hr-HR"/>
        </w:rPr>
        <w:t>- U spis</w:t>
      </w:r>
    </w:p>
    <w:p w:rsidRDefault="00DE72D4" w:rsidP="00DE72D4" w:rsidR="00DE72D4" w:rsidRPr="00CE458F">
      <w:pPr>
        <w:rPr>
          <w:sz w:val="24"/>
          <w:szCs w:val="24"/>
          <w:lang w:val="hr-HR"/>
        </w:rPr>
      </w:pPr>
    </w:p>
    <w:p w:rsidRDefault="00DE72D4" w:rsidP="00DE72D4" w:rsidR="00DE72D4" w:rsidRPr="00CE458F">
      <w:pPr>
        <w:rPr>
          <w:sz w:val="24"/>
          <w:szCs w:val="24"/>
          <w:lang w:val="hr-HR"/>
        </w:rPr>
      </w:pPr>
    </w:p>
    <w:p w:rsidRDefault="00DE72D4" w:rsidP="00DE72D4" w:rsidR="00DE72D4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E72D4" w:rsidP="00DE72D4" w:rsidR="00DE72D4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p w:rsidRDefault="00DE72D4" w:rsidP="00BB488B" w:rsidR="00DE72D4" w:rsidRPr="00CE458F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F47AD8" w:rsidR="00DE72D4" w:rsidRPr="00CE458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0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967" w:rsidR="00041967">
      <w:r>
        <w:separator/>
      </w:r>
    </w:p>
  </w:endnote>
  <w:endnote w:id="0" w:type="continuationSeparator">
    <w:p w:rsidRDefault="00041967" w:rsidR="00041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967" w:rsidR="00041967">
      <w:r>
        <w:separator/>
      </w:r>
    </w:p>
  </w:footnote>
  <w:footnote w:id="0" w:type="continuationSeparator">
    <w:p w:rsidRDefault="00041967" w:rsidR="00041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D1" w:rsidP="00873874" w:rsidR="00C83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4D1" w:rsidR="00C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D1" w:rsidP="00164A39" w:rsidR="00C834D1" w:rsidRPr="00093FE1">
    <w:pPr>
      <w:pStyle w:val="Zaglavlje"/>
      <w:framePr w:y="1" w:xAlign="center" w:vAnchor="text" w:hAnchor="margin" w:wrap="around"/>
      <w:jc w:val="right"/>
      <w:rPr>
        <w:rStyle w:val="Brojstranice"/>
        <w:rFonts w:cstheme="majorBidi" w:hAnsiTheme="majorBidi" w:asciiTheme="majorBidi"/>
        <w:sz w:val="22"/>
        <w:szCs w:val="22"/>
      </w:rPr>
    </w:pPr>
    <w:r w:rsidRPr="00093FE1">
      <w:rPr>
        <w:rStyle w:val="Brojstranice"/>
        <w:rFonts w:cstheme="majorBidi" w:hAnsiTheme="majorBidi" w:asciiTheme="majorBidi"/>
        <w:sz w:val="22"/>
        <w:szCs w:val="22"/>
      </w:rPr>
      <w:fldChar w:fldCharType="begin"/>
    </w:r>
    <w:r w:rsidRPr="00093FE1">
      <w:rPr>
        <w:rStyle w:val="Brojstranice"/>
        <w:rFonts w:cstheme="majorBidi" w:hAnsiTheme="majorBidi" w:asciiTheme="majorBidi"/>
        <w:sz w:val="22"/>
        <w:szCs w:val="22"/>
      </w:rPr>
      <w:instrText xml:space="preserve">PAGE  </w:instrText>
    </w:r>
    <w:r w:rsidRPr="00093FE1">
      <w:rPr>
        <w:rStyle w:val="Brojstranice"/>
        <w:rFonts w:cstheme="majorBidi" w:hAnsiTheme="majorBidi" w:asciiTheme="majorBidi"/>
        <w:sz w:val="22"/>
        <w:szCs w:val="22"/>
      </w:rPr>
      <w:fldChar w:fldCharType="separate"/>
    </w:r>
    <w:r w:rsidR="00173E7D">
      <w:rPr>
        <w:rStyle w:val="Brojstranice"/>
        <w:rFonts w:cstheme="majorBidi" w:hAnsiTheme="majorBidi" w:asciiTheme="majorBidi"/>
        <w:noProof/>
        <w:sz w:val="22"/>
        <w:szCs w:val="22"/>
      </w:rPr>
      <w:t>2</w:t>
    </w:r>
    <w:r w:rsidRPr="00093FE1">
      <w:rPr>
        <w:rStyle w:val="Brojstranice"/>
        <w:rFonts w:cstheme="majorBidi" w:hAnsiTheme="majorBidi" w:asciiTheme="majorBidi"/>
        <w:sz w:val="22"/>
        <w:szCs w:val="22"/>
      </w:rPr>
      <w:fldChar w:fldCharType="end"/>
    </w:r>
  </w:p>
  <w:p w:rsidRDefault="004C437F" w:rsidP="004C437F" w:rsidR="004C437F" w:rsidRPr="00C029B1">
    <w:pPr>
      <w:jc w:val="right"/>
      <w:rPr>
        <w:sz w:val="22"/>
        <w:szCs w:val="22"/>
        <w:lang w:val="hr-HR"/>
      </w:rPr>
    </w:pPr>
    <w:r w:rsidRPr="00C029B1">
      <w:rPr>
        <w:sz w:val="22"/>
        <w:szCs w:val="22"/>
        <w:lang w:val="hr-HR"/>
      </w:rPr>
      <w:t xml:space="preserve">Poslovni broj </w:t>
    </w:r>
    <w:r w:rsidR="00F47AD8">
      <w:rPr>
        <w:sz w:val="22"/>
        <w:szCs w:val="22"/>
        <w:lang w:val="hr-HR"/>
      </w:rPr>
      <w:t>2</w:t>
    </w:r>
    <w:r w:rsidRPr="00C029B1">
      <w:rPr>
        <w:sz w:val="22"/>
        <w:szCs w:val="22"/>
        <w:lang w:val="hr-HR"/>
      </w:rPr>
      <w:t xml:space="preserve"> St-</w:t>
    </w:r>
    <w:r w:rsidR="00F47AD8">
      <w:rPr>
        <w:sz w:val="22"/>
        <w:szCs w:val="22"/>
        <w:lang w:val="hr-HR"/>
      </w:rPr>
      <w:t>55/13-</w:t>
    </w:r>
    <w:r w:rsidR="00093FE1">
      <w:rPr>
        <w:sz w:val="22"/>
        <w:szCs w:val="22"/>
        <w:lang w:val="hr-HR"/>
      </w:rPr>
      <w:t>383</w:t>
    </w:r>
  </w:p>
  <w:p w:rsidRDefault="00C834D1" w:rsidP="00F47AD8" w:rsidR="00C834D1" w:rsidRPr="00164A39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F37" w:rsidP="00254F37" w:rsidR="00254F37" w:rsidRPr="00C029B1">
    <w:pPr>
      <w:jc w:val="right"/>
      <w:rPr>
        <w:sz w:val="22"/>
        <w:szCs w:val="22"/>
        <w:lang w:val="hr-HR"/>
      </w:rPr>
    </w:pPr>
    <w:r w:rsidRPr="00C029B1">
      <w:rPr>
        <w:sz w:val="22"/>
        <w:szCs w:val="22"/>
        <w:lang w:val="hr-HR"/>
      </w:rPr>
      <w:t>P</w:t>
    </w:r>
    <w:r>
      <w:rPr>
        <w:sz w:val="22"/>
        <w:szCs w:val="22"/>
        <w:lang w:val="hr-HR"/>
      </w:rPr>
      <w:t>oslovni broj 2</w:t>
    </w:r>
    <w:r w:rsidRPr="00C029B1">
      <w:rPr>
        <w:sz w:val="22"/>
        <w:szCs w:val="22"/>
        <w:lang w:val="hr-HR"/>
      </w:rPr>
      <w:t xml:space="preserve"> St-</w:t>
    </w:r>
    <w:r>
      <w:rPr>
        <w:sz w:val="22"/>
        <w:szCs w:val="22"/>
        <w:lang w:val="hr-HR"/>
      </w:rPr>
      <w:t>55/13-</w:t>
    </w:r>
    <w:r w:rsidR="00093FE1">
      <w:rPr>
        <w:sz w:val="22"/>
        <w:szCs w:val="22"/>
        <w:lang w:val="hr-HR"/>
      </w:rPr>
      <w:t>383</w:t>
    </w:r>
  </w:p>
  <w:p w:rsidRDefault="00254F37" w:rsidP="00254F37" w:rsidR="00254F3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62A7E5E"/>
    <w:multiLevelType w:val="hybridMultilevel"/>
    <w:tmpl w:val="D030558E"/>
    <w:lvl w:tplc="E9D2D2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33FD4"/>
    <w:rsid w:val="00041967"/>
    <w:rsid w:val="0006160B"/>
    <w:rsid w:val="00093FE1"/>
    <w:rsid w:val="00104672"/>
    <w:rsid w:val="001208EA"/>
    <w:rsid w:val="00121713"/>
    <w:rsid w:val="00164A39"/>
    <w:rsid w:val="00173E7D"/>
    <w:rsid w:val="001902E4"/>
    <w:rsid w:val="001B5F5C"/>
    <w:rsid w:val="001B6D4C"/>
    <w:rsid w:val="001F2CC7"/>
    <w:rsid w:val="00234DC2"/>
    <w:rsid w:val="00254F37"/>
    <w:rsid w:val="00256BFF"/>
    <w:rsid w:val="002C6C42"/>
    <w:rsid w:val="0031107B"/>
    <w:rsid w:val="003853B1"/>
    <w:rsid w:val="003C7653"/>
    <w:rsid w:val="003E4854"/>
    <w:rsid w:val="00405F0E"/>
    <w:rsid w:val="00430314"/>
    <w:rsid w:val="00445C93"/>
    <w:rsid w:val="00455950"/>
    <w:rsid w:val="00456149"/>
    <w:rsid w:val="00460B2A"/>
    <w:rsid w:val="004947AA"/>
    <w:rsid w:val="004A2062"/>
    <w:rsid w:val="004B02F5"/>
    <w:rsid w:val="004B5A20"/>
    <w:rsid w:val="004C2B10"/>
    <w:rsid w:val="004C437F"/>
    <w:rsid w:val="004C6C2B"/>
    <w:rsid w:val="004E1808"/>
    <w:rsid w:val="00526C36"/>
    <w:rsid w:val="00534D4F"/>
    <w:rsid w:val="00543F89"/>
    <w:rsid w:val="005468B8"/>
    <w:rsid w:val="005A099E"/>
    <w:rsid w:val="005D6F24"/>
    <w:rsid w:val="006A5A97"/>
    <w:rsid w:val="00723FDA"/>
    <w:rsid w:val="007366D8"/>
    <w:rsid w:val="00756FF6"/>
    <w:rsid w:val="007B1531"/>
    <w:rsid w:val="007F456F"/>
    <w:rsid w:val="00813290"/>
    <w:rsid w:val="008234B6"/>
    <w:rsid w:val="00824423"/>
    <w:rsid w:val="0084271D"/>
    <w:rsid w:val="00856720"/>
    <w:rsid w:val="00862060"/>
    <w:rsid w:val="00873874"/>
    <w:rsid w:val="008928F2"/>
    <w:rsid w:val="00894981"/>
    <w:rsid w:val="008A7D31"/>
    <w:rsid w:val="008E35BC"/>
    <w:rsid w:val="008E3AAC"/>
    <w:rsid w:val="0099096F"/>
    <w:rsid w:val="009D2B2C"/>
    <w:rsid w:val="009F12B5"/>
    <w:rsid w:val="009F2AB9"/>
    <w:rsid w:val="00A55D41"/>
    <w:rsid w:val="00AA620A"/>
    <w:rsid w:val="00AE001D"/>
    <w:rsid w:val="00B40D96"/>
    <w:rsid w:val="00B4666B"/>
    <w:rsid w:val="00B673A5"/>
    <w:rsid w:val="00BB1E6F"/>
    <w:rsid w:val="00BB488B"/>
    <w:rsid w:val="00C029B1"/>
    <w:rsid w:val="00C047BC"/>
    <w:rsid w:val="00C27E0E"/>
    <w:rsid w:val="00C61046"/>
    <w:rsid w:val="00C63A9B"/>
    <w:rsid w:val="00C834D1"/>
    <w:rsid w:val="00C947BE"/>
    <w:rsid w:val="00CC3C3B"/>
    <w:rsid w:val="00CE458F"/>
    <w:rsid w:val="00D36136"/>
    <w:rsid w:val="00D37CF0"/>
    <w:rsid w:val="00D477AD"/>
    <w:rsid w:val="00DD0FFB"/>
    <w:rsid w:val="00DE72D4"/>
    <w:rsid w:val="00E02A3D"/>
    <w:rsid w:val="00E21C1E"/>
    <w:rsid w:val="00E563DE"/>
    <w:rsid w:val="00E64001"/>
    <w:rsid w:val="00E718CF"/>
    <w:rsid w:val="00E71FE6"/>
    <w:rsid w:val="00E827E2"/>
    <w:rsid w:val="00EC191E"/>
    <w:rsid w:val="00EC4A58"/>
    <w:rsid w:val="00F44D89"/>
    <w:rsid w:val="00F47AD8"/>
    <w:rsid w:val="00F777F7"/>
    <w:rsid w:val="00F77F07"/>
    <w:rsid w:val="00FB68BE"/>
    <w:rsid w:val="00FC053F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CE458F"/>
    <w:pPr>
      <w:ind w:left="720"/>
      <w:contextualSpacing/>
    </w:pPr>
  </w:style>
  <w:style w:styleId="Bezproreda" w:type="paragraph">
    <w:name w:val="No Spacing"/>
    <w:uiPriority w:val="1"/>
    <w:qFormat/>
    <w:rsid w:val="00F777F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3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E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E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E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E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CE458F"/>
    <w:pPr>
      <w:ind w:left="720"/>
      <w:contextualSpacing/>
    </w:pPr>
  </w:style>
  <w:style w:styleId="Bezproreda" w:type="paragraph">
    <w:name w:val="No Spacing"/>
    <w:uiPriority w:val="1"/>
    <w:qFormat/>
    <w:rsid w:val="00F777F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3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E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E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E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E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</izvorni_sadrzaj>
    <derivirana_varijabla naziv="DomainObject.Predmet.OstaliListFormated_1">
      <item>Edvin Šimunov</item>
      <item>Ante Poljak</item>
    </derivirana_varijabla>
  </DomainObject.Predmet.OstaliListFormated>
  <DomainObject.Predmet.OstaliListFormatedOIB>
    <izvorni_sadrzaj>
      <item>Edvin Šimunov, OIB 68167380523</item>
      <item>Ante Poljak, OIB 30653663301</item>
    </izvorni_sadrzaj>
    <derivirana_varijabla naziv="DomainObject.Predmet.OstaliListFormatedOIB_1">
      <item>Edvin Šimunov, OIB 68167380523</item>
      <item>Ante Poljak, OIB 30653663301</item>
    </derivirana_varijabla>
  </DomainObject.Predmet.OstaliListFormatedOIB>
  <DomainObject.Predmet.OstaliListFormatedWithAdress>
    <izvorni_sadrzaj>
      <item>Edvin Šimunov</item>
      <item>Ante Poljak</item>
    </izvorni_sadrzaj>
    <derivirana_varijabla naziv="DomainObject.Predmet.OstaliListFormatedWithAdress_1">
      <item>Edvin Šimunov</item>
      <item>Ante Poljak</item>
    </derivirana_varijabla>
  </DomainObject.Predmet.OstaliListFormatedWithAdress>
  <DomainObject.Predmet.OstaliListFormatedWithAdressOIB>
    <izvorni_sadrzaj>
      <item>Edvin Šimunov, OIB 68167380523</item>
      <item>Ante Poljak, OIB 30653663301</item>
    </izvorni_sadrzaj>
    <derivirana_varijabla naziv="DomainObject.Predmet.OstaliListFormatedWithAdressOIB_1">
      <item>Edvin Šimunov, OIB 68167380523</item>
      <item>Ante Poljak, OIB 30653663301</item>
    </derivirana_varijabla>
  </DomainObject.Predmet.OstaliListFormatedWithAdressOIB>
  <DomainObject.Predmet.OstaliListNazivFormated>
    <izvorni_sadrzaj>
      <item>Edvin Šimunov</item>
      <item>Ante Poljak</item>
    </izvorni_sadrzaj>
    <derivirana_varijabla naziv="DomainObject.Predmet.OstaliListNazivFormated_1">
      <item>Edvin Šimunov</item>
      <item>Ante Poljak</item>
    </derivirana_varijabla>
  </DomainObject.Predmet.OstaliListNazivFormated>
  <DomainObject.Predmet.OstaliListNazivFormatedOIB>
    <izvorni_sadrzaj>
      <item>Edvin Šimunov, OIB 68167380523</item>
      <item>Ante Poljak, OIB 30653663301</item>
    </izvorni_sadrzaj>
    <derivirana_varijabla naziv="DomainObject.Predmet.OstaliListNazivFormatedOIB_1">
      <item>Edvin Šimunov, OIB 68167380523</item>
      <item>Ante Poljak, OIB 30653663301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</izvorni_sadrzaj>
    <derivirana_varijabla naziv="DomainObject.Predmet.SudioniciListNazivOIB_1">
      <item>, OIB 16205687638</item>
      <item>, OIB 75666130770</item>
      <item>, OIB 68167380523</item>
      <item>, OIB 30653663301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AFF1F-7CA7-4B53-B416-E12413B8B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584</properties:Words>
  <properties:Characters>3095</properties:Characters>
  <properties:Lines>96</properties:Lines>
  <properties:Paragraphs>35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2015-11-17T13:53:00Z</dcterms:created>
  <dc:creator>Korisnik</dc:creator>
  <cp:lastModifiedBy>Merlina Klišmanić</cp:lastModifiedBy>
  <cp:lastPrinted>2015-11-23T07:40:00Z</cp:lastPrinted>
  <dcterms:modified xmlns:xsi="http://www.w3.org/2001/XMLSchema-instance" xsi:type="dcterms:W3CDTF">2015-11-23T08:39:00Z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