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c6ef" w14:paraId="667c6ef" w:rsidRDefault="001C7618" w:rsidP="001C7618" w:rsidR="001C7618">
      <w:pPr>
        <w:jc w:val="both"/>
        <w15:collapsed w:val="false"/>
        <w:rPr>
          <w:rFonts w:cs="Times New Roman" w:hAnsi="Times New Roman" w:ascii="Times New Roman"/>
          <w:sz w:val="24"/>
          <w:szCs w:val="24"/>
        </w:rPr>
      </w:pPr>
      <w:bookmarkStart w:name="_GoBack" w:id="0"/>
      <w:bookmarkEnd w:id="0"/>
    </w:p>
    <w:p w:rsidRDefault="001C7618" w:rsidP="001C7618" w:rsidR="001C7618" w:rsidRPr="00124B66">
      <w:pPr>
        <w:jc w:val="both"/>
        <w:rPr>
          <w:rFonts w:cs="Times New Roman" w:hAnsi="Times New Roman" w:ascii="Times New Roman"/>
          <w:b/>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Pr="00124B66">
        <w:rPr>
          <w:rFonts w:cs="Times New Roman" w:hAnsi="Times New Roman" w:ascii="Times New Roman"/>
          <w:b/>
          <w:sz w:val="24"/>
          <w:szCs w:val="24"/>
        </w:rPr>
        <w:t>3 St-</w:t>
      </w:r>
      <w:r w:rsidR="00124B66" w:rsidRPr="00124B66">
        <w:rPr>
          <w:rFonts w:cs="Times New Roman" w:hAnsi="Times New Roman" w:ascii="Times New Roman"/>
          <w:b/>
          <w:sz w:val="24"/>
          <w:szCs w:val="24"/>
        </w:rPr>
        <w:t>795/2016-</w:t>
      </w:r>
      <w:r w:rsidR="009A5070">
        <w:rPr>
          <w:rFonts w:cs="Times New Roman" w:hAnsi="Times New Roman" w:ascii="Times New Roman"/>
          <w:b/>
          <w:sz w:val="24"/>
          <w:szCs w:val="24"/>
        </w:rPr>
        <w:t>54</w:t>
      </w:r>
    </w:p>
    <w:p w:rsidRDefault="001C7618" w:rsidP="001C7618" w:rsidR="001C7618">
      <w:pPr>
        <w:ind w:firstLine="708" w:left="2832"/>
        <w:jc w:val="both"/>
        <w:rPr>
          <w:rFonts w:cs="Times New Roman" w:hAnsi="Times New Roman" w:ascii="Times New Roman"/>
          <w:sz w:val="24"/>
          <w:szCs w:val="24"/>
        </w:rPr>
      </w:pPr>
      <w:r>
        <w:rPr>
          <w:rFonts w:cs="Times New Roman" w:hAnsi="Times New Roman" w:ascii="Times New Roman"/>
          <w:sz w:val="24"/>
          <w:szCs w:val="24"/>
        </w:rPr>
        <w:t xml:space="preserve">  Z A P I S N I K</w:t>
      </w:r>
    </w:p>
    <w:p w:rsidRDefault="001C7618" w:rsidP="001C7618" w:rsidR="001C7618">
      <w:pPr>
        <w:jc w:val="center"/>
        <w:rPr>
          <w:rFonts w:cs="Times New Roman" w:hAnsi="Times New Roman" w:ascii="Times New Roman"/>
          <w:sz w:val="24"/>
          <w:szCs w:val="24"/>
        </w:rPr>
      </w:pPr>
      <w:r>
        <w:rPr>
          <w:rFonts w:cs="Times New Roman" w:hAnsi="Times New Roman" w:ascii="Times New Roman"/>
          <w:sz w:val="24"/>
          <w:szCs w:val="24"/>
        </w:rPr>
        <w:t>od 19. rujna 2017.</w:t>
      </w:r>
    </w:p>
    <w:p w:rsidRDefault="001C7618" w:rsidP="001C7618" w:rsidR="001C7618" w:rsidRPr="00124B66">
      <w:pPr>
        <w:jc w:val="center"/>
        <w:rPr>
          <w:rFonts w:cs="Times New Roman" w:hAnsi="Times New Roman" w:ascii="Times New Roman"/>
          <w:sz w:val="24"/>
          <w:szCs w:val="24"/>
        </w:rPr>
      </w:pPr>
      <w:r>
        <w:rPr>
          <w:rFonts w:cs="Times New Roman" w:hAnsi="Times New Roman" w:ascii="Times New Roman"/>
          <w:sz w:val="24"/>
          <w:szCs w:val="24"/>
        </w:rPr>
        <w:t xml:space="preserve">sastavljen kod Trgovačkog suda u </w:t>
      </w:r>
      <w:r w:rsidRPr="00124B66">
        <w:rPr>
          <w:rFonts w:cs="Times New Roman" w:hAnsi="Times New Roman" w:ascii="Times New Roman"/>
          <w:sz w:val="24"/>
          <w:szCs w:val="24"/>
        </w:rPr>
        <w:t>Osijeku, Stalna služba u Slavonskom Brodu,</w:t>
      </w:r>
    </w:p>
    <w:p w:rsidRDefault="001C7618" w:rsidP="00124B66" w:rsidR="00124B66" w:rsidRPr="00124B66">
      <w:pPr>
        <w:jc w:val="center"/>
        <w:rPr>
          <w:rFonts w:cs="Times New Roman" w:hAnsi="Times New Roman" w:ascii="Times New Roman"/>
          <w:b/>
          <w:bCs/>
          <w:sz w:val="24"/>
          <w:szCs w:val="24"/>
        </w:rPr>
      </w:pPr>
      <w:r w:rsidRPr="00124B66">
        <w:rPr>
          <w:rFonts w:cs="Times New Roman" w:hAnsi="Times New Roman" w:ascii="Times New Roman"/>
          <w:sz w:val="24"/>
          <w:szCs w:val="24"/>
        </w:rPr>
        <w:t xml:space="preserve">u postupku stečaja nad dužnikom </w:t>
      </w:r>
      <w:r w:rsidR="00124B66" w:rsidRPr="00124B66">
        <w:rPr>
          <w:rFonts w:cs="Times New Roman" w:hAnsi="Times New Roman" w:ascii="Times New Roman"/>
          <w:b/>
          <w:bCs/>
          <w:sz w:val="24"/>
          <w:szCs w:val="24"/>
        </w:rPr>
        <w:t>IZOTEHNA d.o.o.</w:t>
      </w:r>
      <w:r w:rsidR="004303C8">
        <w:rPr>
          <w:rFonts w:cs="Times New Roman" w:hAnsi="Times New Roman" w:ascii="Times New Roman"/>
          <w:b/>
          <w:bCs/>
          <w:sz w:val="24"/>
          <w:szCs w:val="24"/>
        </w:rPr>
        <w:t xml:space="preserve"> u stečaju</w:t>
      </w:r>
      <w:r w:rsidR="00124B66" w:rsidRPr="00124B66">
        <w:rPr>
          <w:rFonts w:cs="Times New Roman" w:hAnsi="Times New Roman" w:ascii="Times New Roman"/>
          <w:b/>
          <w:bCs/>
          <w:sz w:val="24"/>
          <w:szCs w:val="24"/>
        </w:rPr>
        <w:t>, OIB: 82300671444</w:t>
      </w:r>
      <w:r w:rsidR="00124B66">
        <w:rPr>
          <w:rFonts w:cs="Times New Roman" w:hAnsi="Times New Roman" w:ascii="Times New Roman"/>
          <w:b/>
          <w:bCs/>
          <w:sz w:val="24"/>
          <w:szCs w:val="24"/>
        </w:rPr>
        <w:t xml:space="preserve"> na ročištu za Skupštinu vjerovnika u 13,30</w:t>
      </w:r>
    </w:p>
    <w:p w:rsidRDefault="00124B66" w:rsidP="00124B66" w:rsidR="00124B66">
      <w:pPr>
        <w:jc w:val="both"/>
      </w:pPr>
    </w:p>
    <w:p w:rsidRDefault="001C7618" w:rsidP="001C7618" w:rsidR="001C7618">
      <w:pPr>
        <w:jc w:val="both"/>
        <w:rPr>
          <w:rFonts w:cs="Times New Roman" w:hAnsi="Times New Roman" w:ascii="Times New Roman"/>
          <w:sz w:val="24"/>
          <w:szCs w:val="24"/>
        </w:rPr>
      </w:pP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Od suda nazočni:</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1. Daniela Martini Maoduš, stečajni sudac</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2. Marija Galović, zapisničar</w:t>
      </w:r>
    </w:p>
    <w:p w:rsidRDefault="008D61C6" w:rsidP="001C7618" w:rsidR="008D61C6">
      <w:pPr>
        <w:jc w:val="both"/>
        <w:rPr>
          <w:rFonts w:cs="Times New Roman" w:hAnsi="Times New Roman" w:ascii="Times New Roman"/>
          <w:sz w:val="24"/>
          <w:szCs w:val="24"/>
        </w:rPr>
      </w:pP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Utvrđuje se da su pristupili:</w:t>
      </w:r>
    </w:p>
    <w:p w:rsidRDefault="008D61C6" w:rsidP="001C7618" w:rsidR="001C7618">
      <w:pPr>
        <w:jc w:val="both"/>
        <w:rPr>
          <w:rFonts w:cs="Times New Roman" w:hAnsi="Times New Roman" w:ascii="Times New Roman"/>
          <w:sz w:val="24"/>
          <w:szCs w:val="24"/>
        </w:rPr>
      </w:pPr>
      <w:r>
        <w:rPr>
          <w:rFonts w:cs="Times New Roman" w:hAnsi="Times New Roman" w:ascii="Times New Roman"/>
          <w:sz w:val="24"/>
          <w:szCs w:val="24"/>
        </w:rPr>
        <w:t>Renata Horvatin</w:t>
      </w:r>
      <w:r w:rsidR="001C7618">
        <w:rPr>
          <w:rFonts w:cs="Times New Roman" w:hAnsi="Times New Roman" w:ascii="Times New Roman"/>
          <w:sz w:val="24"/>
          <w:szCs w:val="24"/>
        </w:rPr>
        <w:t>, stečajna upraviteljica</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Za razlučne vjerovnike:</w:t>
      </w:r>
    </w:p>
    <w:p w:rsidRDefault="001C7618" w:rsidP="001C7618" w:rsidR="001C7618">
      <w:pPr>
        <w:pStyle w:val="Odlomakpopisa"/>
        <w:numPr>
          <w:ilvl w:val="0"/>
          <w:numId w:val="1"/>
        </w:numPr>
        <w:ind w:left="360"/>
        <w:jc w:val="both"/>
        <w:rPr>
          <w:rFonts w:cs="Times New Roman" w:hAnsi="Times New Roman" w:ascii="Times New Roman"/>
          <w:sz w:val="24"/>
          <w:szCs w:val="24"/>
        </w:rPr>
      </w:pPr>
      <w:r>
        <w:rPr>
          <w:rFonts w:cs="Times New Roman" w:hAnsi="Times New Roman" w:ascii="Times New Roman"/>
          <w:sz w:val="24"/>
          <w:szCs w:val="24"/>
        </w:rPr>
        <w:t>ŽDO-</w:t>
      </w:r>
      <w:r w:rsidR="008D61C6">
        <w:rPr>
          <w:rFonts w:cs="Times New Roman" w:hAnsi="Times New Roman" w:ascii="Times New Roman"/>
          <w:sz w:val="24"/>
          <w:szCs w:val="24"/>
        </w:rPr>
        <w:t>Vesna Lazarić</w:t>
      </w:r>
    </w:p>
    <w:p w:rsidRDefault="001C7618" w:rsidP="001C7618" w:rsidR="001C7618">
      <w:pPr>
        <w:ind w:firstLine="360"/>
        <w:jc w:val="both"/>
        <w:rPr>
          <w:rFonts w:cs="Times New Roman" w:hAnsi="Times New Roman" w:ascii="Times New Roman"/>
          <w:sz w:val="24"/>
          <w:szCs w:val="24"/>
        </w:rPr>
      </w:pPr>
      <w:r>
        <w:rPr>
          <w:rFonts w:cs="Times New Roman" w:hAnsi="Times New Roman" w:ascii="Times New Roman"/>
          <w:sz w:val="24"/>
          <w:szCs w:val="24"/>
        </w:rPr>
        <w:t>Stečajna sutkinja otvara ročište.</w:t>
      </w:r>
    </w:p>
    <w:p w:rsidRDefault="001C7618" w:rsidP="00F969B3" w:rsidR="00F969B3">
      <w:pPr>
        <w:ind w:firstLine="360"/>
        <w:jc w:val="both"/>
        <w:rPr>
          <w:rFonts w:cs="Times New Roman" w:hAnsi="Times New Roman" w:ascii="Times New Roman"/>
          <w:sz w:val="24"/>
          <w:szCs w:val="24"/>
        </w:rPr>
      </w:pPr>
      <w:r>
        <w:rPr>
          <w:rFonts w:cs="Times New Roman" w:hAnsi="Times New Roman" w:ascii="Times New Roman"/>
          <w:sz w:val="24"/>
          <w:szCs w:val="24"/>
        </w:rPr>
        <w:t>Prelazi se na prvu točku dnevnog reda</w:t>
      </w:r>
      <w:r w:rsidR="00F969B3">
        <w:rPr>
          <w:rFonts w:cs="Times New Roman" w:hAnsi="Times New Roman" w:ascii="Times New Roman"/>
          <w:sz w:val="24"/>
          <w:szCs w:val="24"/>
        </w:rPr>
        <w:t>:</w:t>
      </w:r>
      <w:r>
        <w:rPr>
          <w:rFonts w:cs="Times New Roman" w:hAnsi="Times New Roman" w:ascii="Times New Roman"/>
          <w:sz w:val="24"/>
          <w:szCs w:val="24"/>
        </w:rPr>
        <w:t xml:space="preserve"> </w:t>
      </w:r>
      <w:r w:rsidR="001E3284">
        <w:rPr>
          <w:rFonts w:cs="Times New Roman" w:hAnsi="Times New Roman" w:ascii="Times New Roman"/>
          <w:sz w:val="24"/>
          <w:szCs w:val="24"/>
        </w:rPr>
        <w:t>Pobijanje pravnih radnji</w:t>
      </w:r>
    </w:p>
    <w:p w:rsidRDefault="001E3284" w:rsidP="001E3284" w:rsidR="001E3284">
      <w:pPr>
        <w:jc w:val="both"/>
        <w:rPr>
          <w:rFonts w:cs="Times New Roman" w:hAnsi="Times New Roman" w:ascii="Times New Roman"/>
          <w:sz w:val="24"/>
          <w:szCs w:val="24"/>
        </w:rPr>
      </w:pPr>
      <w:r>
        <w:rPr>
          <w:rFonts w:cs="Times New Roman" w:hAnsi="Times New Roman" w:ascii="Times New Roman"/>
          <w:sz w:val="24"/>
          <w:szCs w:val="24"/>
        </w:rPr>
        <w:t xml:space="preserve">Stečajna uprav. predlaže da se ne provodi postupak radi pobijanja pravnih radnji jer smatra da bi se teško mogla dokazati namjera oštećenja vjerovnika s tim da je bitno da u vrijeme kada je izvršena prodaja 13.8.2013. žiro račun steč.dužnika nije bio blokiran. Zatim kada se provodila kompenzacija dugovanje je iznosilo preko 1.000.000,00 kn, a u ovom steč.postupku iz toga razdoblja postoje utvrđene tražbine samo prema VIP-netu u iznosu od 5.820,54 kn i Hep- u 3.121,87 kn. </w:t>
      </w:r>
    </w:p>
    <w:p w:rsidRDefault="001E3284" w:rsidP="001E3284" w:rsidR="001E3284">
      <w:pPr>
        <w:jc w:val="both"/>
        <w:rPr>
          <w:rFonts w:cs="Times New Roman" w:hAnsi="Times New Roman" w:ascii="Times New Roman"/>
          <w:sz w:val="24"/>
          <w:szCs w:val="24"/>
        </w:rPr>
      </w:pPr>
      <w:r>
        <w:rPr>
          <w:rFonts w:cs="Times New Roman" w:hAnsi="Times New Roman" w:ascii="Times New Roman"/>
          <w:sz w:val="24"/>
          <w:szCs w:val="24"/>
        </w:rPr>
        <w:t>Također nekretnina je i prije utvrđenja bila opterećena založnim pravom u korist Zagrebačke banke d.d., Zagreb te su zalozi i dalje upisani na nekretnini, posljednji zalog je upisan 2014., osim toga trošak dvije parnične radnje i sudske pristojbe iznosio bi oko 15.000,00 kn uvećanu za PDV.</w:t>
      </w:r>
    </w:p>
    <w:p w:rsidRDefault="00E45B1F" w:rsidP="001E3284" w:rsidR="00E45B1F">
      <w:pPr>
        <w:jc w:val="both"/>
        <w:rPr>
          <w:rFonts w:cs="Times New Roman" w:hAnsi="Times New Roman" w:ascii="Times New Roman"/>
          <w:sz w:val="24"/>
          <w:szCs w:val="24"/>
        </w:rPr>
      </w:pPr>
      <w:r>
        <w:rPr>
          <w:rFonts w:cs="Times New Roman" w:hAnsi="Times New Roman" w:ascii="Times New Roman"/>
          <w:sz w:val="24"/>
          <w:szCs w:val="24"/>
        </w:rPr>
        <w:t xml:space="preserve">Dakle, trebalo bi angažirati novčane iznose u velikom iznosu da bi se naplatile dvije manje tražbine. Sve ostale tražbine nastale su kasnije. Steč.upraviteljica je prikupila podatke o </w:t>
      </w:r>
    </w:p>
    <w:p w:rsidRDefault="00E45B1F" w:rsidP="00E45B1F" w:rsidR="00E45B1F">
      <w:pPr>
        <w:ind w:firstLine="708" w:left="6372"/>
        <w:jc w:val="both"/>
        <w:rPr>
          <w:rFonts w:cs="Times New Roman" w:hAnsi="Times New Roman" w:ascii="Times New Roman"/>
          <w:sz w:val="24"/>
          <w:szCs w:val="24"/>
        </w:rPr>
      </w:pPr>
      <w:r w:rsidRPr="00124B66">
        <w:rPr>
          <w:rFonts w:cs="Times New Roman" w:hAnsi="Times New Roman" w:ascii="Times New Roman"/>
          <w:b/>
          <w:sz w:val="24"/>
          <w:szCs w:val="24"/>
        </w:rPr>
        <w:lastRenderedPageBreak/>
        <w:t>3 St-795/2016-</w:t>
      </w:r>
      <w:r>
        <w:rPr>
          <w:rFonts w:cs="Times New Roman" w:hAnsi="Times New Roman" w:ascii="Times New Roman"/>
          <w:b/>
          <w:sz w:val="24"/>
          <w:szCs w:val="24"/>
        </w:rPr>
        <w:t>54</w:t>
      </w:r>
    </w:p>
    <w:p w:rsidRDefault="00E45B1F" w:rsidP="001E3284" w:rsidR="001E3284">
      <w:pPr>
        <w:jc w:val="both"/>
        <w:rPr>
          <w:rFonts w:cs="Times New Roman" w:hAnsi="Times New Roman" w:ascii="Times New Roman"/>
          <w:sz w:val="24"/>
          <w:szCs w:val="24"/>
        </w:rPr>
      </w:pPr>
      <w:r>
        <w:rPr>
          <w:rFonts w:cs="Times New Roman" w:hAnsi="Times New Roman" w:ascii="Times New Roman"/>
          <w:sz w:val="24"/>
          <w:szCs w:val="24"/>
        </w:rPr>
        <w:t>prihodima bivših vlasnika, direktora iz kojih je vidljivo da nemaju nekih znatnih prihoda u posljednje vrijeme te prilaže u spis potvrde.</w:t>
      </w:r>
    </w:p>
    <w:p w:rsidRDefault="00E45B1F" w:rsidP="001E3284" w:rsidR="00E45B1F">
      <w:pPr>
        <w:jc w:val="both"/>
        <w:rPr>
          <w:rFonts w:cs="Times New Roman" w:hAnsi="Times New Roman" w:ascii="Times New Roman"/>
          <w:sz w:val="24"/>
          <w:szCs w:val="24"/>
        </w:rPr>
      </w:pPr>
      <w:r>
        <w:rPr>
          <w:rFonts w:cs="Times New Roman" w:hAnsi="Times New Roman" w:ascii="Times New Roman"/>
          <w:sz w:val="24"/>
          <w:szCs w:val="24"/>
        </w:rPr>
        <w:t>Predmetna nekretnina je prodana vlasniku i njegovoj supruzi, a direktor je u to vrijeme bio Nenad Gronjak, jedan od kupaca nekretnine.</w:t>
      </w:r>
    </w:p>
    <w:p w:rsidRDefault="00FD4565" w:rsidP="001E3284" w:rsidR="00095991">
      <w:pPr>
        <w:jc w:val="both"/>
        <w:rPr>
          <w:rFonts w:cs="Times New Roman" w:hAnsi="Times New Roman" w:ascii="Times New Roman"/>
          <w:sz w:val="24"/>
          <w:szCs w:val="24"/>
        </w:rPr>
      </w:pPr>
      <w:r>
        <w:rPr>
          <w:rFonts w:cs="Times New Roman" w:hAnsi="Times New Roman" w:ascii="Times New Roman"/>
          <w:sz w:val="24"/>
          <w:szCs w:val="24"/>
        </w:rPr>
        <w:t>Sama kompenzacija je bila u vrijeme blokade.</w:t>
      </w:r>
    </w:p>
    <w:p w:rsidRDefault="00FD4565" w:rsidP="001E3284" w:rsidR="00FD4565">
      <w:pPr>
        <w:jc w:val="both"/>
        <w:rPr>
          <w:rFonts w:cs="Times New Roman" w:hAnsi="Times New Roman" w:ascii="Times New Roman"/>
          <w:sz w:val="24"/>
          <w:szCs w:val="24"/>
        </w:rPr>
      </w:pPr>
      <w:r>
        <w:rPr>
          <w:rFonts w:cs="Times New Roman" w:hAnsi="Times New Roman" w:ascii="Times New Roman"/>
          <w:sz w:val="24"/>
          <w:szCs w:val="24"/>
        </w:rPr>
        <w:t>Osim toga upozorava na činjenicu da i dalje postoje zalozi na tim nekretninama koji su zasnovani prije radnje prodaje i oni su preneseni na prodanu nekretninu pa i kada bi se predmetna nekretnina nakon pobijanja pravne radnje vratila u stečajnu masu iz prodaje te nekretnine prvenstveno bi se namirio razlučni vjerovnik banka sa svojom tražbinom 314.000,00 kn s kamatama iz 2014., a iz 2013. je tražbina od 314.840,00 eura. Vrijednost nekretnine je 480.000,00 kn.</w:t>
      </w:r>
    </w:p>
    <w:p w:rsidRDefault="000477C0" w:rsidP="001E3284" w:rsidR="00E45B1F">
      <w:pPr>
        <w:jc w:val="both"/>
        <w:rPr>
          <w:rFonts w:cs="Times New Roman" w:hAnsi="Times New Roman" w:ascii="Times New Roman"/>
          <w:sz w:val="24"/>
          <w:szCs w:val="24"/>
        </w:rPr>
      </w:pPr>
      <w:r>
        <w:rPr>
          <w:rFonts w:cs="Times New Roman" w:hAnsi="Times New Roman" w:ascii="Times New Roman"/>
          <w:sz w:val="24"/>
          <w:szCs w:val="24"/>
        </w:rPr>
        <w:t>U naravi se radi o stanu u Slavonskom Brodu od 72,36</w:t>
      </w:r>
      <w:r w:rsidR="001D1437">
        <w:rPr>
          <w:rFonts w:cs="Times New Roman" w:hAnsi="Times New Roman" w:ascii="Times New Roman"/>
          <w:sz w:val="24"/>
          <w:szCs w:val="24"/>
        </w:rPr>
        <w:t xml:space="preserve"> m2, po najpovoljnijim trž. uvjetima za 1.000,00 eura/m2, tržišna vrijednost bi bila 542.700,00 kn iz čega zaključuje da ne bi postojala mogućnost namirenja ta dva vjerovnika Vipnet i Hep.</w:t>
      </w:r>
    </w:p>
    <w:p w:rsidRDefault="001D1437" w:rsidP="001E3284" w:rsidR="000477C0">
      <w:pPr>
        <w:jc w:val="both"/>
        <w:rPr>
          <w:rFonts w:cs="Times New Roman" w:hAnsi="Times New Roman" w:ascii="Times New Roman"/>
          <w:sz w:val="24"/>
          <w:szCs w:val="24"/>
        </w:rPr>
      </w:pPr>
      <w:r>
        <w:rPr>
          <w:rFonts w:cs="Times New Roman" w:hAnsi="Times New Roman" w:ascii="Times New Roman"/>
          <w:sz w:val="24"/>
          <w:szCs w:val="24"/>
        </w:rPr>
        <w:t>Također je tražbina Države i Grada Slavonskog Broda je nastala nakon predmetne kompenzacije.</w:t>
      </w:r>
    </w:p>
    <w:p w:rsidRDefault="001D1437" w:rsidP="001E3284" w:rsidR="001D1437">
      <w:pPr>
        <w:jc w:val="both"/>
        <w:rPr>
          <w:rFonts w:cs="Times New Roman" w:hAnsi="Times New Roman" w:ascii="Times New Roman"/>
          <w:sz w:val="24"/>
          <w:szCs w:val="24"/>
        </w:rPr>
      </w:pPr>
      <w:r>
        <w:rPr>
          <w:rFonts w:cs="Times New Roman" w:hAnsi="Times New Roman" w:ascii="Times New Roman"/>
          <w:sz w:val="24"/>
          <w:szCs w:val="24"/>
        </w:rPr>
        <w:t>Steč.upraviteljica predlaže da se pozovu svi vjerovnici na uplatu iznosa od 15.000,00 kn za vođenje postupka radi pobijanja pravnih radnji, uvećano za trošak knjig.servisa 1.000,00 kn za tri mjeseca, uvećano za putne troškove steč.upraviteljice od 432,00 kn neto uvećano za porez i doprinose, što bruto iznosi 864,00 kn, uvećano za trošak nagrade priv.steč.upraviteljice 3.000,00 kn, pa ako se predujam ne uplati da se u tom slučaju neće vršiti postupak pobijanja predmetne pravne radnje i da se predmetni stečajni postupak obustavi zbog nedostatka sredstava za namirenje troš</w:t>
      </w:r>
      <w:r w:rsidR="008E6BE3">
        <w:rPr>
          <w:rFonts w:cs="Times New Roman" w:hAnsi="Times New Roman" w:ascii="Times New Roman"/>
          <w:sz w:val="24"/>
          <w:szCs w:val="24"/>
        </w:rPr>
        <w:t>kova steč.postupka, a da se vozilo koje je steč.masa prodaje nakon okončanja steč.postupka po uprav. steč. mase, ako se ne proda do zaključenja steč.postupka te da se izvrši upis steč. mase u registar.</w:t>
      </w:r>
    </w:p>
    <w:p w:rsidRDefault="001D1437" w:rsidP="001E3284" w:rsidR="001D1437">
      <w:pPr>
        <w:jc w:val="both"/>
        <w:rPr>
          <w:rFonts w:cs="Times New Roman" w:hAnsi="Times New Roman" w:ascii="Times New Roman"/>
          <w:sz w:val="24"/>
          <w:szCs w:val="24"/>
        </w:rPr>
      </w:pPr>
      <w:r>
        <w:rPr>
          <w:rFonts w:cs="Times New Roman" w:hAnsi="Times New Roman" w:ascii="Times New Roman"/>
          <w:sz w:val="24"/>
          <w:szCs w:val="24"/>
        </w:rPr>
        <w:t>Prisutni vjerovnik usvaja prijedlog.</w:t>
      </w:r>
    </w:p>
    <w:p w:rsidRDefault="001D1437" w:rsidP="001D1437" w:rsidR="001D1437">
      <w:pPr>
        <w:jc w:val="both"/>
        <w:rPr>
          <w:rFonts w:cs="Times New Roman" w:hAnsi="Times New Roman" w:ascii="Times New Roman"/>
          <w:sz w:val="24"/>
          <w:szCs w:val="24"/>
        </w:rPr>
      </w:pPr>
    </w:p>
    <w:p w:rsidRDefault="001C7618" w:rsidP="001C7618" w:rsidR="001C7618">
      <w:pPr>
        <w:jc w:val="center"/>
        <w:rPr>
          <w:rFonts w:cs="Times New Roman" w:hAnsi="Times New Roman" w:ascii="Times New Roman"/>
          <w:sz w:val="24"/>
          <w:szCs w:val="24"/>
        </w:rPr>
      </w:pPr>
      <w:r>
        <w:rPr>
          <w:rFonts w:cs="Times New Roman" w:hAnsi="Times New Roman" w:ascii="Times New Roman"/>
          <w:sz w:val="24"/>
          <w:szCs w:val="24"/>
        </w:rPr>
        <w:t xml:space="preserve">D o v r š e n o  u </w:t>
      </w:r>
      <w:r w:rsidR="00FD4565">
        <w:rPr>
          <w:rFonts w:cs="Times New Roman" w:hAnsi="Times New Roman" w:ascii="Times New Roman"/>
          <w:sz w:val="24"/>
          <w:szCs w:val="24"/>
        </w:rPr>
        <w:t>14,35</w:t>
      </w:r>
      <w:r>
        <w:rPr>
          <w:rFonts w:cs="Times New Roman" w:hAnsi="Times New Roman" w:ascii="Times New Roman"/>
          <w:sz w:val="24"/>
          <w:szCs w:val="24"/>
        </w:rPr>
        <w:t xml:space="preserve"> sati!</w:t>
      </w:r>
    </w:p>
    <w:p w:rsidRDefault="001C7618" w:rsidP="001C7618" w:rsidR="001C7618"/>
    <w:p w:rsidRDefault="0063179F" w:rsidR="0063179F"/>
    <w:sectPr w:rsidR="0063179F">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235" w:rsidP="00095991" w:rsidR="00BA3235">
      <w:pPr>
        <w:spacing w:lineRule="auto" w:line="240" w:after="0"/>
      </w:pPr>
      <w:r>
        <w:separator/>
      </w:r>
    </w:p>
  </w:endnote>
  <w:endnote w:id="0" w:type="continuationSeparator">
    <w:p w:rsidRDefault="00BA3235" w:rsidP="00095991" w:rsidR="00BA323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733822"/>
      <w:docPartObj>
        <w:docPartGallery w:val="Page Numbers (Bottom of Page)"/>
        <w:docPartUnique/>
      </w:docPartObj>
    </w:sdtPr>
    <w:sdtEndPr/>
    <w:sdtContent>
      <w:p w:rsidRDefault="00095991" w:rsidR="00095991">
        <w:pPr>
          <w:pStyle w:val="Podnoje"/>
          <w:jc w:val="center"/>
        </w:pPr>
        <w:r>
          <w:fldChar w:fldCharType="begin"/>
        </w:r>
        <w:r>
          <w:instrText>PAGE   \* MERGEFORMAT</w:instrText>
        </w:r>
        <w:r>
          <w:fldChar w:fldCharType="separate"/>
        </w:r>
        <w:r w:rsidR="00914DD8">
          <w:rPr>
            <w:noProof/>
          </w:rPr>
          <w:t>1</w:t>
        </w:r>
        <w:r>
          <w:fldChar w:fldCharType="end"/>
        </w:r>
      </w:p>
    </w:sdtContent>
  </w:sdt>
  <w:p w:rsidRDefault="00095991" w:rsidR="0009599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235" w:rsidP="00095991" w:rsidR="00BA3235">
      <w:pPr>
        <w:spacing w:lineRule="auto" w:line="240" w:after="0"/>
      </w:pPr>
      <w:r>
        <w:separator/>
      </w:r>
    </w:p>
  </w:footnote>
  <w:footnote w:id="0" w:type="continuationSeparator">
    <w:p w:rsidRDefault="00BA3235" w:rsidP="00095991" w:rsidR="00BA3235">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EE5592"/>
    <w:multiLevelType w:val="hybridMultilevel"/>
    <w:tmpl w:val="89449B3C"/>
    <w:lvl w:tplc="0BA2B45A"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7618"/>
    <w:rsid w:val="000477C0"/>
    <w:rsid w:val="00095991"/>
    <w:rsid w:val="00124B66"/>
    <w:rsid w:val="001C7618"/>
    <w:rsid w:val="001D1437"/>
    <w:rsid w:val="001E3284"/>
    <w:rsid w:val="003B400A"/>
    <w:rsid w:val="004303C8"/>
    <w:rsid w:val="0063179F"/>
    <w:rsid w:val="006F0BA1"/>
    <w:rsid w:val="00845380"/>
    <w:rsid w:val="008D61C6"/>
    <w:rsid w:val="008E6BE3"/>
    <w:rsid w:val="00914DD8"/>
    <w:rsid w:val="009A5070"/>
    <w:rsid w:val="00AD0203"/>
    <w:rsid w:val="00B02600"/>
    <w:rsid w:val="00BA3235"/>
    <w:rsid w:val="00BB6E99"/>
    <w:rsid w:val="00DE3DB9"/>
    <w:rsid w:val="00E45B1F"/>
    <w:rsid w:val="00F969B3"/>
    <w:rsid w:val="00FD4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761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C7618"/>
    <w:pPr>
      <w:ind w:left="720"/>
      <w:contextualSpacing/>
    </w:pPr>
  </w:style>
  <w:style w:styleId="Zaglavlje" w:type="paragraph">
    <w:name w:val="header"/>
    <w:basedOn w:val="Normal"/>
    <w:link w:val="ZaglavljeChar"/>
    <w:uiPriority w:val="99"/>
    <w:unhideWhenUsed/>
    <w:rsid w:val="0009599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95991"/>
  </w:style>
  <w:style w:styleId="Podnoje" w:type="paragraph">
    <w:name w:val="footer"/>
    <w:basedOn w:val="Normal"/>
    <w:link w:val="PodnojeChar"/>
    <w:uiPriority w:val="99"/>
    <w:unhideWhenUsed/>
    <w:rsid w:val="0009599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95991"/>
  </w:style>
  <w:style w:styleId="Tekstrezerviranogmjesta" w:type="character">
    <w:name w:val="Placeholder Text"/>
    <w:basedOn w:val="Zadanifontodlomka"/>
    <w:uiPriority w:val="99"/>
    <w:semiHidden/>
    <w:rsid w:val="00914DD8"/>
    <w:rPr>
      <w:color w:val="808080"/>
      <w:bdr w:space="0" w:sz="0" w:color="auto" w:val="none"/>
      <w:shd w:fill="auto" w:color="auto" w:val="clear"/>
    </w:rPr>
  </w:style>
  <w:style w:customStyle="true" w:styleId="eSPISCCParagraphDefaultFont" w:type="character">
    <w:name w:val="eSPIS_CC_Paragraph Default Font"/>
    <w:basedOn w:val="Zadanifontodlomka"/>
    <w:rsid w:val="00914D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4DD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4D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4D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761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C7618"/>
    <w:pPr>
      <w:ind w:left="720"/>
      <w:contextualSpacing/>
    </w:pPr>
  </w:style>
  <w:style w:styleId="Zaglavlje" w:type="paragraph">
    <w:name w:val="header"/>
    <w:basedOn w:val="Normal"/>
    <w:link w:val="ZaglavljeChar"/>
    <w:uiPriority w:val="99"/>
    <w:unhideWhenUsed/>
    <w:rsid w:val="0009599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95991"/>
  </w:style>
  <w:style w:styleId="Podnoje" w:type="paragraph">
    <w:name w:val="footer"/>
    <w:basedOn w:val="Normal"/>
    <w:link w:val="PodnojeChar"/>
    <w:uiPriority w:val="99"/>
    <w:unhideWhenUsed/>
    <w:rsid w:val="0009599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95991"/>
  </w:style>
  <w:style w:styleId="Tekstrezerviranogmjesta" w:type="character">
    <w:name w:val="Placeholder Text"/>
    <w:basedOn w:val="Zadanifontodlomka"/>
    <w:uiPriority w:val="99"/>
    <w:semiHidden/>
    <w:rsid w:val="00914DD8"/>
    <w:rPr>
      <w:color w:val="808080"/>
      <w:bdr w:color="auto" w:space="0" w:sz="0" w:val="none"/>
      <w:shd w:color="auto" w:fill="auto" w:val="clear"/>
    </w:rPr>
  </w:style>
  <w:style w:customStyle="1" w:styleId="eSPISCCParagraphDefaultFont" w:type="character">
    <w:name w:val="eSPIS_CC_Paragraph Default Font"/>
    <w:basedOn w:val="Zadanifontodlomka"/>
    <w:rsid w:val="00914D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4DD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4D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4D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21224">
      <w:bodyDiv w:val="true"/>
      <w:marLeft w:val="0"/>
      <w:marRight w:val="0"/>
      <w:marTop w:val="0"/>
      <w:marBottom w:val="0"/>
      <w:divBdr>
        <w:top w:space="0" w:sz="0" w:color="auto" w:val="none"/>
        <w:left w:space="0" w:sz="0" w:color="auto" w:val="none"/>
        <w:bottom w:space="0" w:sz="0" w:color="auto" w:val="none"/>
        <w:right w:space="0" w:sz="0" w:color="auto" w:val="none"/>
      </w:divBdr>
    </w:div>
    <w:div w:id="409430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rujna 2017.</izvorni_sadrzaj>
    <derivirana_varijabla naziv="DomainObject.PlaniraniZavrsetakDatum_1">19. rujna 2017.</derivirana_varijabla>
  </DomainObject.PlaniraniZavrsetakDatum>
  <DomainObject.PlaniraniPocetakDatum>
    <izvorni_sadrzaj>19. rujna 2017.</izvorni_sadrzaj>
    <derivirana_varijabla naziv="DomainObject.PlaniraniPocetakDatum_1">19.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14:35</izvorni_sadrzaj>
    <derivirana_varijabla naziv="DomainObject.PlaniraniZavrsetakVrijeme_1">14:35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rujna 2017.</izvorni_sadrzaj>
    <derivirana_varijabla naziv="DomainObject.Zapisnik.DatumKreiranja_1">20. rujna 2017.</derivirana_varijabla>
  </DomainObject.Zapisnik.DatumKreiranja>
  <DomainObject.Zapisnik.ImovinskaKorist>
    <izvorni_sadrzaj/>
    <derivirana_varijabla naziv="DomainObject.Zapisnik.ImovinskaKorist_1"/>
  </DomainObject.Zapisnik.ImovinskaKorist>
  <DomainObject.Zapisnik.Oznaka>
    <izvorni_sadrzaj>St-795/2016-54</izvorni_sadrzaj>
    <derivirana_varijabla naziv="DomainObject.Zapisnik.Oznaka_1">St-795/2016-54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st.2.</izvorni_sadrzaj>
    <derivirana_varijabla naziv="DomainObject.Predmet.Opis_1">čl. 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St-795/2016</izvorni_sadrzaj>
    <derivirana_varijabla naziv="DomainObject.Predmet.OznakaBroj_1">St-795/2016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IZOTEHNA d.o.o.</izvorni_sadrzaj>
    <derivirana_varijabla naziv="DomainObject.Predmet.ProtustrankaFormated_1">  IZOTEHNA d.o.o.</derivirana_varijabla>
  </DomainObject.Predmet.ProtustrankaFormated>
  <DomainObject.Predmet.ProtustrankaFormatedOIB>
    <izvorni_sadrzaj>  IZOTEHNA d.o.o., OIB 82300671444</izvorni_sadrzaj>
    <derivirana_varijabla naziv="DomainObject.Predmet.ProtustrankaFormatedOIB_1">  IZOTEHNA d.o.o., OIB 82300671444</derivirana_varijabla>
  </DomainObject.Predmet.ProtustrankaFormatedOIB>
  <DomainObject.Predmet.ProtustrankaFormatedWithAdress>
    <izvorni_sadrzaj> IZOTEHNA d.o.o., Matije Gupca 37 B, 35000 Slavonski Brod</izvorni_sadrzaj>
    <derivirana_varijabla naziv="DomainObject.Predmet.ProtustrankaFormatedWithAdress_1"> IZOTEHNA d.o.o., Matije Gupca 37 B, 35000 Slavonski Brod</derivirana_varijabla>
  </DomainObject.Predmet.ProtustrankaFormatedWithAdress>
  <DomainObject.Predmet.ProtustrankaFormatedWithAdressOIB>
    <izvorni_sadrzaj> IZOTEHNA d.o.o., OIB 82300671444, Matije Gupca 37 B, 35000 Slavonski Brod</izvorni_sadrzaj>
    <derivirana_varijabla naziv="DomainObject.Predmet.ProtustrankaFormatedWithAdressOIB_1"> IZOTEHNA d.o.o., OIB 82300671444, Matije Gupca 37 B, 35000 Slavonski Brod</derivirana_varijabla>
  </DomainObject.Predmet.ProtustrankaFormatedWithAdressOIB>
  <DomainObject.Predmet.ProtustrankaWithAdress>
    <izvorni_sadrzaj>IZOTEHNA d.o.o. Matije Gupca 37 B, 35000 Slavonski Brod</izvorni_sadrzaj>
    <derivirana_varijabla naziv="DomainObject.Predmet.ProtustrankaWithAdress_1">IZOTEHNA d.o.o. Matije Gupca 37 B, 35000 Slavonski Brod</derivirana_varijabla>
  </DomainObject.Predmet.ProtustrankaWithAdress>
  <DomainObject.Predmet.ProtustrankaWithAdressOIB>
    <izvorni_sadrzaj>IZOTEHNA d.o.o., OIB 82300671444, Matije Gupca 37 B, 35000 Slavonski Brod</izvorni_sadrzaj>
    <derivirana_varijabla naziv="DomainObject.Predmet.ProtustrankaWithAdressOIB_1">IZOTEHNA d.o.o., OIB 82300671444, Matije Gupca 37 B, 35000 Slavonski Brod</derivirana_varijabla>
  </DomainObject.Predmet.ProtustrankaWithAdressOIB>
  <DomainObject.Predmet.ProtustrankaNazivFormated>
    <izvorni_sadrzaj>IZOTEHNA d.o.o.</izvorni_sadrzaj>
    <derivirana_varijabla naziv="DomainObject.Predmet.ProtustrankaNazivFormated_1">IZOTEHNA d.o.o.</derivirana_varijabla>
  </DomainObject.Predmet.ProtustrankaNazivFormated>
  <DomainObject.Predmet.ProtustrankaNazivFormatedOIB>
    <izvorni_sadrzaj>IZOTEHNA d.o.o., OIB 82300671444</izvorni_sadrzaj>
    <derivirana_varijabla naziv="DomainObject.Predmet.ProtustrankaNazivFormatedOIB_1">IZOTEHNA d.o.o., OIB 82300671444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288467.12</izvorni_sadrzaj>
    <derivirana_varijabla naziv="DomainObject.Predmet.TrenutnaVrijednost_1">288467.12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IZOTEHNA d.o.o.</item>
    </izvorni_sadrzaj>
    <derivirana_varijabla naziv="DomainObject.Predmet.ProtuStrankaListFormated_1">
      <item>IZOTEHNA d.o.o.</item>
    </derivirana_varijabla>
  </DomainObject.Predmet.ProtuStrankaListFormated>
  <DomainObject.Predmet.ProtuStrankaListFormatedOIB>
    <izvorni_sadrzaj>
      <item>IZOTEHNA d.o.o., OIB 82300671444</item>
    </izvorni_sadrzaj>
    <derivirana_varijabla naziv="DomainObject.Predmet.ProtuStrankaListFormatedOIB_1">
      <item>IZOTEHNA d.o.o., OIB 82300671444</item>
    </derivirana_varijabla>
  </DomainObject.Predmet.ProtuStrankaListFormatedOIB>
  <DomainObject.Predmet.ProtuStrankaListFormatedWithAdress>
    <izvorni_sadrzaj>
      <item>IZOTEHNA d.o.o., Matije Gupca 37 B, 35000 Slavonski Brod</item>
    </izvorni_sadrzaj>
    <derivirana_varijabla naziv="DomainObject.Predmet.ProtuStrankaListFormatedWithAdress_1">
      <item>IZOTEHNA d.o.o., Matije Gupca 37 B, 35000 Slavonski Brod</item>
    </derivirana_varijabla>
  </DomainObject.Predmet.ProtuStrankaListFormatedWithAdress>
  <DomainObject.Predmet.ProtuStrankaListFormatedWithAdressOIB>
    <izvorni_sadrzaj>
      <item>IZOTEHNA d.o.o., OIB 82300671444, Matije Gupca 37 B, 35000 Slavonski Brod</item>
    </izvorni_sadrzaj>
    <derivirana_varijabla naziv="DomainObject.Predmet.ProtuStrankaListFormatedWithAdressOIB_1">
      <item>IZOTEHNA d.o.o., OIB 82300671444, Matije Gupca 37 B, 35000 Slavonski Brod</item>
    </derivirana_varijabla>
  </DomainObject.Predmet.ProtuStrankaListFormatedWithAdressOIB>
  <DomainObject.Predmet.ProtuStrankaListNazivFormated>
    <izvorni_sadrzaj>
      <item>IZOTEHNA d.o.o.</item>
    </izvorni_sadrzaj>
    <derivirana_varijabla naziv="DomainObject.Predmet.ProtuStrankaListNazivFormated_1">
      <item>IZOTEHNA d.o.o.</item>
    </derivirana_varijabla>
  </DomainObject.Predmet.ProtuStrankaListNazivFormated>
  <DomainObject.Predmet.ProtuStrankaListNazivFormatedOIB>
    <izvorni_sadrzaj>
      <item>IZOTEHNA d.o.o., OIB 82300671444</item>
    </izvorni_sadrzaj>
    <derivirana_varijabla naziv="DomainObject.Predmet.ProtuStrankaListNazivFormatedOIB_1">
      <item>IZOTEHNA d.o.o., OIB 82300671444</item>
    </derivirana_varijabla>
  </DomainObject.Predmet.ProtuStrankaListNazivFormatedOIB>
  <DomainObject.Predmet.OstaliListFormated>
    <izvorni_sadrzaj>
      <item>Nenad Gronjak</item>
      <item>VESNA LAZARIĆ</item>
      <item>Milutin Vučetić</item>
    </izvorni_sadrzaj>
    <derivirana_varijabla naziv="DomainObject.Predmet.OstaliListFormated_1">
      <item>Nenad Gronjak</item>
      <item>VESNA LAZARIĆ</item>
      <item>Milutin Vučetić</item>
    </derivirana_varijabla>
  </DomainObject.Predmet.OstaliListFormated>
  <DomainObject.Predmet.OstaliListFormatedOIB>
    <izvorni_sadrzaj>
      <item>Nenad Gronjak, OIB 72952971428</item>
      <item>VESNA LAZARIĆ</item>
      <item>Milutin Vučetić</item>
    </izvorni_sadrzaj>
    <derivirana_varijabla naziv="DomainObject.Predmet.OstaliListFormatedOIB_1">
      <item>Nenad Gronjak, OIB 72952971428</item>
      <item>VESNA LAZARIĆ</item>
      <item>Milutin Vučetić</item>
    </derivirana_varijabla>
  </DomainObject.Predmet.OstaliListFormatedOIB>
  <DomainObject.Predmet.OstaliListFormatedWithAdress>
    <izvorni_sadrzaj>
      <item>Nenad Gronjak, Nikole Zrinskog 67, 35000 Slavonski Brod</item>
      <item>VESNA LAZARIĆ</item>
      <item>Milutin Vučetić</item>
    </izvorni_sadrzaj>
    <derivirana_varijabla naziv="DomainObject.Predmet.OstaliListFormatedWithAdress_1">
      <item>Nenad Gronjak, Nikole Zrinskog 67, 35000 Slavonski Brod</item>
      <item>VESNA LAZARIĆ</item>
      <item>Milutin Vučetić</item>
    </derivirana_varijabla>
  </DomainObject.Predmet.OstaliListFormatedWithAdress>
  <DomainObject.Predmet.OstaliListFormatedWithAdressOIB>
    <izvorni_sadrzaj>
      <item>Nenad Gronjak, OIB 72952971428, Nikole Zrinskog 67, 35000 Slavonski Brod</item>
      <item>VESNA LAZARIĆ</item>
      <item>Milutin Vučetić</item>
    </izvorni_sadrzaj>
    <derivirana_varijabla naziv="DomainObject.Predmet.OstaliListFormatedWithAdressOIB_1">
      <item>Nenad Gronjak, OIB 72952971428, Nikole Zrinskog 67, 35000 Slavonski Brod</item>
      <item>VESNA LAZARIĆ</item>
      <item>Milutin Vučetić</item>
    </derivirana_varijabla>
  </DomainObject.Predmet.OstaliListFormatedWithAdressOIB>
  <DomainObject.Predmet.OstaliListNazivFormated>
    <izvorni_sadrzaj>
      <item>Nenad Gronjak</item>
      <item>VESNA LAZARIĆ</item>
      <item>Milutin Vučetić</item>
    </izvorni_sadrzaj>
    <derivirana_varijabla naziv="DomainObject.Predmet.OstaliListNazivFormated_1">
      <item>Nenad Gronjak</item>
      <item>VESNA LAZARIĆ</item>
      <item>Milutin Vučetić</item>
    </derivirana_varijabla>
  </DomainObject.Predmet.OstaliListNazivFormated>
  <DomainObject.Predmet.OstaliListNazivFormatedOIB>
    <izvorni_sadrzaj>
      <item>Nenad Gronjak, OIB 72952971428</item>
      <item>VESNA LAZARIĆ</item>
      <item>Milutin Vučetić</item>
    </izvorni_sadrzaj>
    <derivirana_varijabla naziv="DomainObject.Predmet.OstaliListNazivFormatedOIB_1">
      <item>Nenad Gronjak, OIB 72952971428</item>
      <item>VESNA LAZARIĆ</item>
      <item>Milutin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St-795/2016-54</izvorni_sadrzaj>
    <derivirana_varijabla naziv="DomainObject.PoslovniBrojDokumenta_1">St-795/2016-54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IZOTEHNA d.o.o.</izvorni_sadrzaj>
    <derivirana_varijabla naziv="DomainObject.Predmet.ProtustrankaIDrugi_1">IZOTEHNA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IZOTEHNA d.o.o., OIB 82300671444, Matije Gupca 37 B, 35000 Slavonski Brod</izvorni_sadrzaj>
    <derivirana_varijabla naziv="DomainObject.Predmet.ProtustrankaIDrugiAdressOIB_1">IZOTEHNA d.o.o., OIB 82300671444, Matije Gupca 37 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IZOTEHNA d.o.o.</item>
      <item>Nenad Gronjak</item>
      <item>VESNA LAZARIĆ</item>
      <item>Milutin Vučetić</item>
    </izvorni_sadrzaj>
    <derivirana_varijabla naziv="DomainObject.Predmet.SudioniciListNaziv_1">
      <item>Financijska agencija</item>
      <item>IZOTEHNA d.o.o.</item>
      <item>Nenad Gronjak</item>
      <item>VESNA LAZARIĆ</item>
      <item>Milutin Vučetić</item>
    </derivirana_varijabla>
  </DomainObject.Predmet.SudioniciListNaziv>
  <DomainObject.Predmet.SudioniciListAdressOIB>
    <izvorni_sadrzaj>
      <item>Financijska agencija, OIB 85821130368, Ulica grada Vukovara 70,10000 Zagreb</item>
      <item>IZOTEHNA d.o.o., OIB 82300671444, Matije Gupca 37 B,35000 Slavonski Brod</item>
      <item>Nenad Gronjak, OIB 72952971428, Nikole Zrinskog 67,35000 Slavonski Brod</item>
      <item>VESNA LAZARIĆ</item>
      <item>Milutin Vučetić</item>
    </izvorni_sadrzaj>
    <derivirana_varijabla naziv="DomainObject.Predmet.SudioniciListAdressOIB_1">
      <item>Financijska agencija, OIB 85821130368, Ulica grada Vukovara 70,10000 Zagreb</item>
      <item>IZOTEHNA d.o.o., OIB 82300671444, Matije Gupca 37 B,35000 Slavonski Brod</item>
      <item>Nenad Gronjak, OIB 72952971428, Nikole Zrinskog 67,35000 Slavonski Brod</item>
      <item>VESNA LAZARIĆ</item>
      <item>Milutin Vučetić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82300671444</item>
      <item>, OIB 72952971428</item>
      <item>, OIB null</item>
      <item>, OIB null</item>
    </izvorni_sadrzaj>
    <derivirana_varijabla naziv="DomainObject.Predmet.SudioniciListNazivOIB_1">
      <item>, OIB 85821130368</item>
      <item>, OIB 82300671444</item>
      <item>, OIB 72952971428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545</properties:Words>
  <properties:Characters>2932</properties:Characters>
  <properties:Lines>61</properties:Lines>
  <properties:Paragraphs>27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2017-09-19T12:04:00Z</dcterms:created>
  <dc:creator>wsadmin</dc:creator>
  <cp:lastModifiedBy>wsadmin</cp:lastModifiedBy>
  <cp:lastPrinted>2017-09-19T12:35:00Z</cp:lastPrinted>
  <dcterms:modified xmlns:xsi="http://www.w3.org/2001/XMLSchema-instance" xsi:type="dcterms:W3CDTF">2017-09-20T05:00:00Z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St-795/2016-54 / Zapisnik - Skupština vjerovnika</vt:lpwstr>
  </prop:property>
  <prop:property name="CC_coloring" pid="4" fmtid="{D5CDD505-2E9C-101B-9397-08002B2CF9AE}">
    <vt:bool>false</vt:bool>
  </prop:property>
  <prop:property name="BrojStranica" pid="5" fmtid="{D5CDD505-2E9C-101B-9397-08002B2CF9AE}">
    <vt:i4>2</vt:i4>
  </prop:property>
</prop:Properties>
</file>