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40c6" w14:paraId="b1640c6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963E9E" w:rsidP="00B5493C" w:rsidR="00B5493C">
      <w:r w:rsidRPr="00963E9E">
        <w:rPr>
          <w:b/>
        </w:rPr>
        <w:t xml:space="preserve">          </w:t>
      </w:r>
      <w:r w:rsidR="00B5493C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93C" w:rsidP="00B5493C" w:rsidR="00B5493C" w:rsidRPr="00F163DB">
      <w:r w:rsidRPr="00F163DB">
        <w:t>REPUBLIKA HRVATSKA</w:t>
      </w:r>
    </w:p>
    <w:p w:rsidRDefault="00B5493C" w:rsidP="00B5493C" w:rsidR="00B5493C" w:rsidRPr="00F163DB">
      <w:r w:rsidRPr="00F163DB">
        <w:t xml:space="preserve">TRGOVAČKI SUD U ZAGREBU                   </w:t>
      </w:r>
      <w:r>
        <w:t xml:space="preserve">                                    </w:t>
      </w:r>
      <w:r w:rsidRPr="00F163DB">
        <w:t xml:space="preserve"> </w:t>
      </w:r>
    </w:p>
    <w:p w:rsidRDefault="00B5493C" w:rsidP="00B5493C" w:rsidR="00B5493C" w:rsidRPr="00F163DB">
      <w:r w:rsidRPr="00F163DB">
        <w:t>Amruševa 2/II</w:t>
      </w:r>
    </w:p>
    <w:p w:rsidRDefault="00B5493C" w:rsidP="00B5493C" w:rsidR="00B5493C" w:rsidRPr="00F163DB">
      <w:pPr>
        <w:ind w:firstLine="708" w:left="2124"/>
      </w:pPr>
      <w:r>
        <w:t xml:space="preserve">      </w:t>
      </w:r>
      <w:r w:rsidRPr="00F163DB">
        <w:t>REPUBLIKA HRVATSKA</w:t>
      </w:r>
    </w:p>
    <w:p w:rsidRDefault="00B5493C" w:rsidP="00B5493C" w:rsidR="00B5493C" w:rsidRPr="005A55FE">
      <w:pPr>
        <w:jc w:val="center"/>
      </w:pPr>
      <w:r w:rsidRPr="005A55FE">
        <w:t>R J E Š E NJ E</w:t>
      </w:r>
    </w:p>
    <w:p w:rsidRDefault="00B5493C" w:rsidP="00B5493C" w:rsidR="00B5493C" w:rsidRPr="00F163DB">
      <w:pPr>
        <w:rPr>
          <w:b/>
        </w:rPr>
      </w:pPr>
    </w:p>
    <w:p w:rsidRDefault="00B5493C" w:rsidP="00B5493C" w:rsidR="00B5493C" w:rsidRPr="00F163DB">
      <w:pPr>
        <w:jc w:val="both"/>
        <w:rPr>
          <w:lang w:val="pt-BR"/>
        </w:rPr>
      </w:pPr>
      <w:r w:rsidRPr="00F163DB">
        <w:rPr>
          <w:lang w:val="pt-BR"/>
        </w:rPr>
        <w:t xml:space="preserve">Trgovački sud u Zagrebu, po stečajnom sucu Nikoli Ribarić, u stečajnom postupku nad dužnikom </w:t>
      </w:r>
      <w:r w:rsidRPr="00F163DB">
        <w:t>BauMax Zag</w:t>
      </w:r>
      <w:r>
        <w:t xml:space="preserve">reb d.o.o. za trgovinu i usluge </w:t>
      </w:r>
      <w:r w:rsidRPr="00F163DB">
        <w:t xml:space="preserve">u stečaju, Zagreb (Grad Zagreb), Škorpikova 11, OIB: 09126225915, MBS: 080185171, dana </w:t>
      </w:r>
      <w:r>
        <w:t>24</w:t>
      </w:r>
      <w:r w:rsidRPr="00F163DB">
        <w:t>.</w:t>
      </w:r>
      <w:r>
        <w:t xml:space="preserve"> </w:t>
      </w:r>
      <w:r w:rsidR="000D08C3">
        <w:t>travnja</w:t>
      </w:r>
      <w:r w:rsidRPr="00F163DB">
        <w:t xml:space="preserve"> 201</w:t>
      </w:r>
      <w:r>
        <w:t>7</w:t>
      </w:r>
      <w:r w:rsidRPr="00F163DB">
        <w:t xml:space="preserve">. godine, </w:t>
      </w:r>
    </w:p>
    <w:p w:rsidRDefault="00132460" w:rsidP="00B5493C" w:rsidR="00132460" w:rsidRPr="00132460"/>
    <w:p w:rsidRDefault="00132460" w:rsidP="00132460" w:rsidR="00132460" w:rsidRPr="00E42126">
      <w:pPr>
        <w:jc w:val="center"/>
      </w:pPr>
      <w:r w:rsidRPr="00E42126">
        <w:t>r i j e š i o    j e</w:t>
      </w:r>
    </w:p>
    <w:p w:rsidRDefault="00132460" w:rsidP="00132460" w:rsidR="00132460" w:rsidRPr="00132460"/>
    <w:p w:rsidRDefault="00132460" w:rsidP="00916744" w:rsidR="00916744">
      <w:pPr>
        <w:jc w:val="both"/>
      </w:pPr>
      <w:r w:rsidRPr="00132460">
        <w:t>I. Iz kupovni</w:t>
      </w:r>
      <w:r w:rsidR="00963E9E">
        <w:t xml:space="preserve">ne ostvarene prodajom </w:t>
      </w:r>
      <w:r w:rsidR="00F27D71">
        <w:t>n</w:t>
      </w:r>
      <w:r w:rsidR="00F27D71" w:rsidRPr="00C43418">
        <w:t>ekretnin</w:t>
      </w:r>
      <w:r w:rsidR="00F90F4A">
        <w:t>a</w:t>
      </w:r>
      <w:r w:rsidR="00F27D71" w:rsidRPr="00C43418">
        <w:t xml:space="preserve"> u vlasništvu stečajnog dužnika </w:t>
      </w:r>
      <w:r w:rsidR="00F90F4A" w:rsidRPr="00F163DB">
        <w:t>BauMax Zag</w:t>
      </w:r>
      <w:r w:rsidR="00F90F4A">
        <w:t xml:space="preserve">reb d.o.o. za trgovinu i usluge </w:t>
      </w:r>
      <w:r w:rsidR="00F90F4A" w:rsidRPr="00F163DB">
        <w:t>u stečaju, Zagreb (Grad Zagreb), Škorpikova 11, OIB: 09126225915, MBS: 080185171</w:t>
      </w:r>
      <w:r w:rsidR="00F27D71" w:rsidRPr="00C43418">
        <w:t>, upisan</w:t>
      </w:r>
      <w:r w:rsidR="00F90F4A">
        <w:t>ih</w:t>
      </w:r>
      <w:r w:rsidR="00F27D71" w:rsidRPr="00C43418">
        <w:t xml:space="preserve"> u </w:t>
      </w:r>
      <w:r w:rsidR="00916744" w:rsidRPr="00792C58">
        <w:t xml:space="preserve">u zemljišnim knjigama </w:t>
      </w:r>
      <w:r w:rsidR="00916744">
        <w:t>Z</w:t>
      </w:r>
      <w:r w:rsidR="00916744" w:rsidRPr="00792C58">
        <w:t xml:space="preserve">emljišnoknjižnog odjela Općinskog </w:t>
      </w:r>
      <w:r w:rsidR="00916744">
        <w:t xml:space="preserve">suda u Zadru i to: </w:t>
      </w:r>
    </w:p>
    <w:p w:rsidRDefault="00916744" w:rsidP="00916744" w:rsidR="00916744">
      <w:pPr>
        <w:ind w:left="705"/>
        <w:jc w:val="both"/>
      </w:pP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 w:rsidRPr="003E46F9">
        <w:rPr>
          <w:b/>
          <w:bCs/>
          <w:color w:val="000000"/>
        </w:rPr>
        <w:t>Suvlasnički dio: 222/454</w:t>
      </w:r>
      <w:r>
        <w:rPr>
          <w:b/>
          <w:bCs/>
          <w:color w:val="000000"/>
        </w:rPr>
        <w:t xml:space="preserve"> kat. čestice 7897/3, Oranica površine 454 m2, upisano u zk.ul. 3302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7823/1, Oranica površine 39 m2, upisano u zk.ul. broj 4205,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7824/1, Oranica površine 44 m2, upisano u zk.ul. broj 4982,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7832, Oranica površine 26 m2, upisano u zk.ul. broj 10562,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7820/1, Oranica površine 63 m2, upisano u zk.ul. broj 12511,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7830, Oranica površine 70 m2, upisano u zk.ul. broj 12559,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7831, Oranica površine 34 m2, upisano u zk.ul. broj 12567,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7817, Oranica i voćnjak, sveukupne površine 12 m2, upisano u zk.ul. broj 12593, 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7818, Oranica površine 49 m2, upisano u zk.ul. broj 12603,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7816/1, Poslovna zgrada i dvorište, 7816/2 Oranica, površine 121, odnosno sveukupne površine 25115 m2, upisano u zk.ul. broj 14414,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7827/1, Oranica površine 62 m2, upisano u zk.ul. broj 15027,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7828/1, Voćnjak površine 76 m2, upisano u zk.ul. broj 15028, k.o. 335193 Zadar</w:t>
      </w:r>
    </w:p>
    <w:p w:rsidRDefault="00916744" w:rsidP="00916744" w:rsidR="00916744">
      <w:pPr>
        <w:numPr>
          <w:ilvl w:val="0"/>
          <w:numId w:val="4"/>
        </w:num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vlasnički dio 1/1 kat.čest. 7829/1, Oranica površine 637 m2, upisano u zk.ul. broj 15029, k.o. 335193 Zadar</w:t>
      </w:r>
    </w:p>
    <w:p w:rsidRDefault="00916744" w:rsidP="00916744" w:rsidR="00916744" w:rsidRPr="00440E06">
      <w:pPr>
        <w:ind w:left="720"/>
        <w:jc w:val="both"/>
        <w:rPr>
          <w:b/>
          <w:bCs/>
          <w:color w:val="000000"/>
        </w:rPr>
      </w:pPr>
    </w:p>
    <w:p w:rsidRDefault="00916744" w:rsidP="00916744" w:rsidR="00916744">
      <w:pPr>
        <w:jc w:val="both"/>
      </w:pPr>
      <w:r w:rsidRPr="00776680">
        <w:lastRenderedPageBreak/>
        <w:t>dosuđ</w:t>
      </w:r>
      <w:r>
        <w:t>nih</w:t>
      </w:r>
      <w:r w:rsidRPr="00776680">
        <w:t xml:space="preserve"> kupcu </w:t>
      </w:r>
      <w:r>
        <w:t>PEVEC d.d., Sesvete, Savska cesta 84, OIB: 73660371074</w:t>
      </w:r>
      <w:r w:rsidRPr="00776680">
        <w:t xml:space="preserve">, za iznos od </w:t>
      </w:r>
      <w:r>
        <w:t xml:space="preserve">36.150.000,00 kn, </w:t>
      </w:r>
    </w:p>
    <w:p w:rsidRDefault="00916744" w:rsidP="00916744" w:rsidR="00916744">
      <w:pPr>
        <w:jc w:val="both"/>
      </w:pPr>
    </w:p>
    <w:p w:rsidRDefault="00132460" w:rsidP="006300BB" w:rsidR="00132460" w:rsidRPr="00AD5CF5">
      <w:pPr>
        <w:jc w:val="both"/>
      </w:pPr>
      <w:r w:rsidRPr="00963E9E">
        <w:t xml:space="preserve">namiruju se </w:t>
      </w:r>
    </w:p>
    <w:p w:rsidRDefault="00132460" w:rsidP="00132460" w:rsidR="00132460" w:rsidRPr="00132460">
      <w:pPr>
        <w:ind w:firstLine="708"/>
        <w:jc w:val="both"/>
      </w:pPr>
    </w:p>
    <w:p w:rsidRDefault="00916744" w:rsidP="00916744" w:rsidR="00916744">
      <w:pPr>
        <w:jc w:val="both"/>
      </w:pPr>
      <w:r>
        <w:t>r</w:t>
      </w:r>
      <w:r w:rsidR="00132460" w:rsidRPr="00132460">
        <w:t>azlučni vjerovni</w:t>
      </w:r>
      <w:r>
        <w:t>ci</w:t>
      </w:r>
      <w:r w:rsidR="00AA220D">
        <w:t xml:space="preserve"> i to:</w:t>
      </w:r>
    </w:p>
    <w:p w:rsidRDefault="00132460" w:rsidP="00916744" w:rsidR="00963E9E">
      <w:pPr>
        <w:jc w:val="both"/>
      </w:pPr>
      <w:r w:rsidRPr="00132460">
        <w:t xml:space="preserve"> </w:t>
      </w:r>
    </w:p>
    <w:p w:rsidRDefault="00AA220D" w:rsidP="000D0D30" w:rsidR="00AA220D">
      <w:pPr>
        <w:ind w:hanging="711" w:left="1416"/>
        <w:jc w:val="both"/>
        <w:rPr>
          <w:b/>
        </w:rPr>
      </w:pPr>
      <w:r w:rsidRPr="005D52B0">
        <w:rPr>
          <w:b/>
        </w:rPr>
        <w:t xml:space="preserve">1. </w:t>
      </w:r>
      <w:r w:rsidRPr="005D52B0">
        <w:rPr>
          <w:b/>
        </w:rPr>
        <w:tab/>
      </w:r>
      <w:r w:rsidRPr="007D30B7">
        <w:rPr>
          <w:b/>
        </w:rPr>
        <w:t xml:space="preserve">PEVEC d.d., Sesvete, Savska cesta 84, OIB: 73660371074, </w:t>
      </w:r>
      <w:r w:rsidR="000D0D30">
        <w:rPr>
          <w:b/>
        </w:rPr>
        <w:t xml:space="preserve">za iznos od </w:t>
      </w:r>
      <w:r w:rsidR="001D7723" w:rsidRPr="001D7723">
        <w:rPr>
          <w:b/>
        </w:rPr>
        <w:t>34</w:t>
      </w:r>
      <w:r w:rsidR="001D7723">
        <w:rPr>
          <w:b/>
        </w:rPr>
        <w:t>.</w:t>
      </w:r>
      <w:r w:rsidR="001D7723" w:rsidRPr="001D7723">
        <w:rPr>
          <w:b/>
        </w:rPr>
        <w:t>464</w:t>
      </w:r>
      <w:r w:rsidR="001D7723">
        <w:rPr>
          <w:b/>
        </w:rPr>
        <w:t>.</w:t>
      </w:r>
      <w:r w:rsidR="001D7723" w:rsidRPr="001D7723">
        <w:rPr>
          <w:b/>
        </w:rPr>
        <w:t>900</w:t>
      </w:r>
      <w:r w:rsidR="001D7723">
        <w:rPr>
          <w:b/>
        </w:rPr>
        <w:t>,00 kuna</w:t>
      </w:r>
    </w:p>
    <w:p w:rsidRDefault="00AA220D" w:rsidP="000D0D30" w:rsidR="00AA220D" w:rsidRPr="005D52B0">
      <w:pPr>
        <w:ind w:hanging="705" w:left="1413"/>
        <w:jc w:val="both"/>
        <w:rPr>
          <w:b/>
        </w:rPr>
      </w:pPr>
      <w:r w:rsidRPr="005D52B0">
        <w:rPr>
          <w:b/>
        </w:rPr>
        <w:t xml:space="preserve">2. </w:t>
      </w:r>
      <w:r w:rsidRPr="005D52B0">
        <w:rPr>
          <w:b/>
        </w:rPr>
        <w:tab/>
        <w:t>PVN ZAGREB D.O.O., OIB: 00572650259, ZAGREB, ŠKORPIKOVA 11</w:t>
      </w:r>
      <w:r w:rsidR="000D0D30">
        <w:rPr>
          <w:b/>
        </w:rPr>
        <w:t>, za iznos od 0,00 kuna</w:t>
      </w:r>
    </w:p>
    <w:p w:rsidRDefault="00AA220D" w:rsidP="00AA220D" w:rsidR="00AA220D" w:rsidRPr="005D52B0">
      <w:pPr>
        <w:ind w:firstLine="708"/>
        <w:jc w:val="both"/>
        <w:rPr>
          <w:b/>
        </w:rPr>
      </w:pPr>
      <w:r w:rsidRPr="005D52B0">
        <w:rPr>
          <w:b/>
        </w:rPr>
        <w:t xml:space="preserve">3. </w:t>
      </w:r>
      <w:r w:rsidRPr="005D52B0">
        <w:rPr>
          <w:b/>
        </w:rPr>
        <w:tab/>
        <w:t xml:space="preserve">PROBANKA D.D., OIB: 83127817809, MARIBOR, TRG LEONA </w:t>
      </w:r>
    </w:p>
    <w:p w:rsidRDefault="00AA220D" w:rsidP="000D0D30" w:rsidR="00AA220D" w:rsidRPr="005D52B0">
      <w:pPr>
        <w:ind w:left="1413"/>
        <w:jc w:val="both"/>
        <w:rPr>
          <w:b/>
        </w:rPr>
      </w:pPr>
      <w:r w:rsidRPr="005D52B0">
        <w:rPr>
          <w:b/>
        </w:rPr>
        <w:t>ŠTUKLJA 12, REPUBLIKA SLOVENIJA</w:t>
      </w:r>
      <w:r w:rsidR="000D0D30">
        <w:rPr>
          <w:b/>
        </w:rPr>
        <w:t>, za iznos od 0,00 kuna</w:t>
      </w:r>
    </w:p>
    <w:p w:rsidRDefault="00AA220D" w:rsidP="00DE4BC6" w:rsidR="00AA220D" w:rsidRPr="005D52B0">
      <w:pPr>
        <w:ind w:firstLine="708"/>
        <w:jc w:val="both"/>
        <w:rPr>
          <w:b/>
        </w:rPr>
      </w:pPr>
      <w:r w:rsidRPr="005D52B0">
        <w:rPr>
          <w:b/>
        </w:rPr>
        <w:t xml:space="preserve">4. </w:t>
      </w:r>
      <w:r w:rsidRPr="005D52B0">
        <w:rPr>
          <w:b/>
        </w:rPr>
        <w:tab/>
        <w:t xml:space="preserve">SBERBANK D.D. ZAGREB, OIB: 78427478595, VARŠAVSKA 9,  </w:t>
      </w:r>
    </w:p>
    <w:p w:rsidRDefault="00AA220D" w:rsidP="000D0D30" w:rsidR="00AA220D" w:rsidRPr="005D52B0">
      <w:pPr>
        <w:ind w:left="1413"/>
        <w:jc w:val="both"/>
        <w:rPr>
          <w:b/>
        </w:rPr>
      </w:pPr>
      <w:r w:rsidRPr="005D52B0">
        <w:rPr>
          <w:b/>
        </w:rPr>
        <w:t>ZAGREB</w:t>
      </w:r>
      <w:r w:rsidR="000D0D30">
        <w:rPr>
          <w:b/>
        </w:rPr>
        <w:t>, za iznos od 0,00 kuna</w:t>
      </w:r>
    </w:p>
    <w:p w:rsidRDefault="00AA220D" w:rsidP="000D0D30" w:rsidR="000D0D30">
      <w:pPr>
        <w:ind w:hanging="705" w:left="1413"/>
        <w:jc w:val="both"/>
        <w:rPr>
          <w:b/>
        </w:rPr>
      </w:pPr>
      <w:r w:rsidRPr="005D52B0">
        <w:rPr>
          <w:b/>
        </w:rPr>
        <w:t xml:space="preserve">5. </w:t>
      </w:r>
      <w:r w:rsidRPr="005D52B0">
        <w:rPr>
          <w:b/>
        </w:rPr>
        <w:tab/>
        <w:t>REPUBLIKA HRVATSKA, MINISTARSTVO FINANCIJA - POREZNA UPRAVA, URED ZA VELIKE POREZNE OBVEZNIKE, ZAGREB</w:t>
      </w:r>
      <w:r w:rsidR="000D0D30">
        <w:rPr>
          <w:b/>
        </w:rPr>
        <w:t>, za iznos od 0,00 kuna</w:t>
      </w:r>
    </w:p>
    <w:p w:rsidRDefault="001D7723" w:rsidP="001D7723" w:rsidR="001D7723" w:rsidRPr="005D52B0">
      <w:pPr>
        <w:ind w:hanging="705" w:left="1413"/>
        <w:jc w:val="both"/>
        <w:rPr>
          <w:b/>
        </w:rPr>
      </w:pPr>
      <w:r>
        <w:rPr>
          <w:b/>
        </w:rPr>
        <w:t>6.</w:t>
      </w:r>
      <w:r w:rsidRPr="005D52B0">
        <w:rPr>
          <w:b/>
        </w:rPr>
        <w:t xml:space="preserve">         HRVATSKA ELEKTROPRIVREDA D.D. - ZAGREB, UL. GRADA   </w:t>
      </w:r>
    </w:p>
    <w:p w:rsidRDefault="001D7723" w:rsidP="001D7723" w:rsidR="001D7723" w:rsidRPr="005D52B0">
      <w:pPr>
        <w:ind w:hanging="705" w:left="1413"/>
        <w:jc w:val="both"/>
        <w:rPr>
          <w:b/>
        </w:rPr>
      </w:pPr>
      <w:r w:rsidRPr="005D52B0"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</w:r>
      <w:r w:rsidRPr="005D52B0">
        <w:rPr>
          <w:b/>
        </w:rPr>
        <w:t xml:space="preserve"> VUKOVARA 37</w:t>
      </w:r>
      <w:r>
        <w:rPr>
          <w:b/>
        </w:rPr>
        <w:t>, za iznos od 0,00 kuna</w:t>
      </w:r>
    </w:p>
    <w:p w:rsidRDefault="00AA220D" w:rsidP="00DE4BC6" w:rsidR="00AA220D" w:rsidRPr="00751F93">
      <w:pPr>
        <w:ind w:hanging="711" w:left="1416"/>
        <w:jc w:val="both"/>
      </w:pPr>
    </w:p>
    <w:p w:rsidRDefault="006300BB" w:rsidP="006300BB" w:rsidR="006300BB">
      <w:pPr>
        <w:jc w:val="both"/>
      </w:pPr>
      <w:r>
        <w:t xml:space="preserve">odnosno nakon prodaje nekretnina kao cjeline namiruje se razlučni vjerovnik </w:t>
      </w:r>
      <w:r w:rsidRPr="007D30B7">
        <w:rPr>
          <w:b/>
        </w:rPr>
        <w:t>PEVEC d.d., Sesvete, Savska cesta 84, OIB: 73660371074</w:t>
      </w:r>
      <w:r>
        <w:rPr>
          <w:b/>
        </w:rPr>
        <w:t xml:space="preserve">, za iznos od </w:t>
      </w:r>
      <w:r w:rsidR="001D7723" w:rsidRPr="001D7723">
        <w:rPr>
          <w:b/>
        </w:rPr>
        <w:t>34</w:t>
      </w:r>
      <w:r w:rsidR="001D7723">
        <w:rPr>
          <w:b/>
        </w:rPr>
        <w:t>.</w:t>
      </w:r>
      <w:r w:rsidR="001D7723" w:rsidRPr="001D7723">
        <w:rPr>
          <w:b/>
        </w:rPr>
        <w:t>464</w:t>
      </w:r>
      <w:r w:rsidR="001D7723">
        <w:rPr>
          <w:b/>
        </w:rPr>
        <w:t>.</w:t>
      </w:r>
      <w:r w:rsidR="001D7723" w:rsidRPr="001D7723">
        <w:rPr>
          <w:b/>
        </w:rPr>
        <w:t>900</w:t>
      </w:r>
      <w:r w:rsidR="001D7723">
        <w:rPr>
          <w:b/>
        </w:rPr>
        <w:t xml:space="preserve">,00 kuna </w:t>
      </w:r>
      <w:r>
        <w:rPr>
          <w:b/>
        </w:rPr>
        <w:t>dok se ostali razlučni vjerovnici namiruju za iznos od 0,00 kuna.</w:t>
      </w:r>
    </w:p>
    <w:p w:rsidRDefault="00DE4BC6" w:rsidP="00132460" w:rsidR="00DE4BC6">
      <w:pPr>
        <w:jc w:val="center"/>
      </w:pPr>
    </w:p>
    <w:p w:rsidRDefault="00DE4BC6" w:rsidP="00132460" w:rsidR="00DE4BC6">
      <w:pPr>
        <w:jc w:val="center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F224DE" w:rsidP="00F224DE" w:rsidR="00F224DE" w:rsidRPr="00132460">
      <w:pPr>
        <w:ind w:firstLine="708"/>
        <w:jc w:val="both"/>
      </w:pPr>
      <w:r w:rsidRPr="00132460">
        <w:t>Nekretnin</w:t>
      </w:r>
      <w:r>
        <w:t>e</w:t>
      </w:r>
      <w:r w:rsidRPr="00132460">
        <w:t xml:space="preserve"> iz toč</w:t>
      </w:r>
      <w:r>
        <w:t>ke I. izreke ovog rješenja, koje čine</w:t>
      </w:r>
      <w:r w:rsidRPr="00132460">
        <w:t xml:space="preserve"> stečajnu masu stečajnog dužnika </w:t>
      </w:r>
      <w:r w:rsidRPr="00F163DB">
        <w:t>BauMax Zag</w:t>
      </w:r>
      <w:r>
        <w:t xml:space="preserve">reb d.o.o. za trgovinu i usluge </w:t>
      </w:r>
      <w:r w:rsidRPr="00F163DB">
        <w:t>u stečaju, Zagreb (Grad Zagreb), Škorpikova 11, OIB: 09126225915, MBS: 080185171</w:t>
      </w:r>
      <w:r>
        <w:t xml:space="preserve">, </w:t>
      </w:r>
      <w:r w:rsidRPr="00132460">
        <w:t>prodan</w:t>
      </w:r>
      <w:r>
        <w:t>e su na</w:t>
      </w:r>
      <w:r w:rsidRPr="00132460">
        <w:t xml:space="preserve"> javnoj dražbi održanoj </w:t>
      </w:r>
      <w:r>
        <w:t>22</w:t>
      </w:r>
      <w:r w:rsidRPr="00776680">
        <w:t>.</w:t>
      </w:r>
      <w:r>
        <w:t xml:space="preserve"> prosinca</w:t>
      </w:r>
      <w:r w:rsidRPr="00776680">
        <w:t xml:space="preserve"> 201</w:t>
      </w:r>
      <w:r>
        <w:t>6</w:t>
      </w:r>
      <w:r w:rsidRPr="00776680">
        <w:t>. godine</w:t>
      </w:r>
      <w:r w:rsidRPr="00132460">
        <w:t>,</w:t>
      </w:r>
      <w:r>
        <w:t xml:space="preserve"> </w:t>
      </w:r>
      <w:r w:rsidRPr="00132460">
        <w:t xml:space="preserve">za kupovninu u iznosu od </w:t>
      </w:r>
      <w:r>
        <w:t>36.150.000,00 kuna.</w:t>
      </w:r>
    </w:p>
    <w:p w:rsidRDefault="00F224DE" w:rsidP="00F224DE" w:rsidR="00F224DE" w:rsidRPr="00132460">
      <w:pPr>
        <w:ind w:firstLine="708"/>
        <w:jc w:val="both"/>
      </w:pPr>
      <w:r>
        <w:t>Ročište za</w:t>
      </w:r>
      <w:r w:rsidRPr="00132460">
        <w:t xml:space="preserve"> diobu kupovnine koja je ostvarena prodajom spomenute nekretnine</w:t>
      </w:r>
      <w:r>
        <w:t xml:space="preserve"> održano je 22. ožujka 2017. godine.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>
        <w:t>Na ročištu za diobu kupovnine od 22. ožujka</w:t>
      </w:r>
      <w:r w:rsidRPr="00132460">
        <w:t xml:space="preserve"> 201</w:t>
      </w:r>
      <w:r>
        <w:t>7</w:t>
      </w:r>
      <w:r w:rsidRPr="00132460">
        <w:t>., stečajni upravitelj</w:t>
      </w:r>
      <w:r>
        <w:t xml:space="preserve"> predao je podnesak kojim obrazlaže troškove unovčenja predmetnih nekretnina. 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Na ročištu je stečajni upravitelj ostao kod navoda iz podneska, te je ukratko naveo kako predlaže odrediti troškove unovčenja nekretnina u iznosu od 1.685.100,00 kn, a sukladno čl. 254. Stečajnog zakona (NN 71/15). 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Trošak unovčenja stečajni upravitelj je obrazložio: 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Iznos ostvaren prodajom je 36.150.000,00 kn. 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Pravo na troškove unovčenja prema čl. 254.  Stečajnog zakona, a prema stvarnim troškovima: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nagrada stečajnom upravitelju u visini od …………….……………..630.000,00 kn bruto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- komunalna naknada i naknada za uređenje voda iznosi: 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  46.185,72 kn x 21 mjesec (od 01.06.2015.-28.02.2017.)….………….……..969.900,00 kn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locco vožnja………………………………………………....………….………19.200,00 kn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knjigovodstvene usluge (7.000,00 kn/god.)……………..………….…………14.000,00 kn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- procjena nekretnine po vještaku Andreju Babiću……...……………….…….52.000,00 kn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 xml:space="preserve">        Ukupno……..................................................................................................1.685.100,00 kn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lastRenderedPageBreak/>
        <w:t>S obzirom da je nekretnina (poslovni centar) izgrađena prije više od 2 godine (starost nekretnine je 10 godina), a kupac je društvo koje je obveznik plaćanja PDV-a, stečajni dužnik izdat će račun s prijenosom porezne obveze sukladno Zakonu o porezu na dodanu vrijednost.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Stoga je upravitelj predložio da sud odobri naprijed navedene troškove, u ukupnom iznosu od 1.685.100,00 kn, i naloži kupcu uplatu na depozitni račun suda, odnosno da ga odbije od uplaćene jamčevine kupca, a preostali iznos od jamčevine u iznosu od 1.929.900,00 kn vrati na račun razlučnog vjerovnika Pevec d.d. Sesvete.</w:t>
      </w:r>
      <w:r w:rsidRPr="00912321">
        <w:t xml:space="preserve"> </w:t>
      </w:r>
      <w:r>
        <w:t>Stečajni upravitelj zatražio je da se iznos troška prenese na transakcijski račun stečajnog dužnika BauMax Zagreb d.o.o. u stečaju, koji se vodi kod Privredne banke Zagreb d.d., IBAN:  HR24 2340 0091 1900 23442.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Na prijedlog stečajnog upravitelja nije bilo primjedbi niti pitanja.</w:t>
      </w:r>
    </w:p>
    <w:p w:rsidRDefault="00F224DE" w:rsidP="00F224DE" w:rsidR="00F224D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 xml:space="preserve">Stoga je sud 23. ožujka 2017. donio rješenje kojim je utvrdio troškove unovčenja nekretnina u ukupnom iznosu od </w:t>
      </w:r>
      <w:r w:rsidRPr="006E6DC5">
        <w:rPr>
          <w:bCs/>
        </w:rPr>
        <w:t>1.685.100,00 kn</w:t>
      </w:r>
      <w:r w:rsidRPr="00AD5CF5">
        <w:t>.</w:t>
      </w:r>
      <w:r>
        <w:t>.</w:t>
      </w:r>
    </w:p>
    <w:p w:rsidRDefault="00F224DE" w:rsidP="007549E5" w:rsidR="00B3748D" w:rsidRPr="000D08C3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0D08C3">
        <w:tab/>
        <w:t xml:space="preserve">Rješenje od 23. ožujka 2017. godine postalo je pravomoćno </w:t>
      </w:r>
      <w:r w:rsidR="000D08C3" w:rsidRPr="000D08C3">
        <w:t>19. travnja 2017. godine.</w:t>
      </w:r>
      <w:r w:rsidRPr="000D08C3">
        <w:tab/>
        <w:t>Slijedom navedenoga, predmetne nekretnine prodane su za ukupan iznos od 36.150.000,00 kuna, dok je razlučni vjerovnik Pevec d.d. ,</w:t>
      </w:r>
      <w:r w:rsidR="00B3748D" w:rsidRPr="000D08C3">
        <w:t xml:space="preserve"> podmirio troškove unovčenja u iznosu od </w:t>
      </w:r>
      <w:r w:rsidR="00B3748D" w:rsidRPr="000D08C3">
        <w:rPr>
          <w:bCs/>
        </w:rPr>
        <w:t>1.685.100,00 kuna.</w:t>
      </w:r>
    </w:p>
    <w:p w:rsidRDefault="00B3748D" w:rsidP="00B3748D" w:rsidR="00B3748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Cs/>
        </w:rPr>
      </w:pPr>
      <w:r>
        <w:rPr>
          <w:bCs/>
        </w:rPr>
        <w:t xml:space="preserve">Stoga je sud odlučio kao u izreci, odredivši kako se razlučni vjerovnik Pevec d.d. namiruje za iznos od </w:t>
      </w:r>
      <w:r w:rsidRPr="00B3748D">
        <w:rPr>
          <w:bCs/>
        </w:rPr>
        <w:t>34.464.900,00 kuna</w:t>
      </w:r>
      <w:r>
        <w:rPr>
          <w:bCs/>
        </w:rPr>
        <w:t>.</w:t>
      </w:r>
    </w:p>
    <w:p w:rsidRDefault="00B3748D" w:rsidP="00B3748D" w:rsidR="00B3748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Cs/>
        </w:rPr>
      </w:pPr>
      <w:r>
        <w:rPr>
          <w:bCs/>
        </w:rPr>
        <w:t xml:space="preserve">Potrebno je napomenuti kako je na svakoj od nekretnina, koje su prodane kao cjelina, razlučni vjerovnik Pevec d.d. upisan prije ostalih razlučnih vjerovnika na lisu C (teretovnica). Iznos hipoteke Pevec d.d., temeljem stanja zemljišnih knjiga svake od nekretnina, iznosi 21.000.000,00 EUR. </w:t>
      </w:r>
    </w:p>
    <w:p w:rsidRDefault="00B3748D" w:rsidP="00B3748D" w:rsidR="00B3748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Cs/>
        </w:rPr>
      </w:pPr>
      <w:r>
        <w:rPr>
          <w:bCs/>
        </w:rPr>
        <w:t>Imajući u vidu kako je ukupna cijena za koju su prodane nekretnine 36.150.000,00 kuna, to jasno proizlazi kako ni razlučni vjerovnik Pevec d.d.</w:t>
      </w:r>
      <w:r w:rsidR="00511B0E">
        <w:rPr>
          <w:bCs/>
        </w:rPr>
        <w:t xml:space="preserve"> nije namiren u cijelosti.</w:t>
      </w:r>
    </w:p>
    <w:p w:rsidRDefault="00511B0E" w:rsidP="00B3748D" w:rsidR="00511B0E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rPr>
          <w:bCs/>
        </w:rPr>
        <w:t xml:space="preserve">S obzirom da ni razlučni vjerovnik Pevec d.d. nije namiren u cijelosti, to sud ne može namirivati ostale razlučne vjerovnike prema redoslijedu stjecanja razlučnog prava. Stoga ostali razlučni vjerovnici nisu </w:t>
      </w:r>
      <w:r w:rsidR="00295C96">
        <w:rPr>
          <w:bCs/>
        </w:rPr>
        <w:t>namirivani</w:t>
      </w:r>
      <w:r>
        <w:rPr>
          <w:bCs/>
        </w:rPr>
        <w:t>, odnosno sud je utvrdio kako su isti namirivani za iznos od 0,00 kuna.</w:t>
      </w:r>
    </w:p>
    <w:p w:rsidRDefault="00B3748D" w:rsidP="007549E5" w:rsidR="00B3748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132460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511B0E">
        <w:t>24</w:t>
      </w:r>
      <w:r w:rsidR="008F669C">
        <w:t>.</w:t>
      </w:r>
      <w:r w:rsidR="00511B0E">
        <w:t xml:space="preserve"> </w:t>
      </w:r>
      <w:r w:rsidR="000D08C3">
        <w:t>travnja</w:t>
      </w:r>
      <w:r w:rsidRPr="00132460">
        <w:t xml:space="preserve"> 201</w:t>
      </w:r>
      <w:r w:rsidR="00511B0E">
        <w:t>7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E37A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E37AB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7ABA" w:rsidP="00E91121" w:rsidR="00E37A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37ABA" w:rsidP="00E91121" w:rsidR="00E37A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37ABA" w:rsidP="00E91121" w:rsidR="00E37A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37ABA" w:rsidP="00E91121" w:rsidR="00E37A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E7EB7" w:rsidP="00E37ABA" w:rsidR="00DE7EB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42126" w:rsidP="00DE7EB7" w:rsidR="00132460" w:rsidRPr="00132460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C459B4" w:rsidP="00132460" w:rsidR="00C459B4"/>
    <w:p w:rsidRDefault="00E37ABA" w:rsidP="003B6DCB" w:rsidR="00E37ABA">
      <w:pPr>
        <w:jc w:val="both"/>
      </w:pPr>
    </w:p>
    <w:p w:rsidRDefault="00E37ABA" w:rsidP="003B6DCB" w:rsidR="00E37ABA">
      <w:pPr>
        <w:jc w:val="both"/>
      </w:pPr>
    </w:p>
    <w:p w:rsidRDefault="00E37ABA" w:rsidP="003B6DCB" w:rsidR="00E37ABA">
      <w:pPr>
        <w:jc w:val="both"/>
      </w:pPr>
    </w:p>
    <w:p w:rsidRDefault="00E37ABA" w:rsidP="003B6DCB" w:rsidR="00E37ABA">
      <w:pPr>
        <w:jc w:val="both"/>
      </w:pPr>
    </w:p>
    <w:p w:rsidRDefault="00E37ABA" w:rsidP="003B6DCB" w:rsidR="00E37ABA">
      <w:pPr>
        <w:jc w:val="both"/>
      </w:pPr>
    </w:p>
    <w:p w:rsidRDefault="00E37ABA" w:rsidP="003B6DCB" w:rsidR="00E37ABA">
      <w:pPr>
        <w:jc w:val="both"/>
      </w:pPr>
    </w:p>
    <w:p w:rsidRDefault="00E37ABA" w:rsidP="003B6DCB" w:rsidR="00E37ABA">
      <w:pPr>
        <w:jc w:val="both"/>
      </w:pPr>
    </w:p>
    <w:p w:rsidRDefault="00E37ABA" w:rsidP="003B6DCB" w:rsidR="00E37ABA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DE7EB7" w:rsidP="00C26C0D" w:rsidR="00DE7EB7">
      <w:pPr>
        <w:jc w:val="both"/>
      </w:pPr>
    </w:p>
    <w:p w:rsidRDefault="00BD7A3D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126" w:rsidP="00E42126" w:rsidR="00E42126">
      <w:r>
        <w:separator/>
      </w:r>
    </w:p>
  </w:endnote>
  <w:endnote w:id="0" w:type="continuationSeparator">
    <w:p w:rsidRDefault="00E42126" w:rsidP="00E42126" w:rsidR="00E42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126" w:rsidP="00E42126" w:rsidR="00E42126">
      <w:r>
        <w:separator/>
      </w:r>
    </w:p>
  </w:footnote>
  <w:footnote w:id="0" w:type="continuationSeparator">
    <w:p w:rsidRDefault="00E42126" w:rsidP="00E42126" w:rsidR="00E42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126" w:rsidP="00BA1B68" w:rsidR="00E4212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542B">
      <w:rPr>
        <w:noProof/>
      </w:rPr>
      <w:t>1</w:t>
    </w:r>
    <w:r>
      <w:fldChar w:fldCharType="end"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 w:rsidR="00BA1B68" w:rsidRPr="003B182B">
        <w:t>72 St</w:t>
      </w:r>
    </w:smartTag>
    <w:r w:rsidR="00BA1B68" w:rsidRPr="003B182B">
      <w:t xml:space="preserve"> -</w:t>
    </w:r>
    <w:r w:rsidR="00B5493C">
      <w:t>255/2015</w:t>
    </w:r>
    <w:r w:rsidR="00E37ABA">
      <w:t>-168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32E23F80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E20A72"/>
    <w:multiLevelType w:val="hybridMultilevel"/>
    <w:tmpl w:val="5E94BBBE"/>
    <w:lvl w:tplc="EFD8DF3A" w:ilvl="0">
      <w:start w:val="1"/>
      <w:numFmt w:val="decimal"/>
      <w:lvlText w:val="%1."/>
      <w:lvlJc w:val="left"/>
      <w:pPr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D08C3"/>
    <w:rsid w:val="000D0D30"/>
    <w:rsid w:val="00132460"/>
    <w:rsid w:val="001B29DB"/>
    <w:rsid w:val="001D7723"/>
    <w:rsid w:val="0026214C"/>
    <w:rsid w:val="00295C96"/>
    <w:rsid w:val="00316288"/>
    <w:rsid w:val="00320C80"/>
    <w:rsid w:val="0039649D"/>
    <w:rsid w:val="003B6DCB"/>
    <w:rsid w:val="0042542B"/>
    <w:rsid w:val="004256C4"/>
    <w:rsid w:val="0046373C"/>
    <w:rsid w:val="004778F4"/>
    <w:rsid w:val="004B6964"/>
    <w:rsid w:val="00511B0E"/>
    <w:rsid w:val="00557A22"/>
    <w:rsid w:val="005B09B4"/>
    <w:rsid w:val="005E3693"/>
    <w:rsid w:val="0062362B"/>
    <w:rsid w:val="006300BB"/>
    <w:rsid w:val="00697169"/>
    <w:rsid w:val="007549E5"/>
    <w:rsid w:val="007B0930"/>
    <w:rsid w:val="007E4B46"/>
    <w:rsid w:val="008A7FF7"/>
    <w:rsid w:val="008F669C"/>
    <w:rsid w:val="00916744"/>
    <w:rsid w:val="00963E9E"/>
    <w:rsid w:val="009752B0"/>
    <w:rsid w:val="00A87C20"/>
    <w:rsid w:val="00AA220D"/>
    <w:rsid w:val="00AD5CF5"/>
    <w:rsid w:val="00B3099A"/>
    <w:rsid w:val="00B3748D"/>
    <w:rsid w:val="00B5493C"/>
    <w:rsid w:val="00BA1B68"/>
    <w:rsid w:val="00BD7A3D"/>
    <w:rsid w:val="00C26C0D"/>
    <w:rsid w:val="00C459B4"/>
    <w:rsid w:val="00C85155"/>
    <w:rsid w:val="00CF0059"/>
    <w:rsid w:val="00D556A4"/>
    <w:rsid w:val="00D91CF3"/>
    <w:rsid w:val="00DE4BC6"/>
    <w:rsid w:val="00DE7EB7"/>
    <w:rsid w:val="00E37ABA"/>
    <w:rsid w:val="00E42126"/>
    <w:rsid w:val="00EE2B22"/>
    <w:rsid w:val="00EF341A"/>
    <w:rsid w:val="00F04EF3"/>
    <w:rsid w:val="00F224DE"/>
    <w:rsid w:val="00F27D71"/>
    <w:rsid w:val="00F9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42126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A1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1B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1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4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4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4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4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2126"/>
    <w:rPr>
      <w:sz w:val="24"/>
      <w:szCs w:val="24"/>
    </w:rPr>
  </w:style>
  <w:style w:styleId="Podnoje" w:type="paragraph">
    <w:name w:val="footer"/>
    <w:basedOn w:val="Normal"/>
    <w:link w:val="PodnojeChar"/>
    <w:rsid w:val="00E4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2126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4212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42126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A1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1B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A1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4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4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4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4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OD LJUBENKO &amp; PARTNERI</item>
      <item>ZOU Ivan Župan i Melita Babić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  <item>OD LJUBENKO &amp; PARTNERI, OIB 44071613559</item>
      <item>ZOU Ivan Župan i Melita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  <item>, OIB 44071613559</item>
      <item>, OIB 73660371074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1095</properties:Words>
  <properties:Characters>6128</properties:Characters>
  <properties:Lines>191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2017-04-24T11:45:00Z</dcterms:created>
  <dc:creator>nribaric</dc:creator>
  <cp:lastModifiedBy>Jadranka Zelić</cp:lastModifiedBy>
  <cp:lastPrinted>2017-04-24T11:44:00Z</cp:lastPrinted>
  <dcterms:modified xmlns:xsi="http://www.w3.org/2001/XMLSchema-instance" xsi:type="dcterms:W3CDTF">2017-04-24T12:33:00Z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