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878f5" w14:paraId="53878f5" w:rsidRDefault="00DD5FC4" w:rsidR="00DD5FC4">
      <w:pPr>
        <w15:collapsed w:val="false"/>
      </w:pPr>
      <w:bookmarkStart w:name="_GoBack" w:id="0"/>
      <w:bookmarkEnd w:id="0"/>
    </w:p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356D61" w:rsidR="007E13E1" w:rsidRPr="005F7BBA">
        <w:trPr>
          <w:trHeight w:val="1435"/>
        </w:trPr>
        <w:tc>
          <w:tcPr>
            <w:tcW w:type="dxa" w:w="2531"/>
          </w:tcPr>
          <w:p w:rsidRDefault="007E13E1" w:rsidP="00514686" w:rsidR="00224568">
            <w:pPr>
              <w:jc w:val="center"/>
            </w:pPr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DD5FC4" w:rsidP="00356D61" w:rsidR="00DD5FC4">
            <w:pPr>
              <w:jc w:val="center"/>
            </w:pPr>
          </w:p>
          <w:p w:rsidRDefault="007E13E1" w:rsidP="00356D61" w:rsidR="007E13E1" w:rsidRPr="005F7BBA">
            <w:pPr>
              <w:jc w:val="center"/>
            </w:pPr>
            <w:r w:rsidRPr="005F7BBA">
              <w:t>Republika Hrvatska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Trgovački sud u Splitu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Split, Sukoišanska 6</w:t>
            </w:r>
          </w:p>
        </w:tc>
      </w:tr>
    </w:tbl>
    <w:p w:rsidRDefault="007E13E1" w:rsidP="007E13E1" w:rsidR="007E13E1">
      <w:pPr>
        <w:jc w:val="right"/>
      </w:pPr>
      <w:r>
        <w:br w:clear="all" w:type="textWrapping"/>
      </w:r>
      <w:r w:rsidR="00514686">
        <w:t>Poslovni broj: 4.</w:t>
      </w:r>
      <w:r>
        <w:t>St-</w:t>
      </w:r>
      <w:r w:rsidR="00E246B6">
        <w:t>945</w:t>
      </w:r>
      <w:r w:rsidR="0036251A">
        <w:t>/2017-</w:t>
      </w:r>
      <w:r w:rsidR="00DD5FC4">
        <w:t>29</w:t>
      </w:r>
    </w:p>
    <w:p w:rsidRDefault="00224568" w:rsidP="00514686" w:rsidR="00224568">
      <w:pPr>
        <w:pStyle w:val="Naslov1"/>
        <w:jc w:val="left"/>
        <w:rPr>
          <w:b w:val="false"/>
        </w:rPr>
      </w:pPr>
    </w:p>
    <w:p w:rsidRDefault="001F016A" w:rsidP="00403F01" w:rsidR="001F016A">
      <w:pPr>
        <w:pStyle w:val="Naslov1"/>
        <w:rPr>
          <w:b w:val="false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224568" w:rsidP="00FE2B38" w:rsidR="00224568">
      <w:pPr>
        <w:pStyle w:val="Naslov2"/>
        <w:jc w:val="left"/>
        <w:rPr>
          <w:bCs/>
          <w:szCs w:val="24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224568" w:rsidP="00D4027A" w:rsidR="00224568" w:rsidRPr="00B25EAD">
      <w:pPr>
        <w:rPr>
          <w:lang w:val="hr-HR"/>
        </w:rPr>
      </w:pPr>
    </w:p>
    <w:p w:rsidRDefault="00D4027A" w:rsidP="0036251A" w:rsidR="0036251A">
      <w:pPr>
        <w:jc w:val="both"/>
      </w:pPr>
      <w:r w:rsidRPr="003734BE">
        <w:rPr>
          <w:lang w:val="hr-HR"/>
        </w:rPr>
        <w:tab/>
      </w:r>
      <w:r w:rsidR="0036251A">
        <w:t xml:space="preserve">Trgovački sud u Splitu, po sucu tog suda Katarini Mikulić, u stečajnom postupku povodom prijedloga predlagatelja – vjerovnika REPUBLIKE HRVATSKE, Ministarstva financija, OIB: 18683136487, zastupano po Županijskom državnom odvjetništvu u Splitu, za otvaranje stečajnog postupka nad dužnikom </w:t>
      </w:r>
      <w:r w:rsidR="00E246B6" w:rsidRPr="00E246B6">
        <w:t>BREKALO d.o.o. Split, Visoka 15, OIB: 51583876678</w:t>
      </w:r>
      <w:r w:rsidR="0036251A">
        <w:t xml:space="preserve">, </w:t>
      </w:r>
      <w:r w:rsidR="00DD5FC4">
        <w:t>11. ožujka</w:t>
      </w:r>
      <w:r w:rsidR="0036251A">
        <w:t xml:space="preserve"> 2019.</w:t>
      </w:r>
    </w:p>
    <w:p w:rsidRDefault="00224568" w:rsidP="0036251A" w:rsidR="00224568">
      <w:pPr>
        <w:pStyle w:val="Tijeloteksta"/>
        <w:rPr>
          <w:lang w:val="hr-HR"/>
        </w:rPr>
      </w:pPr>
    </w:p>
    <w:p w:rsidRDefault="00E14AE2" w:rsidP="00D4027A" w:rsidR="00224568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</w:t>
      </w:r>
    </w:p>
    <w:p w:rsidRDefault="00D4027A" w:rsidP="00514686" w:rsidR="00642955" w:rsidRPr="00514686">
      <w:pPr>
        <w:jc w:val="center"/>
        <w:rPr>
          <w:lang w:val="hr-HR"/>
        </w:rPr>
      </w:pPr>
      <w:r w:rsidRPr="00403F01">
        <w:rPr>
          <w:lang w:val="hr-HR"/>
        </w:rPr>
        <w:t xml:space="preserve">                                   </w:t>
      </w:r>
    </w:p>
    <w:p w:rsidRDefault="00634348" w:rsidP="00E246B6" w:rsidR="00634348" w:rsidRPr="00E51B86">
      <w:pPr>
        <w:pStyle w:val="Odlomakpopisa"/>
        <w:numPr>
          <w:ilvl w:val="0"/>
          <w:numId w:val="7"/>
        </w:numPr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Otvara se </w:t>
      </w:r>
      <w:r w:rsidRPr="00C81C12">
        <w:rPr>
          <w:szCs w:val="20"/>
          <w:lang w:eastAsia="hr-HR" w:val="en-AU"/>
        </w:rPr>
        <w:t>stečajni postupak nad dužnikom</w:t>
      </w:r>
      <w:r w:rsidR="006A1A9F" w:rsidRPr="00C81C12">
        <w:rPr>
          <w:szCs w:val="20"/>
          <w:lang w:eastAsia="hr-HR" w:val="en-AU"/>
        </w:rPr>
        <w:t xml:space="preserve"> </w:t>
      </w:r>
      <w:r w:rsidR="00E246B6" w:rsidRPr="00E246B6">
        <w:t>BREKALO d.o.o. Split, Visoka 15, OIB: 51583876678</w:t>
      </w:r>
      <w:r w:rsidR="00EA12B2" w:rsidRPr="00C81C12">
        <w:rPr>
          <w:szCs w:val="20"/>
          <w:lang w:eastAsia="hr-HR" w:val="en-AU"/>
        </w:rPr>
        <w:t>.</w:t>
      </w:r>
      <w:r w:rsidRPr="00C81C12">
        <w:rPr>
          <w:szCs w:val="20"/>
          <w:lang w:eastAsia="hr-HR" w:val="en-AU"/>
        </w:rPr>
        <w:t xml:space="preserve"> </w:t>
      </w:r>
      <w:r w:rsidR="00417F47" w:rsidRPr="00C81C12">
        <w:rPr>
          <w:szCs w:val="20"/>
          <w:lang w:eastAsia="hr-HR" w:val="en-AU"/>
        </w:rPr>
        <w:t>S</w:t>
      </w:r>
      <w:r w:rsidRPr="00C81C12">
        <w:rPr>
          <w:szCs w:val="20"/>
          <w:lang w:eastAsia="hr-HR" w:val="en-AU"/>
        </w:rPr>
        <w:t>tečajni postupak je otvoren da</w:t>
      </w:r>
      <w:r w:rsidR="002D3D3D" w:rsidRPr="00C81C12">
        <w:rPr>
          <w:szCs w:val="20"/>
          <w:lang w:eastAsia="hr-HR" w:val="en-AU"/>
        </w:rPr>
        <w:t xml:space="preserve">na </w:t>
      </w:r>
      <w:r w:rsidR="00DD5FC4">
        <w:rPr>
          <w:szCs w:val="20"/>
          <w:lang w:eastAsia="hr-HR" w:val="en-AU"/>
        </w:rPr>
        <w:t>11. ožujka</w:t>
      </w:r>
      <w:r w:rsidR="00224568">
        <w:rPr>
          <w:szCs w:val="20"/>
          <w:lang w:eastAsia="hr-HR" w:val="en-AU"/>
        </w:rPr>
        <w:t xml:space="preserve"> </w:t>
      </w:r>
      <w:r w:rsidR="006552E2">
        <w:rPr>
          <w:szCs w:val="20"/>
          <w:lang w:eastAsia="hr-HR" w:val="en-AU"/>
        </w:rPr>
        <w:t>2019</w:t>
      </w:r>
      <w:r w:rsidR="00224568">
        <w:rPr>
          <w:szCs w:val="20"/>
          <w:lang w:eastAsia="hr-HR" w:val="en-AU"/>
        </w:rPr>
        <w:t>.</w:t>
      </w:r>
      <w:r w:rsidR="002D3D3D" w:rsidRPr="00C81C12">
        <w:rPr>
          <w:szCs w:val="20"/>
          <w:lang w:eastAsia="hr-HR" w:val="en-AU"/>
        </w:rPr>
        <w:t xml:space="preserve"> u </w:t>
      </w:r>
      <w:r w:rsidR="00DD5FC4">
        <w:rPr>
          <w:szCs w:val="20"/>
          <w:lang w:eastAsia="hr-HR" w:val="en-AU"/>
        </w:rPr>
        <w:t>14:30</w:t>
      </w:r>
      <w:r w:rsidR="001236BA">
        <w:rPr>
          <w:szCs w:val="20"/>
          <w:lang w:eastAsia="hr-HR" w:val="en-AU"/>
        </w:rPr>
        <w:t xml:space="preserve"> </w:t>
      </w:r>
      <w:r w:rsidRPr="00C81C12">
        <w:rPr>
          <w:szCs w:val="20"/>
          <w:lang w:eastAsia="hr-HR" w:val="en-AU"/>
        </w:rPr>
        <w:t>sati</w:t>
      </w:r>
      <w:r w:rsidR="00664952" w:rsidRPr="00C81C12">
        <w:rPr>
          <w:szCs w:val="20"/>
          <w:lang w:eastAsia="hr-HR" w:val="en-AU"/>
        </w:rPr>
        <w:t>,</w:t>
      </w:r>
      <w:r w:rsidRPr="00C81C12">
        <w:rPr>
          <w:szCs w:val="20"/>
          <w:lang w:eastAsia="hr-HR" w:val="en-AU"/>
        </w:rPr>
        <w:t xml:space="preserve"> kada je ovo rješenje objavljeno na mrežnoj stranici e-Oglasna ploča</w:t>
      </w:r>
      <w:r w:rsidRPr="00C81C12">
        <w:rPr>
          <w:lang w:val="hr-HR"/>
        </w:rPr>
        <w:t xml:space="preserve"> sudova.</w:t>
      </w:r>
    </w:p>
    <w:p w:rsidRDefault="00E51B86" w:rsidP="00E51B86" w:rsidR="00E51B86" w:rsidRPr="00E51B86">
      <w:pPr>
        <w:pStyle w:val="Odlomakpopisa"/>
        <w:ind w:left="1080"/>
        <w:jc w:val="both"/>
        <w:rPr>
          <w:szCs w:val="20"/>
          <w:lang w:eastAsia="hr-HR" w:val="en-AU"/>
        </w:rPr>
      </w:pPr>
    </w:p>
    <w:p w:rsidRDefault="00634348" w:rsidP="00DD5FC4" w:rsidR="00C81C12" w:rsidRPr="00E51B86">
      <w:pPr>
        <w:pStyle w:val="Odlomakpopisa"/>
        <w:numPr>
          <w:ilvl w:val="0"/>
          <w:numId w:val="7"/>
        </w:numPr>
        <w:jc w:val="both"/>
        <w:rPr>
          <w:szCs w:val="20"/>
          <w:lang w:eastAsia="hr-HR" w:val="en-AU"/>
        </w:rPr>
      </w:pPr>
      <w:r w:rsidRPr="00E51B86">
        <w:rPr>
          <w:lang w:val="hr-HR"/>
        </w:rPr>
        <w:t xml:space="preserve">Za stečajnog upravitelja imenuje se </w:t>
      </w:r>
      <w:r w:rsidR="00DD5FC4" w:rsidRPr="00DD5FC4">
        <w:rPr>
          <w:lang w:val="hr-HR"/>
        </w:rPr>
        <w:t>Damir Vrca, Stoci 2, Split, OIB: 72900552088</w:t>
      </w:r>
      <w:r w:rsidR="00DD5FC4">
        <w:rPr>
          <w:lang w:val="hr-HR"/>
        </w:rPr>
        <w:t>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E246B6" w:rsidR="00634348" w:rsidRPr="00E51B86">
      <w:pPr>
        <w:pStyle w:val="Odlomakpopisa"/>
        <w:numPr>
          <w:ilvl w:val="0"/>
          <w:numId w:val="7"/>
        </w:numPr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Zaključuje se stečajni postupak nad dužnikom </w:t>
      </w:r>
      <w:r w:rsidR="00E246B6" w:rsidRPr="00E246B6">
        <w:t>BREKALO d.o.o. Split, Visoka 15, OIB: 51583876678</w:t>
      </w:r>
      <w:r w:rsidRPr="00C81C12">
        <w:rPr>
          <w:lang w:val="hr-HR"/>
        </w:rPr>
        <w:t xml:space="preserve">. </w:t>
      </w:r>
    </w:p>
    <w:p w:rsidRDefault="00E51B86" w:rsidP="00E51B86" w:rsidR="00E51B86" w:rsidRPr="00E51B86">
      <w:pPr>
        <w:pStyle w:val="Odlomakpopisa"/>
        <w:rPr>
          <w:szCs w:val="20"/>
          <w:lang w:eastAsia="hr-HR" w:val="en-AU"/>
        </w:rPr>
      </w:pPr>
    </w:p>
    <w:p w:rsidRDefault="00634348" w:rsidP="00E51B86" w:rsidR="00634348" w:rsidRPr="00E51B86">
      <w:pPr>
        <w:pStyle w:val="Odlomakpopisa"/>
        <w:numPr>
          <w:ilvl w:val="0"/>
          <w:numId w:val="7"/>
        </w:numPr>
        <w:jc w:val="both"/>
        <w:rPr>
          <w:szCs w:val="20"/>
          <w:lang w:eastAsia="hr-HR" w:val="en-AU"/>
        </w:rPr>
      </w:pPr>
      <w:r w:rsidRPr="00E51B86">
        <w:rPr>
          <w:lang w:val="hr-HR"/>
        </w:rPr>
        <w:t>Nakon pravomoćnosti ovog rješenja, dužnik će se brisati iz sudskog registra.</w:t>
      </w:r>
    </w:p>
    <w:p w:rsidRDefault="004F4777" w:rsidP="00DD5FC4" w:rsidR="004F4777">
      <w:pPr>
        <w:rPr>
          <w:lang w:val="hr-HR"/>
        </w:rPr>
      </w:pPr>
    </w:p>
    <w:p w:rsidRDefault="00DD5FC4" w:rsidP="00E51B86" w:rsidR="00DD5FC4">
      <w:pPr>
        <w:jc w:val="center"/>
        <w:rPr>
          <w:lang w:val="hr-HR"/>
        </w:rPr>
      </w:pPr>
    </w:p>
    <w:p w:rsidRDefault="006C0489" w:rsidP="00E51B86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DD5FC4" w:rsidP="00E51B86" w:rsidR="00DD5FC4">
      <w:pPr>
        <w:jc w:val="center"/>
        <w:rPr>
          <w:lang w:val="hr-HR"/>
        </w:rPr>
      </w:pPr>
    </w:p>
    <w:p w:rsidRDefault="001F016A" w:rsidP="00E14AE2" w:rsidR="001F016A">
      <w:pPr>
        <w:rPr>
          <w:lang w:val="hr-HR"/>
        </w:rPr>
      </w:pPr>
    </w:p>
    <w:p w:rsidRDefault="00E246B6" w:rsidP="00E246B6" w:rsidR="00E246B6">
      <w:pPr>
        <w:ind w:firstLine="708"/>
        <w:jc w:val="both"/>
      </w:pPr>
      <w:r>
        <w:t>Financijska agencija, Regionalni centar Split podnijela je ovom sudu 20. ožujka 2017. zahtjev za provedbu skraćenog stečajnog postupka nad BREKALO d.o.o. Split, Visoka 15, OIB: 51583876678.</w:t>
      </w:r>
    </w:p>
    <w:p w:rsidRDefault="00E246B6" w:rsidP="00E246B6" w:rsidR="00E246B6">
      <w:pPr>
        <w:spacing w:before="200"/>
        <w:ind w:firstLine="708"/>
        <w:jc w:val="both"/>
      </w:pPr>
      <w:r>
        <w:t>U podnesenom zahtjevu navedeno je da dužnik na dan 14. ožujka 2017., u Očevidniku redoslijeda osnova za plaćanje, ima evidentirane neizvršene osnove za plaćanje u neprekinutom razdoblju od 120 dana, u ukupnom iznosu od 29.578,46 kuna, kao i da prema podacima koji su dostavljeni od Hrvatskog zavoda za mirovinsko osiguranje dužnik nema zaposlenih.</w:t>
      </w:r>
    </w:p>
    <w:p w:rsidRDefault="00DD5FC4" w:rsidP="00E246B6" w:rsidR="00DD5FC4">
      <w:pPr>
        <w:spacing w:before="200"/>
        <w:ind w:firstLine="708"/>
        <w:jc w:val="both"/>
      </w:pPr>
    </w:p>
    <w:p w:rsidRDefault="00E246B6" w:rsidP="00E246B6" w:rsidR="00E246B6">
      <w:pPr>
        <w:spacing w:after="120" w:before="120"/>
        <w:ind w:firstLine="709"/>
        <w:jc w:val="both"/>
      </w:pPr>
      <w:r>
        <w:lastRenderedPageBreak/>
        <w:t xml:space="preserve">Budući da su prema podacima iz podnesenog zahtjeva bile ispunjene pretpostavke iz članka 428. Stečajnog zakona (˝Narodne novine˝ broj 71/15 i 104/17; dalje: SZ) ovaj sud je 25. travnja 2017.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E246B6" w:rsidP="00E246B6" w:rsidR="00E246B6">
      <w:pPr>
        <w:spacing w:after="120" w:before="120"/>
        <w:ind w:firstLine="708"/>
        <w:jc w:val="both"/>
      </w:pPr>
      <w:r>
        <w:t xml:space="preserve">Republika Hrvatska, Ministarstvo financija, Porezna uprava, zastupana po Županijskom državnom odvjetništvu u Splitu, dostavila je 18. svibnja 2017. obrazac kojim je, kao vjerovnik, predložila nad dužnikom otvoriti stečaj. U prilogu je dostavljeno stanje računa poreznog obveznika BREKALO d.o.o. Split, Visoka 15, OIB: 51583876678,  na dan 8. svibnja 2017. iz kojeg proizlazi kako dužnik duguje iznos od 31.170,91 kn, čime je Republika  Hrvatska,  Ministarstvo financija, Porezna uprava, učinila vjerojatnim postojanje tražbine prema dužniku. </w:t>
      </w:r>
    </w:p>
    <w:p w:rsidRDefault="00E246B6" w:rsidP="00E246B6" w:rsidR="00E246B6">
      <w:pPr>
        <w:ind w:firstLine="708"/>
        <w:jc w:val="both"/>
      </w:pPr>
      <w:r w:rsidRPr="008B415B">
        <w:t>Budući da je predlagatelj – vjerovnik Republika Hrvatska</w:t>
      </w:r>
      <w:r>
        <w:t>, unutar roka od 45 dana,</w:t>
      </w:r>
      <w:r w:rsidRPr="008B415B">
        <w:t xml:space="preserve"> podnio prijedlog za otvaranje stečajnog postupka nad dužnikom, a isti je sukladno odredbama čl</w:t>
      </w:r>
      <w:r>
        <w:t>anka</w:t>
      </w:r>
      <w:r w:rsidRPr="008B415B">
        <w:t xml:space="preserve"> 114. st</w:t>
      </w:r>
      <w:r>
        <w:t>avak 3. SZ</w:t>
      </w:r>
      <w:r w:rsidRPr="008B415B">
        <w:t xml:space="preserve"> oslobođen </w:t>
      </w:r>
      <w:r>
        <w:t xml:space="preserve">od </w:t>
      </w:r>
      <w:r w:rsidRPr="008B415B">
        <w:t xml:space="preserve">plaćanja predujma za namirenje troškova stečajnog postupka, </w:t>
      </w:r>
      <w:r>
        <w:t xml:space="preserve">rješenjem ovog suda poslovni broj 10.St-369/2017 od 28. lipnja 2017. obustavljen je skraćeni stečajni postupak nad dužnikom, jer se </w:t>
      </w:r>
      <w:r w:rsidRPr="008B415B">
        <w:t>u k</w:t>
      </w:r>
      <w:r>
        <w:t>onkretnom slučaju nisu ispunile</w:t>
      </w:r>
      <w:r w:rsidRPr="008B415B">
        <w:t xml:space="preserve"> pretpostavke za donošenje rješenja o otvaranju i zaključenju skraćenog stečajnog postupka. </w:t>
      </w:r>
    </w:p>
    <w:p w:rsidRDefault="00E246B6" w:rsidP="00E246B6" w:rsidR="00E246B6">
      <w:pPr>
        <w:ind w:firstLine="708"/>
        <w:jc w:val="both"/>
      </w:pPr>
    </w:p>
    <w:p w:rsidRDefault="00E246B6" w:rsidP="00E246B6" w:rsidR="00E246B6">
      <w:pPr>
        <w:ind w:firstLine="708"/>
        <w:jc w:val="both"/>
      </w:pPr>
      <w:r>
        <w:t>Po pravomoćnosti rješenja ovog suda o obustavi skraćenog stečajnog postupka</w:t>
      </w:r>
      <w:r w:rsidRPr="00BF1E80">
        <w:t xml:space="preserve"> </w:t>
      </w:r>
      <w:r>
        <w:t>od 28. lipnja 2017., ovaj predmet je zaveden po novi poslovni broj St-945/2017.</w:t>
      </w:r>
    </w:p>
    <w:p w:rsidRDefault="00E246B6" w:rsidP="00E246B6" w:rsidR="00E246B6">
      <w:pPr>
        <w:jc w:val="both"/>
      </w:pPr>
    </w:p>
    <w:p w:rsidRDefault="00E246B6" w:rsidP="00E246B6" w:rsidR="00E246B6">
      <w:pPr>
        <w:ind w:firstLine="708"/>
        <w:jc w:val="both"/>
      </w:pPr>
      <w:r>
        <w:t>R</w:t>
      </w:r>
      <w:r w:rsidRPr="006A49A6">
        <w:t xml:space="preserve">ješenjem </w:t>
      </w:r>
      <w:r>
        <w:t>ovog suda</w:t>
      </w:r>
      <w:r w:rsidRPr="006A49A6">
        <w:t xml:space="preserve"> </w:t>
      </w:r>
      <w:r>
        <w:t>poslovni broj</w:t>
      </w:r>
      <w:r w:rsidRPr="006A49A6">
        <w:t xml:space="preserve"> </w:t>
      </w:r>
      <w:r>
        <w:t>4</w:t>
      </w:r>
      <w:r w:rsidRPr="006A49A6">
        <w:t>.St-</w:t>
      </w:r>
      <w:r>
        <w:t>945/2017-4</w:t>
      </w:r>
      <w:r w:rsidRPr="006A49A6">
        <w:t xml:space="preserve"> od </w:t>
      </w:r>
      <w:r>
        <w:t>5. listopada 2018. pokrenut je</w:t>
      </w:r>
      <w:r w:rsidRPr="006A49A6">
        <w:t xml:space="preserve"> prethodni postupak </w:t>
      </w:r>
      <w:r>
        <w:t>radi utvrđivanja uvjeta za otvaranje stečajnog postupka nad dužnikom</w:t>
      </w:r>
      <w:r w:rsidRPr="006A49A6">
        <w:t>.</w:t>
      </w:r>
    </w:p>
    <w:p w:rsidRDefault="00E246B6" w:rsidP="00E246B6" w:rsidR="00E246B6">
      <w:pPr>
        <w:ind w:firstLine="708"/>
        <w:jc w:val="both"/>
      </w:pPr>
    </w:p>
    <w:p w:rsidRDefault="00E246B6" w:rsidP="00E246B6" w:rsidR="00E246B6" w:rsidRPr="0062358A">
      <w:pPr>
        <w:ind w:firstLine="708"/>
        <w:jc w:val="both"/>
      </w:pPr>
      <w:r>
        <w:t xml:space="preserve">Centar za vozila Hrvatske d.d. dostavio je u sudski spis uvjerenje iz kojeg je razvidno da je dužnik evidentiran kao vlasnik vozila i to teretnog automobila marke DAF VE04E, godina proizvodnje 1992., broj šasije XLRVE04ET0N913388, reg. oznake ST 614 IB, odjavljen 5. srpnja 2012. na kojem je upisana ovrha. </w:t>
      </w:r>
    </w:p>
    <w:p w:rsidRDefault="00E246B6" w:rsidP="00E246B6" w:rsidR="00E246B6">
      <w:pPr>
        <w:ind w:firstLine="708"/>
        <w:jc w:val="both"/>
      </w:pPr>
    </w:p>
    <w:p w:rsidRDefault="00E246B6" w:rsidP="00E246B6" w:rsidR="00E246B6">
      <w:pPr>
        <w:ind w:firstLine="708"/>
        <w:jc w:val="both"/>
      </w:pPr>
      <w:r>
        <w:t xml:space="preserve">Općinski sud u Splitu, zemljišnoknjižni odjel je 26. listopada 2018. u spis dostavio potvrdu iz koje je razvidno da dužnik nije upisan kao vlasnik nekretnina na području nadležnosti navedenog zemljišnoknjižnog odjela. </w:t>
      </w:r>
    </w:p>
    <w:p w:rsidRDefault="00E246B6" w:rsidP="00E246B6" w:rsidR="00E246B6">
      <w:pPr>
        <w:jc w:val="both"/>
      </w:pPr>
    </w:p>
    <w:p w:rsidRDefault="00E246B6" w:rsidP="00E246B6" w:rsidR="00E246B6">
      <w:pPr>
        <w:ind w:firstLine="708"/>
        <w:jc w:val="both"/>
      </w:pPr>
      <w:r>
        <w:t>Dužnik se tijekom prethodnog postupka nije očitovao na podneseni prijedlog, a isto tako osoba ovlaštena za zastupanje dužnika nije pristupila na zakazana ročišta u prethodnom postupku.</w:t>
      </w:r>
    </w:p>
    <w:p w:rsidRDefault="00E246B6" w:rsidP="00E246B6" w:rsidR="00E246B6">
      <w:pPr>
        <w:jc w:val="both"/>
      </w:pPr>
    </w:p>
    <w:p w:rsidRDefault="00E246B6" w:rsidP="00E246B6" w:rsidR="00E246B6">
      <w:pPr>
        <w:ind w:firstLine="708"/>
        <w:jc w:val="both"/>
      </w:pPr>
      <w:r>
        <w:t>Tijekom prethodnog postupka, utvrđeno je da je kod dužnika ispunjen stečajni razlog nesposobnosti za plaćanje. Naime, FINA je za potrebe prethodnog postupka dostavila ovom sudu potvrdu o neizvršenim osnovama za plaćanje dužnika (list</w:t>
      </w:r>
      <w:r w:rsidRPr="005B5E19">
        <w:t xml:space="preserve"> </w:t>
      </w:r>
      <w:r>
        <w:t>47 spisa) kojom se potvrđuje da dužnik na dan 31. siječnja 2019., u Očevidniku redoslijeda osnova za plaćanje, ima evidentirane neizvršne osnove za plaćanje u neprekinutom razdoblju od 807 dan.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članka 6. stavak 1., stavak 2. podstavak 1. i stavak 4. SZ.</w:t>
      </w:r>
    </w:p>
    <w:p w:rsidRDefault="00E246B6" w:rsidP="00E246B6" w:rsidR="00E246B6">
      <w:pPr>
        <w:ind w:firstLine="708"/>
        <w:jc w:val="both"/>
      </w:pPr>
    </w:p>
    <w:p w:rsidRDefault="00E246B6" w:rsidP="00E246B6" w:rsidR="00E246B6">
      <w:pPr>
        <w:ind w:firstLine="708"/>
        <w:jc w:val="both"/>
      </w:pPr>
      <w:r>
        <w:t xml:space="preserve">Međutim, osim postojanja stečajnog razloga kod dužnika, iz rezultata prethodnog postupka također proizlazi i da dužnik nema bilo kakve vrjednije imovine koju bi ušla u stečajnu masu. </w:t>
      </w:r>
    </w:p>
    <w:p w:rsidRDefault="0036251A" w:rsidP="0036251A" w:rsidR="0036251A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</w:t>
      </w:r>
      <w:r w:rsidRPr="00B9502C">
        <w:rPr>
          <w:rFonts w:cs="Times New Roman" w:hAnsi="Times New Roman" w:ascii="Times New Roman"/>
          <w:sz w:val="24"/>
          <w:szCs w:val="24"/>
        </w:rPr>
        <w:t>udući iz provedenog prethodnog postupka proizlazi da dužnik nema likvidne imovine koja bi ušla u stečajnu masu i iz koje bi se mogli podmiriti barem troškovi stečajnog postupka, ovaj sud je rj</w:t>
      </w:r>
      <w:r>
        <w:rPr>
          <w:rFonts w:cs="Times New Roman" w:hAnsi="Times New Roman" w:ascii="Times New Roman"/>
          <w:sz w:val="24"/>
          <w:szCs w:val="24"/>
        </w:rPr>
        <w:t>ešenjem poslovni broj 4.St-</w:t>
      </w:r>
      <w:r w:rsidR="00E246B6">
        <w:rPr>
          <w:rFonts w:cs="Times New Roman" w:hAnsi="Times New Roman" w:ascii="Times New Roman"/>
          <w:sz w:val="24"/>
          <w:szCs w:val="24"/>
        </w:rPr>
        <w:t>945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E246B6">
        <w:rPr>
          <w:rFonts w:cs="Times New Roman" w:hAnsi="Times New Roman" w:ascii="Times New Roman"/>
          <w:sz w:val="24"/>
          <w:szCs w:val="24"/>
        </w:rPr>
        <w:t>26</w:t>
      </w:r>
      <w:r>
        <w:rPr>
          <w:rFonts w:cs="Times New Roman" w:hAnsi="Times New Roman" w:ascii="Times New Roman"/>
          <w:sz w:val="24"/>
          <w:szCs w:val="24"/>
        </w:rPr>
        <w:t xml:space="preserve"> od 1. veljače 2019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dužnikom </w:t>
      </w:r>
      <w:r w:rsidR="00E246B6" w:rsidRPr="00E246B6">
        <w:rPr>
          <w:rFonts w:cs="Times New Roman" w:hAnsi="Times New Roman" w:ascii="Times New Roman"/>
          <w:sz w:val="24"/>
          <w:szCs w:val="24"/>
        </w:rPr>
        <w:t>BREKALO d.o.o. Split, Visoka 15, OIB: 51583876678</w:t>
      </w:r>
      <w:r w:rsidRPr="00B9502C">
        <w:rPr>
          <w:rFonts w:cs="Times New Roman" w:hAnsi="Times New Roman" w:ascii="Times New Roman"/>
          <w:sz w:val="24"/>
          <w:szCs w:val="24"/>
        </w:rPr>
        <w:t>, da u roku od 15 dana nakon proteka osmog dana od objave poziva na mrežnoj stranici e-Oglasna ploča sudova</w:t>
      </w:r>
      <w:r>
        <w:rPr>
          <w:rFonts w:cs="Times New Roman" w:hAnsi="Times New Roman" w:ascii="Times New Roman"/>
          <w:sz w:val="24"/>
          <w:szCs w:val="24"/>
        </w:rPr>
        <w:t xml:space="preserve">, solidarno predujme iznos od </w:t>
      </w:r>
      <w:r w:rsidR="00E246B6">
        <w:rPr>
          <w:rFonts w:cs="Times New Roman" w:hAnsi="Times New Roman" w:ascii="Times New Roman"/>
          <w:sz w:val="24"/>
          <w:szCs w:val="24"/>
        </w:rPr>
        <w:t>20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>
        <w:rPr>
          <w:rFonts w:cs="Times New Roman" w:hAnsi="Times New Roman" w:ascii="Times New Roman"/>
          <w:sz w:val="24"/>
          <w:szCs w:val="24"/>
        </w:rPr>
        <w:t>1. veljače 2019</w:t>
      </w:r>
      <w:r w:rsidRPr="00B9502C">
        <w:rPr>
          <w:rFonts w:cs="Times New Roman" w:hAnsi="Times New Roman" w:ascii="Times New Roman"/>
          <w:sz w:val="24"/>
          <w:szCs w:val="24"/>
        </w:rPr>
        <w:t>., a temeljem odredbe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12. st</w:t>
      </w:r>
      <w:r>
        <w:rPr>
          <w:rFonts w:cs="Times New Roman" w:hAnsi="Times New Roman" w:ascii="Times New Roman"/>
          <w:sz w:val="24"/>
          <w:szCs w:val="24"/>
        </w:rPr>
        <w:t>avak</w:t>
      </w:r>
      <w:r w:rsidRPr="00B9502C">
        <w:rPr>
          <w:rFonts w:cs="Times New Roman" w:hAnsi="Times New Roman" w:ascii="Times New Roman"/>
          <w:sz w:val="24"/>
          <w:szCs w:val="24"/>
        </w:rPr>
        <w:t xml:space="preserve"> 1.</w:t>
      </w:r>
      <w:r>
        <w:rPr>
          <w:rFonts w:cs="Times New Roman" w:hAnsi="Times New Roman" w:ascii="Times New Roman"/>
          <w:sz w:val="24"/>
          <w:szCs w:val="24"/>
        </w:rPr>
        <w:t xml:space="preserve"> Stečajnog zakona ("Narodne novine" broj 71/15 i 104/17, dalje SZ).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36251A" w:rsidP="0036251A" w:rsidR="0036251A">
      <w:pPr>
        <w:ind w:firstLine="708"/>
        <w:jc w:val="both"/>
      </w:pPr>
    </w:p>
    <w:p w:rsidRDefault="0036251A" w:rsidP="0036251A" w:rsidR="0036251A">
      <w:pPr>
        <w:ind w:firstLine="708"/>
        <w:jc w:val="both"/>
      </w:pPr>
      <w:r>
        <w:t xml:space="preserve">Neposredno prije donošenja ovog rješenja, sud je zatražio od FINE potvrdu da je li naprijed navedeni dužnik u blokadi te je FINA elektronskim putem </w:t>
      </w:r>
      <w:r w:rsidR="00DD5FC4">
        <w:t>11. ožujka</w:t>
      </w:r>
      <w:r>
        <w:t xml:space="preserve"> 2019. dostavila potvrdu o neizvršenim osnovama za plaćanje iz koje je razvidno da su kod dužnika na dan </w:t>
      </w:r>
      <w:r w:rsidR="00DD5FC4">
        <w:t xml:space="preserve">11. ožujka </w:t>
      </w:r>
      <w:r>
        <w:t xml:space="preserve">2019. evidentirane neizvršene osnove za plaćanje u neprekinutom razdoblju od </w:t>
      </w:r>
      <w:r w:rsidR="00DD5FC4">
        <w:t>846</w:t>
      </w:r>
      <w:r>
        <w:t xml:space="preserve"> dana. </w:t>
      </w:r>
    </w:p>
    <w:p w:rsidRDefault="0036251A" w:rsidP="00211C0E" w:rsidR="0036251A">
      <w:pPr>
        <w:jc w:val="both"/>
      </w:pPr>
    </w:p>
    <w:p w:rsidRDefault="00472978" w:rsidP="00417F47" w:rsidR="00417F47">
      <w:pPr>
        <w:ind w:firstLine="708"/>
        <w:jc w:val="both"/>
      </w:pPr>
      <w:r>
        <w:t>Prema odredbi čl</w:t>
      </w:r>
      <w:r w:rsidR="008472DC">
        <w:t xml:space="preserve">anka </w:t>
      </w:r>
      <w:r>
        <w:t>132.</w:t>
      </w:r>
      <w:r w:rsidR="008472DC">
        <w:t xml:space="preserve"> </w:t>
      </w:r>
      <w:r>
        <w:t>st</w:t>
      </w:r>
      <w:r w:rsidR="008472DC">
        <w:t xml:space="preserve">avak </w:t>
      </w:r>
      <w:r>
        <w:t>1. SZ</w:t>
      </w:r>
      <w:r w:rsidR="00417F47">
        <w:t xml:space="preserve">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</w:t>
      </w:r>
      <w:r>
        <w:t>niti odredbe č</w:t>
      </w:r>
      <w:r w:rsidR="008472DC">
        <w:t>lanka</w:t>
      </w:r>
      <w:r>
        <w:t xml:space="preserve"> 286. – 292. SZ</w:t>
      </w:r>
      <w:r w:rsidR="00417F47">
        <w:t>.</w:t>
      </w:r>
    </w:p>
    <w:p w:rsidRDefault="00417F47" w:rsidP="009E722C" w:rsidR="00417F47">
      <w:pPr>
        <w:jc w:val="both"/>
        <w:rPr>
          <w:lang w:val="hr-HR"/>
        </w:rPr>
      </w:pPr>
    </w:p>
    <w:p w:rsidRDefault="00417F47" w:rsidP="001022EA" w:rsidR="00417F47" w:rsidRPr="0097630A">
      <w:pPr>
        <w:ind w:firstLine="708"/>
        <w:jc w:val="both"/>
      </w:pPr>
      <w:r w:rsidRPr="0097630A">
        <w:t xml:space="preserve">Kako u ostavljenom roku nije bilo uplata, a sud je o posljedicama neuplate upozorio već u rješenju od </w:t>
      </w:r>
      <w:r w:rsidR="0036251A">
        <w:t>1. veljače 2019</w:t>
      </w:r>
      <w:r w:rsidRPr="0097630A">
        <w:t>., to je temeljem ko</w:t>
      </w:r>
      <w:r w:rsidR="00472978">
        <w:t>gentne odredbe čl</w:t>
      </w:r>
      <w:r w:rsidR="008472DC">
        <w:t xml:space="preserve">anka </w:t>
      </w:r>
      <w:r w:rsidR="00472978">
        <w:t>132.</w:t>
      </w:r>
      <w:r w:rsidR="008472DC">
        <w:t xml:space="preserve"> stavka </w:t>
      </w:r>
      <w:r w:rsidR="00472978">
        <w:t>1. SZ</w:t>
      </w:r>
      <w:r w:rsidRPr="0097630A">
        <w:t xml:space="preserve"> odlučeno kao u izreci ovog rješenja, istovremeno otvoren i zaključen stečajni postupak nad predloženim dužnikom, budući da je tijekom prethodnog postupka utvrđeno da kod dužnika postoji stečajni razlog insolventnost</w:t>
      </w:r>
      <w:r w:rsidR="00591148">
        <w:t>,</w:t>
      </w:r>
      <w:r w:rsidRPr="0097630A">
        <w:t xml:space="preserve"> a da imovina koja bi ušla u stečajnu masu nije dovoljna ni za namirenje troškova ovog postupka, odnosno uopće je nema.</w:t>
      </w:r>
    </w:p>
    <w:p w:rsidRDefault="00AB5179" w:rsidP="00417F47" w:rsidR="00AB5179">
      <w:pPr>
        <w:ind w:firstLine="708"/>
        <w:jc w:val="both"/>
      </w:pPr>
    </w:p>
    <w:p w:rsidRDefault="00472978" w:rsidP="00417F47" w:rsidR="00417F47" w:rsidRPr="0097630A">
      <w:pPr>
        <w:ind w:firstLine="708"/>
        <w:jc w:val="both"/>
      </w:pPr>
      <w:r>
        <w:t>Temeljem čl</w:t>
      </w:r>
      <w:r w:rsidR="008472DC">
        <w:t xml:space="preserve">anka </w:t>
      </w:r>
      <w:r>
        <w:t>132.</w:t>
      </w:r>
      <w:r w:rsidR="008472DC">
        <w:t xml:space="preserve"> stavka </w:t>
      </w:r>
      <w:r>
        <w:t>3. SZ</w:t>
      </w:r>
      <w:r w:rsidR="00417F47" w:rsidRPr="0097630A">
        <w:t xml:space="preserve"> ovo će se rješenje objaviti na e-oglasnoj ploči suda, a dužnik će se po pravomoćnosti istog brisati iz sudskog registra.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</w:t>
      </w:r>
      <w:r w:rsidR="00472978">
        <w:t>g postupka, sukladno čl</w:t>
      </w:r>
      <w:r w:rsidR="008472DC">
        <w:t>ank</w:t>
      </w:r>
      <w:r w:rsidR="004F4777">
        <w:t>u</w:t>
      </w:r>
      <w:r w:rsidR="008472DC">
        <w:t xml:space="preserve"> </w:t>
      </w:r>
      <w:r w:rsidR="00472978">
        <w:t>133. SZ</w:t>
      </w:r>
      <w:r w:rsidRPr="0097630A">
        <w:t>.</w:t>
      </w:r>
    </w:p>
    <w:p w:rsidRDefault="00417F47" w:rsidP="00417F47" w:rsidR="00417F47" w:rsidRPr="0097630A">
      <w:pPr>
        <w:ind w:firstLine="708"/>
        <w:jc w:val="both"/>
      </w:pPr>
    </w:p>
    <w:p w:rsidRDefault="00417F47" w:rsidP="004F4777" w:rsidR="009966BF" w:rsidRPr="004F4777">
      <w:pPr>
        <w:ind w:firstLine="708"/>
        <w:jc w:val="both"/>
      </w:pPr>
      <w:r w:rsidRPr="0097630A">
        <w:t>Ukoliko se is</w:t>
      </w:r>
      <w:r w:rsidR="00472978">
        <w:t>pune uvjeti iz čl</w:t>
      </w:r>
      <w:r w:rsidR="008472DC">
        <w:t xml:space="preserve">anka </w:t>
      </w:r>
      <w:r w:rsidR="00472978">
        <w:t>289.</w:t>
      </w:r>
      <w:r w:rsidR="008472DC">
        <w:t xml:space="preserve"> </w:t>
      </w:r>
      <w:r w:rsidR="00472978">
        <w:t>st</w:t>
      </w:r>
      <w:r w:rsidR="008472DC">
        <w:t xml:space="preserve">avak </w:t>
      </w:r>
      <w:r w:rsidR="00472978">
        <w:t>1. SZ</w:t>
      </w:r>
      <w:r w:rsidRPr="0097630A">
        <w:t xml:space="preserve"> stečajni sudac određuje posebnim rješenjem nastavak postupka radi naknadne diobe, su</w:t>
      </w:r>
      <w:r w:rsidR="00472978">
        <w:t>kladno odredbi čl</w:t>
      </w:r>
      <w:r w:rsidR="008472DC">
        <w:t xml:space="preserve">anka </w:t>
      </w:r>
      <w:r w:rsidR="00472978">
        <w:t>133.</w:t>
      </w:r>
      <w:r w:rsidR="008472DC">
        <w:t xml:space="preserve"> </w:t>
      </w:r>
      <w:r w:rsidR="00472978">
        <w:t>st</w:t>
      </w:r>
      <w:r w:rsidR="008472DC">
        <w:t xml:space="preserve">avak </w:t>
      </w:r>
      <w:r w:rsidR="00472978">
        <w:t>5. SZ</w:t>
      </w:r>
      <w:r w:rsidRPr="0097630A">
        <w:t>.</w:t>
      </w:r>
    </w:p>
    <w:p w:rsidRDefault="00224568" w:rsidP="001022EA" w:rsidR="00224568">
      <w:pPr>
        <w:rPr>
          <w:lang w:val="hr-HR"/>
        </w:rPr>
      </w:pPr>
    </w:p>
    <w:p w:rsidRDefault="007E13E1" w:rsidP="007E13E1" w:rsidR="007E13E1">
      <w:pPr>
        <w:jc w:val="center"/>
      </w:pPr>
      <w:r w:rsidRPr="003734BE">
        <w:rPr>
          <w:lang w:val="hr-HR"/>
        </w:rPr>
        <w:t xml:space="preserve">U </w:t>
      </w:r>
      <w:r w:rsidR="001022EA">
        <w:t xml:space="preserve">Splitu, </w:t>
      </w:r>
      <w:r w:rsidR="00DD5FC4">
        <w:t>11. ožujka</w:t>
      </w:r>
      <w:r w:rsidR="006552E2">
        <w:t xml:space="preserve"> 2019</w:t>
      </w:r>
      <w:r>
        <w:t xml:space="preserve">. </w:t>
      </w:r>
    </w:p>
    <w:tbl>
      <w:tblPr>
        <w:tblStyle w:val="Reetkatablice"/>
        <w:tblW w:type="dxa" w:w="4961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61"/>
      </w:tblGrid>
      <w:tr w:rsidTr="00F6688D" w:rsidR="007E13E1">
        <w:trPr>
          <w:trHeight w:val="196"/>
        </w:trPr>
        <w:tc>
          <w:tcPr>
            <w:tcW w:type="dxa" w:w="4961"/>
          </w:tcPr>
          <w:p w:rsidRDefault="007E13E1" w:rsidP="00356D61" w:rsidR="007E13E1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>Sudac</w:t>
            </w:r>
          </w:p>
          <w:p w:rsidRDefault="007E13E1" w:rsidP="00356D61" w:rsidR="007E13E1" w:rsidRPr="00140E54">
            <w:pPr>
              <w:jc w:val="center"/>
              <w:rPr>
                <w:bCs/>
              </w:rPr>
            </w:pPr>
          </w:p>
          <w:p w:rsidRDefault="00224568" w:rsidP="00224568" w:rsidR="00224568">
            <w:pPr>
              <w:rPr>
                <w:bCs/>
              </w:rPr>
            </w:pPr>
          </w:p>
          <w:p w:rsidRDefault="00224568" w:rsidP="00224568" w:rsidR="00224568" w:rsidRPr="00140E54">
            <w:pPr>
              <w:rPr>
                <w:bCs/>
              </w:rPr>
            </w:pPr>
          </w:p>
        </w:tc>
      </w:tr>
      <w:tr w:rsidTr="00356D61" w:rsidR="007E13E1">
        <w:trPr>
          <w:trHeight w:val="94"/>
        </w:trPr>
        <w:tc>
          <w:tcPr>
            <w:tcW w:type="dxa" w:w="4961"/>
          </w:tcPr>
          <w:p w:rsidRDefault="007E13E1" w:rsidP="00356D61" w:rsidR="007E13E1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 xml:space="preserve">Katarina Mikulić </w:t>
            </w:r>
          </w:p>
        </w:tc>
      </w:tr>
    </w:tbl>
    <w:p w:rsidRDefault="002D3D3D" w:rsidP="00D4027A" w:rsidR="002D3D3D">
      <w:pPr>
        <w:jc w:val="both"/>
        <w:rPr>
          <w:lang w:val="hr-HR"/>
        </w:rPr>
      </w:pPr>
    </w:p>
    <w:p w:rsidRDefault="00F6688D" w:rsidP="00F07705" w:rsidR="00F07705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F07705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022EA">
        <w:rPr>
          <w:lang w:val="hr-HR"/>
        </w:rPr>
        <w:t xml:space="preserve">FINA SPLIT </w:t>
      </w:r>
    </w:p>
    <w:p w:rsidRDefault="00520266" w:rsidP="00403F01" w:rsidR="00F107E7">
      <w:pPr>
        <w:jc w:val="both"/>
      </w:pPr>
      <w:r>
        <w:rPr>
          <w:lang w:val="hr-HR"/>
        </w:rPr>
        <w:t xml:space="preserve">-  </w:t>
      </w:r>
      <w:r w:rsidR="00E246B6" w:rsidRPr="00E246B6">
        <w:t>BREKALO d.o.o. Split, Visoka 15</w:t>
      </w:r>
    </w:p>
    <w:p w:rsidRDefault="0042086E" w:rsidP="00403F01" w:rsidR="00E246B6">
      <w:pPr>
        <w:jc w:val="both"/>
      </w:pPr>
      <w:r>
        <w:rPr>
          <w:lang w:val="hr-HR"/>
        </w:rPr>
        <w:t xml:space="preserve">- </w:t>
      </w:r>
      <w:r w:rsidR="00E51B86">
        <w:rPr>
          <w:lang w:val="hr-HR"/>
        </w:rPr>
        <w:t xml:space="preserve"> </w:t>
      </w:r>
      <w:r w:rsidR="00E246B6" w:rsidRPr="00E246B6">
        <w:t>Ivan Brekalo, Split, Vinodolska 50</w:t>
      </w:r>
    </w:p>
    <w:p w:rsidRDefault="00520266" w:rsidP="00403F01" w:rsidR="00DD5FC4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D5FC4">
        <w:rPr>
          <w:lang w:val="hr-HR"/>
        </w:rPr>
        <w:t xml:space="preserve">Damir Vrca, Stoci 2, Split, OIB: 72900552088 </w:t>
      </w:r>
      <w:r w:rsidR="00655ECC">
        <w:rPr>
          <w:lang w:val="hr-HR"/>
        </w:rPr>
        <w:t xml:space="preserve">uz potvrdu o imenovanju </w:t>
      </w:r>
      <w:r w:rsidR="005678EE">
        <w:rPr>
          <w:lang w:val="hr-HR"/>
        </w:rPr>
        <w:t xml:space="preserve">i izjavu </w:t>
      </w:r>
      <w:r w:rsidR="0036251A">
        <w:rPr>
          <w:lang w:val="hr-HR"/>
        </w:rPr>
        <w:t xml:space="preserve"> 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1538B5">
        <w:rPr>
          <w:lang w:val="hr-HR"/>
        </w:rPr>
        <w:t xml:space="preserve"> 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(</w:t>
      </w:r>
      <w:r w:rsidR="00C70F0B">
        <w:rPr>
          <w:lang w:val="hr-HR"/>
        </w:rPr>
        <w:t xml:space="preserve">odmah i 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F6688D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5400657"/>
      <w:docPartObj>
        <w:docPartGallery w:val="Page Numbers (Top of Page)"/>
        <w:docPartUnique/>
      </w:docPartObj>
    </w:sdtPr>
    <w:sdtEndPr/>
    <w:sdtContent>
      <w:p w:rsidRDefault="00F6688D" w:rsidP="00F6688D" w:rsidR="00F6688D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65A1" w:rsidRPr="00C365A1">
          <w:rPr>
            <w:noProof/>
            <w:lang w:val="hr-HR"/>
          </w:rPr>
          <w:t>4</w:t>
        </w:r>
        <w:r>
          <w:fldChar w:fldCharType="end"/>
        </w:r>
        <w:r w:rsidRPr="00F6688D">
          <w:t xml:space="preserve"> </w:t>
        </w:r>
        <w:r w:rsidR="00514686">
          <w:tab/>
        </w:r>
        <w:r w:rsidR="00514686">
          <w:tab/>
          <w:t>Poslovni broj: 4.</w:t>
        </w:r>
        <w:r>
          <w:t>St-</w:t>
        </w:r>
        <w:r w:rsidR="00E246B6">
          <w:t>945</w:t>
        </w:r>
        <w:r w:rsidR="0036251A">
          <w:t>/2017-</w:t>
        </w:r>
        <w:r w:rsidR="00DD5FC4">
          <w:t>29</w:t>
        </w:r>
      </w:p>
      <w:p w:rsidRDefault="00C365A1" w:rsidR="00F6688D">
        <w:pPr>
          <w:pStyle w:val="Zaglavlje"/>
          <w:jc w:val="center"/>
        </w:pPr>
      </w:p>
    </w:sdtContent>
  </w:sdt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4A5" w:rsidR="000A24A5">
    <w:pPr>
      <w:pStyle w:val="Zaglavlje"/>
      <w:jc w:val="center"/>
    </w:pPr>
  </w:p>
  <w:p w:rsidRDefault="000A24A5" w:rsidR="000A24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A24A5"/>
    <w:rsid w:val="000A254F"/>
    <w:rsid w:val="000E2F16"/>
    <w:rsid w:val="000E7D55"/>
    <w:rsid w:val="000F6C0B"/>
    <w:rsid w:val="001022EA"/>
    <w:rsid w:val="0010318C"/>
    <w:rsid w:val="00110325"/>
    <w:rsid w:val="001236BA"/>
    <w:rsid w:val="00133015"/>
    <w:rsid w:val="001428EE"/>
    <w:rsid w:val="001538B5"/>
    <w:rsid w:val="00160774"/>
    <w:rsid w:val="001761EE"/>
    <w:rsid w:val="00193F49"/>
    <w:rsid w:val="00195FC7"/>
    <w:rsid w:val="001B427D"/>
    <w:rsid w:val="001C219C"/>
    <w:rsid w:val="001C5DD3"/>
    <w:rsid w:val="001E0DA6"/>
    <w:rsid w:val="001E4E14"/>
    <w:rsid w:val="001F016A"/>
    <w:rsid w:val="001F5654"/>
    <w:rsid w:val="00200E29"/>
    <w:rsid w:val="00206410"/>
    <w:rsid w:val="00211C0E"/>
    <w:rsid w:val="00215B55"/>
    <w:rsid w:val="00217DD3"/>
    <w:rsid w:val="00224568"/>
    <w:rsid w:val="00245E94"/>
    <w:rsid w:val="002702A4"/>
    <w:rsid w:val="00270F73"/>
    <w:rsid w:val="002C3EEF"/>
    <w:rsid w:val="002C465F"/>
    <w:rsid w:val="002D048F"/>
    <w:rsid w:val="002D3D3D"/>
    <w:rsid w:val="002E374A"/>
    <w:rsid w:val="003148C7"/>
    <w:rsid w:val="0032488A"/>
    <w:rsid w:val="00327698"/>
    <w:rsid w:val="00334223"/>
    <w:rsid w:val="00341AF1"/>
    <w:rsid w:val="00346303"/>
    <w:rsid w:val="0036251A"/>
    <w:rsid w:val="00364CC3"/>
    <w:rsid w:val="003655DA"/>
    <w:rsid w:val="00367AA5"/>
    <w:rsid w:val="003734BE"/>
    <w:rsid w:val="00382327"/>
    <w:rsid w:val="003855E7"/>
    <w:rsid w:val="00390598"/>
    <w:rsid w:val="003929B4"/>
    <w:rsid w:val="003A6980"/>
    <w:rsid w:val="003C4568"/>
    <w:rsid w:val="00403F01"/>
    <w:rsid w:val="004133AD"/>
    <w:rsid w:val="004171BE"/>
    <w:rsid w:val="00417F47"/>
    <w:rsid w:val="0042086E"/>
    <w:rsid w:val="00440C3D"/>
    <w:rsid w:val="00471F9B"/>
    <w:rsid w:val="004726A1"/>
    <w:rsid w:val="00472978"/>
    <w:rsid w:val="00473132"/>
    <w:rsid w:val="004777B1"/>
    <w:rsid w:val="00484C49"/>
    <w:rsid w:val="004851EE"/>
    <w:rsid w:val="004A37EF"/>
    <w:rsid w:val="004A6CA0"/>
    <w:rsid w:val="004D23AF"/>
    <w:rsid w:val="004F4777"/>
    <w:rsid w:val="00514686"/>
    <w:rsid w:val="00520023"/>
    <w:rsid w:val="00520266"/>
    <w:rsid w:val="00520582"/>
    <w:rsid w:val="00536E4F"/>
    <w:rsid w:val="005678EE"/>
    <w:rsid w:val="00591148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44E42"/>
    <w:rsid w:val="006510A5"/>
    <w:rsid w:val="006552E2"/>
    <w:rsid w:val="00655ECC"/>
    <w:rsid w:val="00664952"/>
    <w:rsid w:val="0066735D"/>
    <w:rsid w:val="006767AE"/>
    <w:rsid w:val="006A1A9F"/>
    <w:rsid w:val="006C0489"/>
    <w:rsid w:val="006E3551"/>
    <w:rsid w:val="00721116"/>
    <w:rsid w:val="00736EF6"/>
    <w:rsid w:val="00743750"/>
    <w:rsid w:val="007457E4"/>
    <w:rsid w:val="00753802"/>
    <w:rsid w:val="00762E17"/>
    <w:rsid w:val="007725FF"/>
    <w:rsid w:val="007A51CD"/>
    <w:rsid w:val="007A74B6"/>
    <w:rsid w:val="007D524C"/>
    <w:rsid w:val="007D6B3B"/>
    <w:rsid w:val="007E13E1"/>
    <w:rsid w:val="007E6EBD"/>
    <w:rsid w:val="00805481"/>
    <w:rsid w:val="00832F97"/>
    <w:rsid w:val="0084487A"/>
    <w:rsid w:val="008472DC"/>
    <w:rsid w:val="00850B9F"/>
    <w:rsid w:val="00870E42"/>
    <w:rsid w:val="00876209"/>
    <w:rsid w:val="00881CAD"/>
    <w:rsid w:val="00892B6F"/>
    <w:rsid w:val="008D3F54"/>
    <w:rsid w:val="008D5308"/>
    <w:rsid w:val="009133B9"/>
    <w:rsid w:val="009374AD"/>
    <w:rsid w:val="00956DFE"/>
    <w:rsid w:val="00984E8A"/>
    <w:rsid w:val="009966BF"/>
    <w:rsid w:val="009A23E9"/>
    <w:rsid w:val="009C108C"/>
    <w:rsid w:val="009D46D2"/>
    <w:rsid w:val="009E722C"/>
    <w:rsid w:val="009F79BB"/>
    <w:rsid w:val="009F7B0D"/>
    <w:rsid w:val="00A31ADC"/>
    <w:rsid w:val="00A33BEC"/>
    <w:rsid w:val="00A479A0"/>
    <w:rsid w:val="00A83CF1"/>
    <w:rsid w:val="00A84765"/>
    <w:rsid w:val="00A90D05"/>
    <w:rsid w:val="00A97762"/>
    <w:rsid w:val="00AA1815"/>
    <w:rsid w:val="00AB5179"/>
    <w:rsid w:val="00AC31CB"/>
    <w:rsid w:val="00AC4892"/>
    <w:rsid w:val="00B22527"/>
    <w:rsid w:val="00B25EAD"/>
    <w:rsid w:val="00B32A5D"/>
    <w:rsid w:val="00B347F0"/>
    <w:rsid w:val="00B42426"/>
    <w:rsid w:val="00B4382F"/>
    <w:rsid w:val="00B54D39"/>
    <w:rsid w:val="00B6615F"/>
    <w:rsid w:val="00BD03FF"/>
    <w:rsid w:val="00BF6161"/>
    <w:rsid w:val="00C30FC8"/>
    <w:rsid w:val="00C365A1"/>
    <w:rsid w:val="00C435B4"/>
    <w:rsid w:val="00C5093E"/>
    <w:rsid w:val="00C70F0B"/>
    <w:rsid w:val="00C724C7"/>
    <w:rsid w:val="00C81C12"/>
    <w:rsid w:val="00C85A91"/>
    <w:rsid w:val="00C90F08"/>
    <w:rsid w:val="00C9284F"/>
    <w:rsid w:val="00CC1B3F"/>
    <w:rsid w:val="00CE1BBC"/>
    <w:rsid w:val="00D07C4C"/>
    <w:rsid w:val="00D1689F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D96D00"/>
    <w:rsid w:val="00DB3D4E"/>
    <w:rsid w:val="00DD2916"/>
    <w:rsid w:val="00DD51E1"/>
    <w:rsid w:val="00DD5FC4"/>
    <w:rsid w:val="00E00484"/>
    <w:rsid w:val="00E0346D"/>
    <w:rsid w:val="00E10CCE"/>
    <w:rsid w:val="00E1245B"/>
    <w:rsid w:val="00E13011"/>
    <w:rsid w:val="00E14AE2"/>
    <w:rsid w:val="00E17251"/>
    <w:rsid w:val="00E246B6"/>
    <w:rsid w:val="00E35E83"/>
    <w:rsid w:val="00E42E73"/>
    <w:rsid w:val="00E51B86"/>
    <w:rsid w:val="00E6013F"/>
    <w:rsid w:val="00E70F10"/>
    <w:rsid w:val="00E735B1"/>
    <w:rsid w:val="00E812B6"/>
    <w:rsid w:val="00E919BD"/>
    <w:rsid w:val="00EA0345"/>
    <w:rsid w:val="00EA12B2"/>
    <w:rsid w:val="00EB167D"/>
    <w:rsid w:val="00EB78C8"/>
    <w:rsid w:val="00EC0B4A"/>
    <w:rsid w:val="00ED5613"/>
    <w:rsid w:val="00ED6C48"/>
    <w:rsid w:val="00EE403D"/>
    <w:rsid w:val="00F03BAA"/>
    <w:rsid w:val="00F07705"/>
    <w:rsid w:val="00F107E7"/>
    <w:rsid w:val="00F2237E"/>
    <w:rsid w:val="00F27E79"/>
    <w:rsid w:val="00F30C9A"/>
    <w:rsid w:val="00F5507B"/>
    <w:rsid w:val="00F6688D"/>
    <w:rsid w:val="00F824F0"/>
    <w:rsid w:val="00F85A66"/>
    <w:rsid w:val="00FA1FE0"/>
    <w:rsid w:val="00FB2199"/>
    <w:rsid w:val="00FB77D9"/>
    <w:rsid w:val="00FC2EF9"/>
    <w:rsid w:val="00FD3619"/>
    <w:rsid w:val="00FE2B38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472D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472D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St-945/2017</izvorni_sadrzaj>
    <derivirana_varijabla naziv="DomainObject.Predmet.OznakaBroj_1">St-945/2017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Obustavljen skraćeni stečajni postupak</izvorni_sadrzaj>
    <derivirana_varijabla naziv="DomainObject.Predmet.PrimjedbaSuca_1">Obustavljen skraćeni stečajni postupak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BREKALO, d.o.o. za trgovinu, uvoz-izvoz, ugostiteljstvo i usluge</izvorni_sadrzaj>
    <derivirana_varijabla naziv="DomainObject.Predmet.ProtustrankaFormated_1">  BREKALO, d.o.o. za trgovinu, uvoz-izvoz, ugostiteljstvo i usluge</derivirana_varijabla>
  </DomainObject.Predmet.ProtustrankaFormated>
  <DomainObject.Predmet.ProtustrankaFormatedOIB>
    <izvorni_sadrzaj>  BREKALO, d.o.o. za trgovinu, uvoz-izvoz, ugostiteljstvo i usluge, OIB 51583876678</izvorni_sadrzaj>
    <derivirana_varijabla naziv="DomainObject.Predmet.ProtustrankaFormatedOIB_1">  BREKALO, d.o.o. za trgovinu, uvoz-izvoz, ugostiteljstvo i usluge, OIB 51583876678</derivirana_varijabla>
  </DomainObject.Predmet.ProtustrankaFormatedOIB>
  <DomainObject.Predmet.ProtustrankaFormatedWithAdress>
    <izvorni_sadrzaj> BREKALO, d.o.o. za trgovinu, uvoz-izvoz, ugostiteljstvo i usluge, Visoka 15, 21000 Split</izvorni_sadrzaj>
    <derivirana_varijabla naziv="DomainObject.Predmet.ProtustrankaFormatedWithAdress_1"> BREKALO, d.o.o. za trgovinu, uvoz-izvoz, ugostiteljstvo i usluge, Visoka 15, 21000 Split</derivirana_varijabla>
  </DomainObject.Predmet.ProtustrankaFormatedWithAdress>
  <DomainObject.Predmet.ProtustrankaFormatedWithAdressOIB>
    <izvorni_sadrzaj> BREKALO, d.o.o. za trgovinu, uvoz-izvoz, ugostiteljstvo i usluge, OIB 51583876678, Visoka 15, 21000 Split</izvorni_sadrzaj>
    <derivirana_varijabla naziv="DomainObject.Predmet.ProtustrankaFormatedWithAdressOIB_1"> BREKALO, d.o.o. za trgovinu, uvoz-izvoz, ugostiteljstvo i usluge, OIB 51583876678, Visoka 15, 21000 Split</derivirana_varijabla>
  </DomainObject.Predmet.ProtustrankaFormatedWithAdressOIB>
  <DomainObject.Predmet.ProtustrankaWithAdress>
    <izvorni_sadrzaj>BREKALO, d.o.o. za trgovinu, uvoz-izvoz, ugostiteljstvo i usluge Visoka 15, 21000 Split</izvorni_sadrzaj>
    <derivirana_varijabla naziv="DomainObject.Predmet.ProtustrankaWithAdress_1">BREKALO, d.o.o. za trgovinu, uvoz-izvoz, ugostiteljstvo i usluge Visoka 15, 21000 Split</derivirana_varijabla>
  </DomainObject.Predmet.ProtustrankaWithAdress>
  <DomainObject.Predmet.ProtustrankaWithAdressOIB>
    <izvorni_sadrzaj>BREKALO, d.o.o. za trgovinu, uvoz-izvoz, ugostiteljstvo i usluge, OIB 51583876678, Visoka 15, 21000 Split</izvorni_sadrzaj>
    <derivirana_varijabla naziv="DomainObject.Predmet.ProtustrankaWithAdressOIB_1">BREKALO, d.o.o. za trgovinu, uvoz-izvoz, ugostiteljstvo i usluge, OIB 51583876678, Visoka 15, 21000 Split</derivirana_varijabla>
  </DomainObject.Predmet.ProtustrankaWithAdressOIB>
  <DomainObject.Predmet.ProtustrankaNazivFormated>
    <izvorni_sadrzaj>BREKALO, d.o.o. za trgovinu, uvoz-izvoz, ugostiteljstvo i usluge</izvorni_sadrzaj>
    <derivirana_varijabla naziv="DomainObject.Predmet.ProtustrankaNazivFormated_1">BREKALO, d.o.o. za trgovinu, uvoz-izvoz, ugostiteljstvo i usluge</derivirana_varijabla>
  </DomainObject.Predmet.ProtustrankaNazivFormated>
  <DomainObject.Predmet.ProtustrankaNazivFormatedOIB>
    <izvorni_sadrzaj>BREKALO, d.o.o. za trgovinu, uvoz-izvoz, ugostiteljstvo i usluge, OIB 51583876678</izvorni_sadrzaj>
    <derivirana_varijabla naziv="DomainObject.Predmet.ProtustrankaNazivFormatedOIB_1">BREKALO, d.o.o. za trgovinu, uvoz-izvoz, ugostiteljstvo i usluge, OIB 51583876678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 U SPLITU</izvorni_sadrzaj>
    <derivirana_varijabla naziv="DomainObject.Predmet.StrankaFormated_1">  RH, Ministarstvo financija zastupanog po punomoćniku ŽUPANIJSKO DRŽAVNO ODVJETNIŠTVO U SPLITU</derivirana_varijabla>
  </DomainObject.Predmet.StrankaFormated>
  <DomainObject.Predmet.StrankaFormatedOIB>
    <izvorni_sadrzaj>  RH, Ministarstvo financija, OIB 18683136487 zastupanog po punomoćniku ŽUPANIJSKO DRŽAVNO ODVJETNIŠTVO U SPLITU</izvorni_sadrzaj>
    <derivirana_varijabla naziv="DomainObject.Predmet.StrankaFormatedOIB_1">  RH, Ministarstvo financija, OIB 18683136487 zastupanog po punomoćniku ŽUPANIJSKO DRŽAVNO ODVJETNIŠTVO U SPLITU</derivirana_varijabla>
  </DomainObject.Predmet.StrankaFormatedOIB>
  <DomainObject.Predmet.StrankaFormatedWithAdress>
    <izvorni_sadrzaj> RH, Ministarstvo financija zastupanog po punomoćniku ŽUPANIJSKO DRŽAVNO ODVJETNIŠTVO U SPLITU</izvorni_sadrzaj>
    <derivirana_varijabla naziv="DomainObject.Predmet.StrankaFormatedWithAdress_1"> RH, Ministarstvo financija zastupanog po punomoćniku ŽUPANIJSKO DRŽAVNO ODVJETNIŠTVO U SPLITU</derivirana_varijabla>
  </DomainObject.Predmet.StrankaFormatedWithAdress>
  <DomainObject.Predmet.StrankaFormatedWithAdressOIB>
    <izvorni_sadrzaj> RH, Ministarstvo financija, OIB 18683136487 zastupanog po punomoćniku ŽUPANIJSKO DRŽAVNO ODVJETNIŠTVO U SPLITU</izvorni_sadrzaj>
    <derivirana_varijabla naziv="DomainObject.Predmet.StrankaFormatedWithAdressOIB_1"> RH, Ministarstvo financija, OIB 18683136487 zastupanog po punomoćniku ŽUPANIJSKO DRŽAVNO ODVJETNIŠTVO U SPLITU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RH, Ministarstvo financija zastupanog po punomoćniku ŽUPANIJSKO DRŽAVNO ODVJETNIŠTVO U SPLITU</item>
    </izvorni_sadrzaj>
    <derivirana_varijabla naziv="DomainObject.Predmet.StrankaListFormated_1">
      <item>RH, Ministarstvo financija zastupanog po punomoćniku ŽUPANIJSKO DRŽAVNO ODVJETNIŠTVO U SPLITU</item>
    </derivirana_varijabla>
  </DomainObject.Predmet.StrankaListFormated>
  <DomainObject.Predmet.StrankaListFormatedOIB>
    <izvorni_sadrzaj>
      <item>RH, Ministarstvo financija, OIB 18683136487 zastupanog po punomoćniku ŽUPANIJSKO DRŽAVNO ODVJETNIŠTVO U SPLITU</item>
    </izvorni_sadrzaj>
    <derivirana_varijabla naziv="DomainObject.Predmet.StrankaListFormatedOIB_1"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RH, Ministarstvo financija zastupanog po punomoćniku ŽUPANIJSKO DRŽAVNO ODVJETNIŠTVO U SPLITU</item>
    </izvorni_sadrzaj>
    <derivirana_varijabla naziv="DomainObject.Predmet.StrankaListFormatedWithAdress_1"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 U SPLITU</item>
    </izvorni_sadrzaj>
    <derivirana_varijabla naziv="DomainObject.Predmet.StrankaListFormatedWithAdressOIB_1"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BREKALO, d.o.o. za trgovinu, uvoz-izvoz, ugostiteljstvo i usluge</item>
    </izvorni_sadrzaj>
    <derivirana_varijabla naziv="DomainObject.Predmet.ProtuStrankaListFormated_1">
      <item>BREKALO, d.o.o. za trgovinu, uvoz-izvoz, ugostiteljstvo i usluge</item>
    </derivirana_varijabla>
  </DomainObject.Predmet.ProtuStrankaListFormated>
  <DomainObject.Predmet.ProtuStrankaListFormatedOIB>
    <izvorni_sadrzaj>
      <item>BREKALO, d.o.o. za trgovinu, uvoz-izvoz, ugostiteljstvo i usluge, OIB 51583876678</item>
    </izvorni_sadrzaj>
    <derivirana_varijabla naziv="DomainObject.Predmet.ProtuStrankaListFormatedOIB_1">
      <item>BREKALO, d.o.o. za trgovinu, uvoz-izvoz, ugostiteljstvo i usluge, OIB 51583876678</item>
    </derivirana_varijabla>
  </DomainObject.Predmet.ProtuStrankaListFormatedOIB>
  <DomainObject.Predmet.ProtuStrankaListFormatedWithAdress>
    <izvorni_sadrzaj>
      <item>BREKALO, d.o.o. za trgovinu, uvoz-izvoz, ugostiteljstvo i usluge, Visoka 15, 21000 Split</item>
    </izvorni_sadrzaj>
    <derivirana_varijabla naziv="DomainObject.Predmet.ProtuStrankaListFormatedWithAdress_1">
      <item>BREKALO, d.o.o. za trgovinu, uvoz-izvoz, ugostiteljstvo i usluge, Visoka 15, 21000 Split</item>
    </derivirana_varijabla>
  </DomainObject.Predmet.ProtuStrankaListFormatedWithAdress>
  <DomainObject.Predmet.ProtuStrankaListFormatedWithAdressOIB>
    <izvorni_sadrzaj>
      <item>BREKALO, d.o.o. za trgovinu, uvoz-izvoz, ugostiteljstvo i usluge, OIB 51583876678, Visoka 15, 21000 Split</item>
    </izvorni_sadrzaj>
    <derivirana_varijabla naziv="DomainObject.Predmet.ProtuStrankaListFormatedWithAdressOIB_1">
      <item>BREKALO, d.o.o. za trgovinu, uvoz-izvoz, ugostiteljstvo i usluge, OIB 51583876678, Visoka 15, 21000 Split</item>
    </derivirana_varijabla>
  </DomainObject.Predmet.ProtuStrankaListFormatedWithAdressOIB>
  <DomainObject.Predmet.ProtuStrankaListNazivFormated>
    <izvorni_sadrzaj>
      <item>BREKALO, d.o.o. za trgovinu, uvoz-izvoz, ugostiteljstvo i usluge</item>
    </izvorni_sadrzaj>
    <derivirana_varijabla naziv="DomainObject.Predmet.ProtuStrankaListNazivFormated_1">
      <item>BREKALO, d.o.o. za trgovinu, uvoz-izvoz, ugostiteljstvo i usluge</item>
    </derivirana_varijabla>
  </DomainObject.Predmet.ProtuStrankaListNazivFormated>
  <DomainObject.Predmet.ProtuStrankaListNazivFormatedOIB>
    <izvorni_sadrzaj>
      <item>BREKALO, d.o.o. za trgovinu, uvoz-izvoz, ugostiteljstvo i usluge, OIB 51583876678</item>
    </izvorni_sadrzaj>
    <derivirana_varijabla naziv="DomainObject.Predmet.ProtuStrankaListNazivFormatedOIB_1">
      <item>BREKALO, d.o.o. za trgovinu, uvoz-izvoz, ugostiteljstvo i usluge, OIB 51583876678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  <item>Ivan Brekalo</item>
    </izvorni_sadrzaj>
    <derivirana_varijabla naziv="DomainObject.Predmet.OstaliListFormated_1">
      <item>ŽUPANIJSKO DRŽAVNO ODVJETNIŠTVO U SPLITU punomoćnik sudionika u postupku RH, Ministarstvo financija</item>
      <item>Ivan Brekalo</item>
    </derivirana_varijabla>
  </DomainObject.Predmet.OstaliListFormated>
  <DomainObject.Predmet.OstaliListFormatedOIB>
    <izvorni_sadrzaj>
      <item>ŽUPANIJSKO DRŽAVNO ODVJETNIŠTVO U SPLITU, OIB 70793241859 punomoćnik sudionika u postupku RH, Ministarstvo financija</item>
      <item>Ivan Brekalo, OIB 76482552034</item>
    </izvorni_sadrzaj>
    <derivirana_varijabla naziv="DomainObject.Predmet.OstaliListFormatedOIB_1">
      <item>ŽUPANIJSKO DRŽAVNO ODVJETNIŠTVO U SPLITU, OIB 70793241859 punomoćnik sudionika u postupku RH, Ministarstvo financija</item>
      <item>Ivan Brekalo, OIB 76482552034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  <item>Ivan Brekalo, Vinodolska 50, 21000 Split</item>
    </izvorni_sadrzaj>
    <derivirana_varijabla naziv="DomainObject.Predmet.OstaliListFormatedWithAdress_1">
      <item>ŽUPANIJSKO DRŽAVNO ODVJETNIŠTVO U SPLITU punomoćnik sudionika u postupku RH, Ministarstvo financija</item>
      <item>Ivan Brekalo, Vinodolska 50, 21000 Split</item>
    </derivirana_varijabla>
  </DomainObject.Predmet.OstaliListFormatedWithAdress>
  <DomainObject.Predmet.OstaliListFormatedWithAdressOIB>
    <izvorni_sadrzaj>
      <item>ŽUPANIJSKO DRŽAVNO ODVJETNIŠTVO U SPLITU, OIB 70793241859 punomoćnik sudionika u postupku RH, Ministarstvo financija</item>
      <item>Ivan Brekalo, OIB 76482552034, Vinodolska 50, 21000 Split</item>
    </izvorni_sadrzaj>
    <derivirana_varijabla naziv="DomainObject.Predmet.OstaliListFormatedWithAdressOIB_1">
      <item>ŽUPANIJSKO DRŽAVNO ODVJETNIŠTVO U SPLITU, OIB 70793241859 punomoćnik sudionika u postupku RH, Ministarstvo financija</item>
      <item>Ivan Brekalo, OIB 76482552034, Vinodolska 50, 21000 Split</item>
    </derivirana_varijabla>
  </DomainObject.Predmet.OstaliListFormatedWithAdressOIB>
  <DomainObject.Predmet.OstaliListNazivFormated>
    <izvorni_sadrzaj>
      <item>ŽUPANIJSKO DRŽAVNO ODVJETNIŠTVO U SPLITU</item>
      <item>Ivan Brekalo</item>
    </izvorni_sadrzaj>
    <derivirana_varijabla naziv="DomainObject.Predmet.OstaliListNazivFormated_1">
      <item>ŽUPANIJSKO DRŽAVNO ODVJETNIŠTVO U SPLITU</item>
      <item>Ivan Brekalo</item>
    </derivirana_varijabla>
  </DomainObject.Predmet.OstaliListNazivFormated>
  <DomainObject.Predmet.OstaliListNazivFormatedOIB>
    <izvorni_sadrzaj>
      <item>ŽUPANIJSKO DRŽAVNO ODVJETNIŠTVO U SPLITU, OIB 70793241859</item>
      <item>Ivan Brekalo, OIB 76482552034</item>
    </izvorni_sadrzaj>
    <derivirana_varijabla naziv="DomainObject.Predmet.OstaliListNazivFormatedOIB_1">
      <item>ŽUPANIJSKO DRŽAVNO ODVJETNIŠTVO U SPLITU, OIB 70793241859</item>
      <item>Ivan Brekalo, OIB 76482552034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BREKALO, d.o.o. za trgovinu, uvoz-izvoz, ugostiteljstvo i usluge</izvorni_sadrzaj>
    <derivirana_varijabla naziv="DomainObject.Predmet.ProtustrankaIDrugi_1">BREKALO, d.o.o. za trgovinu, uvoz-izvoz, ugostiteljstvo i usluge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BREKALO, d.o.o. za trgovinu, uvoz-izvoz, ugostiteljstvo i usluge, OIB 51583876678, Visoka 15, 21000 Split</izvorni_sadrzaj>
    <derivirana_varijabla naziv="DomainObject.Predmet.ProtustrankaIDrugiAdressOIB_1">BREKALO, d.o.o. za trgovinu, uvoz-izvoz, ugostiteljstvo i usluge, OIB 51583876678, Visoka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BREKALO, d.o.o. za trgovinu, uvoz-izvoz, ugostiteljstvo i usluge</item>
      <item>RH, Ministarstvo financija</item>
      <item>ŽUPANIJSKO DRŽAVNO ODVJETNIŠTVO U SPLITU</item>
      <item>Ivan Brekalo</item>
    </izvorni_sadrzaj>
    <derivirana_varijabla naziv="DomainObject.Predmet.SudioniciListNaziv_1">
      <item>BREKALO, d.o.o. za trgovinu, uvoz-izvoz, ugostiteljstvo i usluge</item>
      <item>RH, Ministarstvo financija</item>
      <item>ŽUPANIJSKO DRŽAVNO ODVJETNIŠTVO U SPLITU</item>
      <item>Ivan Brekalo</item>
    </derivirana_varijabla>
  </DomainObject.Predmet.SudioniciListNaziv>
  <DomainObject.Predmet.SudioniciListAdressOIB>
    <izvorni_sadrzaj>
      <item>BREKALO, d.o.o. za trgovinu, uvoz-izvoz, ugostiteljstvo i usluge, OIB 51583876678, Visoka 15,21000 Split</item>
      <item>RH, Ministarstvo financija, OIB 18683136487</item>
      <item>ŽUPANIJSKO DRŽAVNO ODVJETNIŠTVO U SPLITU, OIB 70793241859</item>
      <item>Ivan Brekalo, OIB 76482552034, Vinodolska 50,21000 Split</item>
    </izvorni_sadrzaj>
    <derivirana_varijabla naziv="DomainObject.Predmet.SudioniciListAdressOIB_1">
      <item>BREKALO, d.o.o. za trgovinu, uvoz-izvoz, ugostiteljstvo i usluge, OIB 51583876678, Visoka 15,21000 Split</item>
      <item>RH, Ministarstvo financija, OIB 18683136487</item>
      <item>ŽUPANIJSKO DRŽAVNO ODVJETNIŠTVO U SPLITU, OIB 70793241859</item>
      <item>Ivan Brekalo, OIB 76482552034, Vinodolska 50,21000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51583876678</item>
      <item>, OIB 18683136487</item>
      <item>, OIB 70793241859</item>
      <item>, OIB 76482552034</item>
    </izvorni_sadrzaj>
    <derivirana_varijabla naziv="DomainObject.Predmet.SudioniciListNazivOIB_1">
      <item>, OIB 51583876678</item>
      <item>, OIB 18683136487</item>
      <item>, OIB 70793241859</item>
      <item>, OIB 76482552034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78D559-1F00-47F0-A0D2-4BB31261FB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1393</properties:Words>
  <properties:Characters>7770</properties:Characters>
  <properties:Lines>172</properties:Lines>
  <properties:Paragraphs>46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2019-03-11T13:06:00Z</cp:lastPrinted>
  <dcterms:modified xmlns:xsi="http://www.w3.org/2001/XMLSchema-instance" xsi:type="dcterms:W3CDTF">2019-03-11T13:08:00Z</dcterms:modified>
  <cp:revision>136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