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6a573" w14:paraId="f66a573" w:rsidRDefault="009756E4" w:rsidP="0077445F" w:rsidR="009756E4" w:rsidRPr="00195B7F">
      <w:pPr>
        <w15:collapsed w:val="false"/>
        <w:rPr>
          <w:rFonts w:hAnsi="Times New Roman" w:ascii="Times New Roman"/>
          <w:sz w:val="24"/>
        </w:rPr>
      </w:pPr>
      <w:bookmarkStart w:name="_GoBack" w:id="0"/>
      <w:bookmarkEnd w:id="0"/>
      <w:r w:rsidRPr="00195B7F">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195B7F">
      <w:pPr>
        <w:rPr>
          <w:rFonts w:hAnsi="Times New Roman" w:ascii="Times New Roman"/>
          <w:sz w:val="24"/>
        </w:rPr>
      </w:pPr>
      <w:r w:rsidRPr="00195B7F">
        <w:rPr>
          <w:rFonts w:hAnsi="Times New Roman" w:ascii="Times New Roman"/>
          <w:sz w:val="24"/>
        </w:rPr>
        <w:t>REPUBLIKA HRVATSKA</w:t>
      </w:r>
    </w:p>
    <w:p w:rsidRDefault="00357D28" w:rsidP="00357D28" w:rsidR="00357D28" w:rsidRPr="00195B7F">
      <w:pPr>
        <w:rPr>
          <w:rFonts w:hAnsi="Times New Roman" w:ascii="Times New Roman"/>
          <w:sz w:val="24"/>
        </w:rPr>
      </w:pPr>
      <w:r w:rsidRPr="00195B7F">
        <w:rPr>
          <w:rFonts w:hAnsi="Times New Roman" w:ascii="Times New Roman"/>
          <w:sz w:val="24"/>
        </w:rPr>
        <w:t>TRGOVAČKI SUD U ZAGREBU</w:t>
      </w:r>
    </w:p>
    <w:p w:rsidRDefault="00357D28" w:rsidP="00357D28" w:rsidR="00357D28" w:rsidRPr="00195B7F">
      <w:pPr>
        <w:rPr>
          <w:rFonts w:hAnsi="Times New Roman" w:ascii="Times New Roman"/>
          <w:sz w:val="24"/>
        </w:rPr>
      </w:pPr>
      <w:r w:rsidRPr="00195B7F">
        <w:rPr>
          <w:rFonts w:hAnsi="Times New Roman" w:ascii="Times New Roman"/>
          <w:sz w:val="24"/>
        </w:rPr>
        <w:t>Zagreb, Amruševa 2/II</w:t>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t>7 St-</w:t>
      </w:r>
      <w:r w:rsidR="0011545D" w:rsidRPr="00195B7F">
        <w:rPr>
          <w:rFonts w:hAnsi="Times New Roman" w:ascii="Times New Roman"/>
          <w:sz w:val="24"/>
        </w:rPr>
        <w:t>2282/17-3</w:t>
      </w:r>
      <w:r w:rsidRPr="00195B7F">
        <w:rPr>
          <w:rFonts w:hAnsi="Times New Roman" w:ascii="Times New Roman"/>
          <w:sz w:val="24"/>
        </w:rPr>
        <w:t xml:space="preserve"> </w:t>
      </w:r>
    </w:p>
    <w:p w:rsidRDefault="00357D28" w:rsidP="00357D28" w:rsidR="00357D28" w:rsidRPr="00195B7F">
      <w:pPr>
        <w:rPr>
          <w:rFonts w:hAnsi="Times New Roman" w:ascii="Times New Roman"/>
          <w:sz w:val="24"/>
        </w:rPr>
      </w:pPr>
    </w:p>
    <w:p w:rsidRDefault="00DF0564" w:rsidP="00357D28" w:rsidR="00357D28" w:rsidRPr="00195B7F">
      <w:pPr>
        <w:jc w:val="center"/>
        <w:rPr>
          <w:rFonts w:hAnsi="Times New Roman" w:ascii="Times New Roman"/>
          <w:sz w:val="24"/>
        </w:rPr>
      </w:pPr>
      <w:r w:rsidRPr="00195B7F">
        <w:rPr>
          <w:rFonts w:hAnsi="Times New Roman" w:ascii="Times New Roman"/>
          <w:sz w:val="24"/>
        </w:rPr>
        <w:t>U  I M E  R E P U B L I K E  H R V A T S K E</w:t>
      </w:r>
    </w:p>
    <w:p w:rsidRDefault="00357D28" w:rsidP="00357D28" w:rsidR="00357D28" w:rsidRPr="00195B7F">
      <w:pPr>
        <w:jc w:val="center"/>
        <w:rPr>
          <w:rFonts w:hAnsi="Times New Roman" w:ascii="Times New Roman"/>
          <w:sz w:val="24"/>
        </w:rPr>
      </w:pPr>
      <w:r w:rsidRPr="00195B7F">
        <w:rPr>
          <w:rFonts w:hAnsi="Times New Roman" w:ascii="Times New Roman"/>
          <w:sz w:val="24"/>
        </w:rPr>
        <w:t>R J E Š E N J E</w:t>
      </w:r>
    </w:p>
    <w:p w:rsidRDefault="00357D28" w:rsidP="00357D28" w:rsidR="00357D28" w:rsidRPr="00195B7F">
      <w:pPr>
        <w:jc w:val="center"/>
        <w:rPr>
          <w:rFonts w:hAnsi="Times New Roman" w:ascii="Times New Roman"/>
          <w:sz w:val="24"/>
        </w:rPr>
      </w:pPr>
    </w:p>
    <w:p w:rsidRDefault="00357D28" w:rsidP="005D6487" w:rsidR="005D6487" w:rsidRPr="00195B7F">
      <w:pPr>
        <w:jc w:val="both"/>
        <w:rPr>
          <w:rFonts w:hAnsi="Times New Roman" w:ascii="Times New Roman"/>
          <w:sz w:val="24"/>
        </w:rPr>
      </w:pPr>
      <w:r w:rsidRPr="00195B7F">
        <w:rPr>
          <w:rFonts w:hAnsi="Times New Roman" w:ascii="Times New Roman"/>
          <w:sz w:val="24"/>
        </w:rPr>
        <w:tab/>
      </w:r>
      <w:r w:rsidR="005D6487" w:rsidRPr="00195B7F">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Zagreb, OIB 85821130368, za otvaranje stečajnog postupka nad dužnikom </w:t>
      </w:r>
      <w:r w:rsidR="0011545D" w:rsidRPr="00195B7F">
        <w:rPr>
          <w:rFonts w:hAnsi="Times New Roman" w:ascii="Times New Roman"/>
          <w:sz w:val="24"/>
        </w:rPr>
        <w:t>MATEJ JELKA j. d. o. o., Zag</w:t>
      </w:r>
      <w:r w:rsidR="00195B7F">
        <w:rPr>
          <w:rFonts w:hAnsi="Times New Roman" w:ascii="Times New Roman"/>
          <w:sz w:val="24"/>
        </w:rPr>
        <w:t>r</w:t>
      </w:r>
      <w:r w:rsidR="0011545D" w:rsidRPr="00195B7F">
        <w:rPr>
          <w:rFonts w:hAnsi="Times New Roman" w:ascii="Times New Roman"/>
          <w:sz w:val="24"/>
        </w:rPr>
        <w:t>eb, Jelekovići 7, OIB 83480640746, 18. listopada 2017.</w:t>
      </w:r>
    </w:p>
    <w:p w:rsidRDefault="00357D28" w:rsidP="00357D28" w:rsidR="00357D28" w:rsidRPr="00195B7F">
      <w:pPr>
        <w:jc w:val="both"/>
        <w:rPr>
          <w:rFonts w:hAnsi="Times New Roman" w:ascii="Times New Roman"/>
          <w:sz w:val="24"/>
        </w:rPr>
      </w:pPr>
    </w:p>
    <w:p w:rsidRDefault="00357D28" w:rsidP="00357D28" w:rsidR="00357D28" w:rsidRPr="00195B7F">
      <w:pPr>
        <w:jc w:val="center"/>
        <w:rPr>
          <w:rFonts w:hAnsi="Times New Roman" w:ascii="Times New Roman"/>
          <w:sz w:val="24"/>
        </w:rPr>
      </w:pPr>
      <w:r w:rsidRPr="00195B7F">
        <w:rPr>
          <w:rFonts w:hAnsi="Times New Roman" w:ascii="Times New Roman"/>
          <w:sz w:val="24"/>
        </w:rPr>
        <w:t>r i j e š i o  j e</w:t>
      </w:r>
    </w:p>
    <w:p w:rsidRDefault="00357D28" w:rsidP="00357D28" w:rsidR="00357D28" w:rsidRPr="00195B7F">
      <w:pPr>
        <w:jc w:val="center"/>
        <w:rPr>
          <w:rFonts w:hAnsi="Times New Roman" w:ascii="Times New Roman"/>
          <w:sz w:val="24"/>
        </w:rPr>
      </w:pPr>
    </w:p>
    <w:p w:rsidRDefault="00357D28" w:rsidP="005D6487" w:rsidR="004029D1" w:rsidRPr="00195B7F">
      <w:pPr>
        <w:ind w:right="-2"/>
        <w:jc w:val="both"/>
        <w:rPr>
          <w:rFonts w:hAnsi="Times New Roman" w:ascii="Times New Roman"/>
          <w:sz w:val="24"/>
        </w:rPr>
      </w:pPr>
      <w:r w:rsidRPr="00195B7F">
        <w:rPr>
          <w:rFonts w:hAnsi="Times New Roman" w:ascii="Times New Roman"/>
          <w:sz w:val="24"/>
        </w:rPr>
        <w:tab/>
      </w:r>
      <w:r w:rsidR="00B8115B" w:rsidRPr="00195B7F">
        <w:rPr>
          <w:rFonts w:hAnsi="Times New Roman" w:ascii="Times New Roman"/>
          <w:sz w:val="24"/>
        </w:rPr>
        <w:t xml:space="preserve">Odbacuje se prijedlog predlagatelja Financijska agencija, RC Zagreb, Podružnica Zagreb, Trg svibanjskih žrtava 1995. 1, OIB 85821130368, za otvaranje stečajnog postupka nad dužnikom </w:t>
      </w:r>
      <w:r w:rsidR="00211FA5" w:rsidRPr="00195B7F">
        <w:rPr>
          <w:rFonts w:hAnsi="Times New Roman" w:ascii="Times New Roman"/>
          <w:sz w:val="24"/>
        </w:rPr>
        <w:t>MATEJ JELKA j. d. o. o., Zag</w:t>
      </w:r>
      <w:r w:rsidR="00195B7F">
        <w:rPr>
          <w:rFonts w:hAnsi="Times New Roman" w:ascii="Times New Roman"/>
          <w:sz w:val="24"/>
        </w:rPr>
        <w:t>r</w:t>
      </w:r>
      <w:r w:rsidR="00211FA5" w:rsidRPr="00195B7F">
        <w:rPr>
          <w:rFonts w:hAnsi="Times New Roman" w:ascii="Times New Roman"/>
          <w:sz w:val="24"/>
        </w:rPr>
        <w:t>eb, Jelekovići 7, OIB 83480640746, podnesen ovom sudu 17. kolovoza 2017.</w:t>
      </w:r>
      <w:r w:rsidR="00B8115B" w:rsidRPr="00195B7F">
        <w:rPr>
          <w:rFonts w:hAnsi="Times New Roman" w:ascii="Times New Roman"/>
          <w:sz w:val="24"/>
        </w:rPr>
        <w:tab/>
      </w:r>
    </w:p>
    <w:p w:rsidRDefault="0077445F" w:rsidP="0077445F" w:rsidR="0077445F" w:rsidRPr="00195B7F">
      <w:pPr>
        <w:jc w:val="center"/>
        <w:rPr>
          <w:rFonts w:hAnsi="Times New Roman" w:ascii="Times New Roman"/>
          <w:sz w:val="24"/>
        </w:rPr>
      </w:pPr>
      <w:r w:rsidRPr="00195B7F">
        <w:rPr>
          <w:rFonts w:hAnsi="Times New Roman" w:ascii="Times New Roman"/>
          <w:sz w:val="24"/>
        </w:rPr>
        <w:t>Obrazloženje</w:t>
      </w:r>
    </w:p>
    <w:p w:rsidRDefault="0077445F" w:rsidP="0077445F" w:rsidR="0077445F" w:rsidRPr="00195B7F">
      <w:pPr>
        <w:jc w:val="center"/>
        <w:rPr>
          <w:rFonts w:hAnsi="Times New Roman" w:ascii="Times New Roman"/>
          <w:sz w:val="24"/>
        </w:rPr>
      </w:pPr>
    </w:p>
    <w:p w:rsidRDefault="001F6D0D" w:rsidP="001F6D0D" w:rsidR="00B8115B" w:rsidRPr="00195B7F">
      <w:pPr>
        <w:ind w:firstLine="708"/>
        <w:jc w:val="both"/>
        <w:rPr>
          <w:rFonts w:hAnsi="Times New Roman" w:ascii="Times New Roman"/>
          <w:sz w:val="24"/>
        </w:rPr>
      </w:pPr>
      <w:r w:rsidRPr="00195B7F">
        <w:rPr>
          <w:rFonts w:hAnsi="Times New Roman" w:ascii="Times New Roman"/>
          <w:sz w:val="24"/>
        </w:rPr>
        <w:t>P</w:t>
      </w:r>
      <w:r w:rsidR="005D6487" w:rsidRPr="00195B7F">
        <w:rPr>
          <w:rFonts w:hAnsi="Times New Roman" w:ascii="Times New Roman"/>
          <w:sz w:val="24"/>
        </w:rPr>
        <w:t>redlagatelj</w:t>
      </w:r>
      <w:r w:rsidR="00587951" w:rsidRPr="00195B7F">
        <w:rPr>
          <w:rFonts w:hAnsi="Times New Roman" w:ascii="Times New Roman"/>
          <w:sz w:val="24"/>
        </w:rPr>
        <w:t xml:space="preserve"> </w:t>
      </w:r>
      <w:r w:rsidRPr="00195B7F">
        <w:rPr>
          <w:rFonts w:hAnsi="Times New Roman" w:ascii="Times New Roman"/>
          <w:sz w:val="24"/>
        </w:rPr>
        <w:t xml:space="preserve">Financijska agencija, RC Zagreb, Podružnica Zagreb, Trg Svibanjskih žrtava 1995. 1, Zagreb, OIB 85821130368, podnio </w:t>
      </w:r>
      <w:r w:rsidR="00587951" w:rsidRPr="00195B7F">
        <w:rPr>
          <w:rFonts w:hAnsi="Times New Roman" w:ascii="Times New Roman"/>
          <w:sz w:val="24"/>
        </w:rPr>
        <w:t>je</w:t>
      </w:r>
      <w:r w:rsidRPr="00195B7F">
        <w:rPr>
          <w:rFonts w:hAnsi="Times New Roman" w:ascii="Times New Roman"/>
          <w:sz w:val="24"/>
        </w:rPr>
        <w:t xml:space="preserve"> </w:t>
      </w:r>
      <w:r w:rsidR="005D6487" w:rsidRPr="00195B7F">
        <w:rPr>
          <w:rFonts w:hAnsi="Times New Roman" w:ascii="Times New Roman"/>
          <w:sz w:val="24"/>
        </w:rPr>
        <w:t xml:space="preserve">ovom sudu </w:t>
      </w:r>
      <w:r w:rsidRPr="00195B7F">
        <w:rPr>
          <w:rFonts w:hAnsi="Times New Roman" w:ascii="Times New Roman"/>
          <w:sz w:val="24"/>
        </w:rPr>
        <w:t>17. kolovoza 2017</w:t>
      </w:r>
      <w:r w:rsidR="00001B91" w:rsidRPr="00195B7F">
        <w:rPr>
          <w:rFonts w:hAnsi="Times New Roman" w:ascii="Times New Roman"/>
          <w:sz w:val="24"/>
        </w:rPr>
        <w:t>.</w:t>
      </w:r>
      <w:r w:rsidR="00587951" w:rsidRPr="00195B7F">
        <w:rPr>
          <w:rFonts w:hAnsi="Times New Roman" w:ascii="Times New Roman"/>
          <w:sz w:val="24"/>
        </w:rPr>
        <w:t xml:space="preserve"> </w:t>
      </w:r>
      <w:r w:rsidR="005D6487" w:rsidRPr="00195B7F">
        <w:rPr>
          <w:rFonts w:hAnsi="Times New Roman" w:ascii="Times New Roman"/>
          <w:sz w:val="24"/>
        </w:rPr>
        <w:t>prijedlog za otvaranje</w:t>
      </w:r>
      <w:r w:rsidR="00587951" w:rsidRPr="00195B7F">
        <w:rPr>
          <w:rFonts w:hAnsi="Times New Roman" w:ascii="Times New Roman"/>
          <w:sz w:val="24"/>
        </w:rPr>
        <w:t xml:space="preserve"> stečajnog postupka nad g</w:t>
      </w:r>
      <w:r w:rsidR="000577CF" w:rsidRPr="00195B7F">
        <w:rPr>
          <w:rFonts w:hAnsi="Times New Roman" w:ascii="Times New Roman"/>
          <w:sz w:val="24"/>
        </w:rPr>
        <w:t>ore navedenom pravnom osobom.</w:t>
      </w:r>
    </w:p>
    <w:p w:rsidRDefault="00001B91" w:rsidP="001F6D0D" w:rsidR="00001B91" w:rsidRPr="00195B7F">
      <w:pPr>
        <w:ind w:firstLine="708"/>
        <w:jc w:val="both"/>
        <w:rPr>
          <w:rFonts w:hAnsi="Times New Roman" w:ascii="Times New Roman"/>
          <w:sz w:val="24"/>
        </w:rPr>
      </w:pPr>
      <w:r w:rsidRPr="00195B7F">
        <w:rPr>
          <w:rFonts w:hAnsi="Times New Roman" w:ascii="Times New Roman"/>
          <w:sz w:val="24"/>
        </w:rPr>
        <w:t>U svom prijedlogu predlagatelj navodi da na dan 11. kolovoz 2017. dužnik u Očevidniku redoslijeda osnova za plaćanje ima evidentirane neizvršene osnove za plaćanje u neprekinutom razdoblju od 120 dana u ukupnom iznosu od 12.931,92 kn.</w:t>
      </w:r>
    </w:p>
    <w:p w:rsidRDefault="00001B91" w:rsidP="001F6D0D" w:rsidR="00001B91" w:rsidRPr="00195B7F">
      <w:pPr>
        <w:ind w:firstLine="708"/>
        <w:jc w:val="both"/>
        <w:rPr>
          <w:rFonts w:hAnsi="Times New Roman" w:ascii="Times New Roman"/>
          <w:sz w:val="24"/>
        </w:rPr>
      </w:pPr>
      <w:r w:rsidRPr="00195B7F">
        <w:rPr>
          <w:rFonts w:hAnsi="Times New Roman" w:ascii="Times New Roman"/>
          <w:sz w:val="24"/>
        </w:rPr>
        <w:t>Dužnik ima jednog zaposlenika i otvoren račun.</w:t>
      </w:r>
    </w:p>
    <w:p w:rsidRDefault="00001B91" w:rsidP="001F6D0D" w:rsidR="00001B91" w:rsidRPr="00195B7F">
      <w:pPr>
        <w:ind w:firstLine="708"/>
        <w:jc w:val="both"/>
        <w:rPr>
          <w:rFonts w:hAnsi="Times New Roman" w:ascii="Times New Roman"/>
          <w:sz w:val="24"/>
        </w:rPr>
      </w:pPr>
      <w:r w:rsidRPr="00195B7F">
        <w:rPr>
          <w:rFonts w:hAnsi="Times New Roman" w:ascii="Times New Roman"/>
          <w:sz w:val="24"/>
        </w:rPr>
        <w:t xml:space="preserve">Prijedlog za otvaranje stečajnog postupka objavljen je na e-oglasnoj ploči suda </w:t>
      </w:r>
      <w:r w:rsidR="00BA3FA3" w:rsidRPr="00195B7F">
        <w:rPr>
          <w:rFonts w:hAnsi="Times New Roman" w:ascii="Times New Roman"/>
          <w:sz w:val="24"/>
        </w:rPr>
        <w:t>22. kolovoza 2017.</w:t>
      </w:r>
    </w:p>
    <w:p w:rsidRDefault="00B8115B" w:rsidP="00BA3FA3" w:rsidR="005D6487" w:rsidRPr="00195B7F">
      <w:pPr>
        <w:jc w:val="both"/>
        <w:rPr>
          <w:rFonts w:hAnsi="Times New Roman" w:ascii="Times New Roman"/>
          <w:sz w:val="24"/>
        </w:rPr>
      </w:pPr>
      <w:r w:rsidRPr="00195B7F">
        <w:rPr>
          <w:rFonts w:hAnsi="Times New Roman" w:ascii="Times New Roman"/>
          <w:sz w:val="24"/>
        </w:rPr>
        <w:tab/>
        <w:t xml:space="preserve">Podneskom od </w:t>
      </w:r>
      <w:r w:rsidR="00BA3FA3" w:rsidRPr="00195B7F">
        <w:rPr>
          <w:rFonts w:hAnsi="Times New Roman" w:ascii="Times New Roman"/>
          <w:sz w:val="24"/>
        </w:rPr>
        <w:t>11. listopada 2017</w:t>
      </w:r>
      <w:r w:rsidRPr="00195B7F">
        <w:rPr>
          <w:rFonts w:hAnsi="Times New Roman" w:ascii="Times New Roman"/>
          <w:sz w:val="24"/>
        </w:rPr>
        <w:t>. d</w:t>
      </w:r>
      <w:r w:rsidR="005D6487" w:rsidRPr="00195B7F">
        <w:rPr>
          <w:rFonts w:hAnsi="Times New Roman" w:ascii="Times New Roman"/>
          <w:sz w:val="24"/>
        </w:rPr>
        <w:t xml:space="preserve">užnik je dostavio </w:t>
      </w:r>
      <w:r w:rsidR="00BA3FA3" w:rsidRPr="00195B7F">
        <w:rPr>
          <w:rFonts w:hAnsi="Times New Roman" w:ascii="Times New Roman"/>
          <w:sz w:val="24"/>
        </w:rPr>
        <w:t>sudu Potvrdu o blokadi računa za dužnika na dan 10. listopad 2017. iz koje proizlazi da je na računima i novčanim sredstvima dužnika na dan izdavanja potvrde evidentirano 0 dana neprekidne blokade</w:t>
      </w:r>
      <w:r w:rsidR="005D2435" w:rsidRPr="00195B7F">
        <w:rPr>
          <w:rFonts w:hAnsi="Times New Roman" w:ascii="Times New Roman"/>
          <w:sz w:val="24"/>
        </w:rPr>
        <w:t xml:space="preserve"> odnosno ukupno 179 dana blokade u prethodnih šest mjeseci zbog nepodmirenih osnova za plaćanje evidentiranih u Očevidniku redoslijeda osnova za plaćanje.</w:t>
      </w:r>
    </w:p>
    <w:p w:rsidRDefault="005D2435" w:rsidP="00BA3FA3" w:rsidR="005D2435" w:rsidRPr="00195B7F">
      <w:pPr>
        <w:jc w:val="both"/>
        <w:rPr>
          <w:rFonts w:hAnsi="Times New Roman" w:ascii="Times New Roman"/>
          <w:sz w:val="24"/>
        </w:rPr>
      </w:pPr>
      <w:r w:rsidRPr="00195B7F">
        <w:rPr>
          <w:rFonts w:hAnsi="Times New Roman" w:ascii="Times New Roman"/>
          <w:sz w:val="24"/>
        </w:rPr>
        <w:tab/>
        <w:t>Nepodmirene obveze na dan izdavanja Potvrde iznose 0,00 kn.</w:t>
      </w:r>
    </w:p>
    <w:p w:rsidRDefault="00993957" w:rsidP="00B8115B" w:rsidR="004C2C7C" w:rsidRPr="00195B7F">
      <w:pPr>
        <w:jc w:val="both"/>
        <w:rPr>
          <w:rFonts w:hAnsi="Times New Roman" w:ascii="Times New Roman"/>
          <w:sz w:val="24"/>
        </w:rPr>
      </w:pPr>
      <w:r w:rsidRPr="00195B7F">
        <w:rPr>
          <w:rFonts w:hAnsi="Times New Roman" w:ascii="Times New Roman"/>
          <w:sz w:val="24"/>
        </w:rPr>
        <w:tab/>
      </w:r>
      <w:r w:rsidR="004C2C7C" w:rsidRPr="00195B7F">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rsidRPr="00195B7F">
      <w:pPr>
        <w:ind w:firstLine="708"/>
        <w:jc w:val="both"/>
        <w:rPr>
          <w:rFonts w:hAnsi="Times New Roman" w:ascii="Times New Roman"/>
          <w:sz w:val="24"/>
        </w:rPr>
      </w:pPr>
      <w:r w:rsidRPr="00195B7F">
        <w:rPr>
          <w:rFonts w:hAnsi="Times New Roman" w:ascii="Times New Roman"/>
          <w:sz w:val="24"/>
        </w:rPr>
        <w:t xml:space="preserve">Slijedom navedenog, odlučujući o prijedlogu predlagatelja, valjalo je prijedlog odbaciti temeljem odredbe čl. 115 </w:t>
      </w:r>
      <w:r w:rsidR="00224BE3" w:rsidRPr="00195B7F">
        <w:rPr>
          <w:rFonts w:hAnsi="Times New Roman" w:ascii="Times New Roman"/>
          <w:sz w:val="24"/>
        </w:rPr>
        <w:t xml:space="preserve">st. 2 </w:t>
      </w:r>
      <w:r w:rsidRPr="00195B7F">
        <w:rPr>
          <w:rFonts w:hAnsi="Times New Roman" w:ascii="Times New Roman"/>
          <w:sz w:val="24"/>
        </w:rPr>
        <w:t>Stečajnog zakona.</w:t>
      </w:r>
    </w:p>
    <w:p w:rsidRDefault="0077445F" w:rsidP="0077445F" w:rsidR="0077445F" w:rsidRPr="00195B7F">
      <w:pPr>
        <w:jc w:val="center"/>
        <w:rPr>
          <w:rFonts w:hAnsi="Times New Roman" w:ascii="Times New Roman"/>
          <w:sz w:val="24"/>
        </w:rPr>
      </w:pPr>
      <w:r w:rsidRPr="00195B7F">
        <w:rPr>
          <w:rFonts w:hAnsi="Times New Roman" w:ascii="Times New Roman"/>
          <w:sz w:val="24"/>
        </w:rPr>
        <w:t xml:space="preserve">Zagreb, </w:t>
      </w:r>
      <w:r w:rsidR="005D2435" w:rsidRPr="00195B7F">
        <w:rPr>
          <w:rFonts w:hAnsi="Times New Roman" w:ascii="Times New Roman"/>
          <w:sz w:val="24"/>
        </w:rPr>
        <w:t>18. listopad 2017.</w:t>
      </w:r>
    </w:p>
    <w:p w:rsidRDefault="0077445F" w:rsidP="0077445F" w:rsidR="0077445F" w:rsidRPr="00195B7F">
      <w:pPr>
        <w:jc w:val="center"/>
        <w:rPr>
          <w:rFonts w:hAnsi="Times New Roman" w:ascii="Times New Roman"/>
          <w:sz w:val="24"/>
        </w:rPr>
      </w:pPr>
    </w:p>
    <w:p w:rsidRDefault="0077445F" w:rsidP="0077445F" w:rsidR="0077445F" w:rsidRPr="00195B7F">
      <w:pPr>
        <w:jc w:val="both"/>
        <w:rPr>
          <w:rFonts w:hAnsi="Times New Roman" w:ascii="Times New Roman"/>
          <w:sz w:val="24"/>
        </w:rPr>
      </w:pP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t>SUDAC:</w:t>
      </w:r>
    </w:p>
    <w:p w:rsidRDefault="0077445F" w:rsidP="0077445F" w:rsidR="0077445F" w:rsidRPr="00195B7F">
      <w:pPr>
        <w:jc w:val="both"/>
        <w:rPr>
          <w:rFonts w:hAnsi="Times New Roman" w:ascii="Times New Roman"/>
          <w:sz w:val="24"/>
        </w:rPr>
      </w:pP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r>
      <w:r w:rsidRPr="00195B7F">
        <w:rPr>
          <w:rFonts w:hAnsi="Times New Roman" w:ascii="Times New Roman"/>
          <w:sz w:val="24"/>
        </w:rPr>
        <w:tab/>
        <w:t>Vesna Malenica</w:t>
      </w:r>
      <w:r w:rsidR="0034573D">
        <w:rPr>
          <w:rFonts w:hAnsi="Times New Roman" w:ascii="Times New Roman"/>
          <w:sz w:val="24"/>
        </w:rPr>
        <w:t xml:space="preserve"> v. r. </w:t>
      </w:r>
      <w:r w:rsidRPr="00195B7F">
        <w:rPr>
          <w:rFonts w:hAnsi="Times New Roman" w:ascii="Times New Roman"/>
          <w:sz w:val="24"/>
        </w:rPr>
        <w:t xml:space="preserve"> </w:t>
      </w:r>
    </w:p>
    <w:p w:rsidRDefault="0077445F" w:rsidP="0077445F" w:rsidR="0077445F" w:rsidRPr="00195B7F">
      <w:pPr>
        <w:jc w:val="both"/>
        <w:rPr>
          <w:rFonts w:hAnsi="Times New Roman" w:ascii="Times New Roman"/>
          <w:sz w:val="24"/>
        </w:rPr>
      </w:pPr>
    </w:p>
    <w:p w:rsidRDefault="0077445F" w:rsidP="0077445F" w:rsidR="0077445F" w:rsidRPr="00195B7F">
      <w:pPr>
        <w:rPr>
          <w:rFonts w:hAnsi="Times New Roman" w:ascii="Times New Roman"/>
          <w:sz w:val="24"/>
        </w:rPr>
      </w:pPr>
      <w:r w:rsidRPr="00195B7F">
        <w:rPr>
          <w:rFonts w:hAnsi="Times New Roman" w:ascii="Times New Roman"/>
          <w:sz w:val="24"/>
        </w:rPr>
        <w:lastRenderedPageBreak/>
        <w:t xml:space="preserve">POUKA O PRAVNOM LIJEKU: </w:t>
      </w:r>
    </w:p>
    <w:p w:rsidRDefault="0077445F" w:rsidP="0077445F" w:rsidR="0077445F" w:rsidRPr="00195B7F">
      <w:pPr>
        <w:jc w:val="both"/>
        <w:rPr>
          <w:rFonts w:hAnsi="Times New Roman" w:ascii="Times New Roman"/>
          <w:sz w:val="24"/>
        </w:rPr>
      </w:pPr>
      <w:r w:rsidRPr="00195B7F">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195B7F">
      <w:pPr>
        <w:jc w:val="both"/>
        <w:rPr>
          <w:rFonts w:hAnsi="Times New Roman" w:ascii="Times New Roman"/>
          <w:sz w:val="24"/>
        </w:rPr>
      </w:pPr>
    </w:p>
    <w:p w:rsidRDefault="0034573D" w:rsidP="00AB7A2F" w:rsidR="0034573D">
      <w:pPr>
        <w:ind w:firstLine="708" w:left="4248"/>
        <w:jc w:val="both"/>
        <w:rPr>
          <w:rFonts w:hAnsi="Times New Roman" w:ascii="Times New Roman"/>
          <w:lang w:val="pl-PL"/>
        </w:rPr>
      </w:pPr>
      <w:r>
        <w:rPr>
          <w:rFonts w:hAnsi="Times New Roman" w:ascii="Times New Roman"/>
          <w:lang w:val="pl-PL"/>
        </w:rPr>
        <w:t>Za točnost otpravka – ovl. službenik</w:t>
      </w:r>
    </w:p>
    <w:p w:rsidRDefault="0034573D" w:rsidP="00995CE9" w:rsidR="0034573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195B7F">
      <w:pPr>
        <w:rPr>
          <w:rFonts w:hAnsi="Times New Roman" w:ascii="Times New Roman"/>
          <w:sz w:val="24"/>
        </w:rPr>
      </w:pPr>
    </w:p>
    <w:p w:rsidRDefault="00BC5661" w:rsidR="00BC5661" w:rsidRPr="00195B7F">
      <w:pPr>
        <w:rPr>
          <w:rFonts w:hAnsi="Times New Roman" w:ascii="Times New Roman"/>
          <w:sz w:val="24"/>
        </w:rPr>
      </w:pPr>
    </w:p>
    <w:sectPr w:rsidSect="009756E4" w:rsidR="00BC5661" w:rsidRPr="00195B7F">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573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rsidR="005D2435" w:rsidRPr="004A0D6C">
      <w:rPr>
        <w:rFonts w:hAnsi="Times New Roman" w:ascii="Times New Roman"/>
        <w:sz w:val="24"/>
      </w:rPr>
      <w:t>7 St-</w:t>
    </w:r>
    <w:r w:rsidR="005D2435">
      <w:rPr>
        <w:rFonts w:hAnsi="Times New Roman" w:ascii="Times New Roman"/>
        <w:sz w:val="24"/>
      </w:rPr>
      <w:t>2282/17-3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B91"/>
    <w:rsid w:val="00044065"/>
    <w:rsid w:val="0004696A"/>
    <w:rsid w:val="000577CF"/>
    <w:rsid w:val="0010590D"/>
    <w:rsid w:val="0011545D"/>
    <w:rsid w:val="00124FFE"/>
    <w:rsid w:val="0013572B"/>
    <w:rsid w:val="0016426C"/>
    <w:rsid w:val="00195B7F"/>
    <w:rsid w:val="001D0D79"/>
    <w:rsid w:val="001F6D0D"/>
    <w:rsid w:val="00211FA5"/>
    <w:rsid w:val="00215775"/>
    <w:rsid w:val="00224BE3"/>
    <w:rsid w:val="002B099D"/>
    <w:rsid w:val="002C291E"/>
    <w:rsid w:val="002F1445"/>
    <w:rsid w:val="0034573D"/>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5D2435"/>
    <w:rsid w:val="005D6487"/>
    <w:rsid w:val="0062647D"/>
    <w:rsid w:val="006341D0"/>
    <w:rsid w:val="00634393"/>
    <w:rsid w:val="006949AE"/>
    <w:rsid w:val="00725920"/>
    <w:rsid w:val="00730864"/>
    <w:rsid w:val="0074304A"/>
    <w:rsid w:val="00753348"/>
    <w:rsid w:val="0077445F"/>
    <w:rsid w:val="0078238A"/>
    <w:rsid w:val="007F3175"/>
    <w:rsid w:val="00834DC2"/>
    <w:rsid w:val="008539D3"/>
    <w:rsid w:val="008C6827"/>
    <w:rsid w:val="008D14CD"/>
    <w:rsid w:val="00966A94"/>
    <w:rsid w:val="009756E4"/>
    <w:rsid w:val="00993957"/>
    <w:rsid w:val="009C0B48"/>
    <w:rsid w:val="00A362B3"/>
    <w:rsid w:val="00AC3274"/>
    <w:rsid w:val="00AE6C23"/>
    <w:rsid w:val="00AF1E61"/>
    <w:rsid w:val="00B13DC4"/>
    <w:rsid w:val="00B26523"/>
    <w:rsid w:val="00B8115B"/>
    <w:rsid w:val="00BA3FA3"/>
    <w:rsid w:val="00BB51D7"/>
    <w:rsid w:val="00BC5661"/>
    <w:rsid w:val="00C01819"/>
    <w:rsid w:val="00C37003"/>
    <w:rsid w:val="00C94946"/>
    <w:rsid w:val="00CB68E8"/>
    <w:rsid w:val="00D037C6"/>
    <w:rsid w:val="00D70B59"/>
    <w:rsid w:val="00DB3CA9"/>
    <w:rsid w:val="00DF0564"/>
    <w:rsid w:val="00DF07E5"/>
    <w:rsid w:val="00E07EF3"/>
    <w:rsid w:val="00E407B2"/>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4573D"/>
    <w:rPr>
      <w:color w:val="808080"/>
      <w:bdr w:space="0" w:sz="0" w:color="auto" w:val="none"/>
      <w:shd w:fill="auto" w:color="auto" w:val="clear"/>
    </w:rPr>
  </w:style>
  <w:style w:customStyle="true" w:styleId="eSPISCCParagraphDefaultFont" w:type="character">
    <w:name w:val="eSPIS_CC_Paragraph Default Font"/>
    <w:basedOn w:val="Zadanifontodlomka"/>
    <w:rsid w:val="003457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73D"/>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457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7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34573D"/>
    <w:rPr>
      <w:color w:val="808080"/>
      <w:bdr w:color="auto" w:space="0" w:sz="0" w:val="none"/>
      <w:shd w:color="auto" w:fill="auto" w:val="clear"/>
    </w:rPr>
  </w:style>
  <w:style w:customStyle="1" w:styleId="eSPISCCParagraphDefaultFont" w:type="character">
    <w:name w:val="eSPIS_CC_Paragraph Default Font"/>
    <w:basedOn w:val="Zadanifontodlomka"/>
    <w:rsid w:val="003457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573D"/>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3457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57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2282</izvorni_sadrzaj>
    <derivirana_varijabla naziv="DomainObject.Predmet.Broj_1">2282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2017.</izvorni_sadrzaj>
    <derivirana_varijabla naziv="DomainObject.Predmet.DatumOsnivanja_1">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St-2282/2017</izvorni_sadrzaj>
    <derivirana_varijabla naziv="DomainObject.Predmet.OznakaBroj_1">St-2282/2017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MATEJ JELKA j.d.o.o.</izvorni_sadrzaj>
    <derivirana_varijabla naziv="DomainObject.Predmet.ProtustrankaFormated_1">  MATEJ JELKA j.d.o.o.</derivirana_varijabla>
  </DomainObject.Predmet.ProtustrankaFormated>
  <DomainObject.Predmet.ProtustrankaFormatedOIB>
    <izvorni_sadrzaj>  MATEJ JELKA j.d.o.o., OIB 83480640746</izvorni_sadrzaj>
    <derivirana_varijabla naziv="DomainObject.Predmet.ProtustrankaFormatedOIB_1">  MATEJ JELKA j.d.o.o., OIB 83480640746</derivirana_varijabla>
  </DomainObject.Predmet.ProtustrankaFormatedOIB>
  <DomainObject.Predmet.ProtustrankaFormatedWithAdress>
    <izvorni_sadrzaj> MATEJ JELKA j.d.o.o., Jelekovići 7, 10000 Zagreb</izvorni_sadrzaj>
    <derivirana_varijabla naziv="DomainObject.Predmet.ProtustrankaFormatedWithAdress_1"> MATEJ JELKA j.d.o.o., Jelekovići 7, 10000 Zagreb</derivirana_varijabla>
  </DomainObject.Predmet.ProtustrankaFormatedWithAdress>
  <DomainObject.Predmet.ProtustrankaFormatedWithAdressOIB>
    <izvorni_sadrzaj> MATEJ JELKA j.d.o.o., OIB 83480640746, Jelekovići 7, 10000 Zagreb</izvorni_sadrzaj>
    <derivirana_varijabla naziv="DomainObject.Predmet.ProtustrankaFormatedWithAdressOIB_1"> MATEJ JELKA j.d.o.o., OIB 83480640746, Jelekovići 7, 10000 Zagreb</derivirana_varijabla>
  </DomainObject.Predmet.ProtustrankaFormatedWithAdressOIB>
  <DomainObject.Predmet.ProtustrankaWithAdress>
    <izvorni_sadrzaj>MATEJ JELKA j.d.o.o. Jelekovići 7, 10000 Zagreb</izvorni_sadrzaj>
    <derivirana_varijabla naziv="DomainObject.Predmet.ProtustrankaWithAdress_1">MATEJ JELKA j.d.o.o. Jelekovići 7, 10000 Zagreb</derivirana_varijabla>
  </DomainObject.Predmet.ProtustrankaWithAdress>
  <DomainObject.Predmet.ProtustrankaWithAdressOIB>
    <izvorni_sadrzaj>MATEJ JELKA j.d.o.o., OIB 83480640746, Jelekovići 7, 10000 Zagreb</izvorni_sadrzaj>
    <derivirana_varijabla naziv="DomainObject.Predmet.ProtustrankaWithAdressOIB_1">MATEJ JELKA j.d.o.o., OIB 83480640746, Jelekovići 7, 10000 Zagreb</derivirana_varijabla>
  </DomainObject.Predmet.ProtustrankaWithAdressOIB>
  <DomainObject.Predmet.ProtustrankaNazivFormated>
    <izvorni_sadrzaj>MATEJ JELKA j.d.o.o.</izvorni_sadrzaj>
    <derivirana_varijabla naziv="DomainObject.Predmet.ProtustrankaNazivFormated_1">MATEJ JELKA j.d.o.o.</derivirana_varijabla>
  </DomainObject.Predmet.ProtustrankaNazivFormated>
  <DomainObject.Predmet.ProtustrankaNazivFormatedOIB>
    <izvorni_sadrzaj>MATEJ JELKA j.d.o.o., OIB 83480640746</izvorni_sadrzaj>
    <derivirana_varijabla naziv="DomainObject.Predmet.ProtustrankaNazivFormatedOIB_1">MATEJ JELKA j.d.o.o., OIB 83480640746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MATEJ JELKA j.d.o.o.</item>
    </izvorni_sadrzaj>
    <derivirana_varijabla naziv="DomainObject.Predmet.ProtuStrankaListFormated_1">
      <item>MATEJ JELKA j.d.o.o.</item>
    </derivirana_varijabla>
  </DomainObject.Predmet.ProtuStrankaListFormated>
  <DomainObject.Predmet.ProtuStrankaListFormatedOIB>
    <izvorni_sadrzaj>
      <item>MATEJ JELKA j.d.o.o., OIB 83480640746</item>
    </izvorni_sadrzaj>
    <derivirana_varijabla naziv="DomainObject.Predmet.ProtuStrankaListFormatedOIB_1">
      <item>MATEJ JELKA j.d.o.o., OIB 83480640746</item>
    </derivirana_varijabla>
  </DomainObject.Predmet.ProtuStrankaListFormatedOIB>
  <DomainObject.Predmet.ProtuStrankaListFormatedWithAdress>
    <izvorni_sadrzaj>
      <item>MATEJ JELKA j.d.o.o., Jelekovići 7, 10000 Zagreb</item>
    </izvorni_sadrzaj>
    <derivirana_varijabla naziv="DomainObject.Predmet.ProtuStrankaListFormatedWithAdress_1">
      <item>MATEJ JELKA j.d.o.o., Jelekovići 7, 10000 Zagreb</item>
    </derivirana_varijabla>
  </DomainObject.Predmet.ProtuStrankaListFormatedWithAdress>
  <DomainObject.Predmet.ProtuStrankaListFormatedWithAdressOIB>
    <izvorni_sadrzaj>
      <item>MATEJ JELKA j.d.o.o., OIB 83480640746, Jelekovići 7, 10000 Zagreb</item>
    </izvorni_sadrzaj>
    <derivirana_varijabla naziv="DomainObject.Predmet.ProtuStrankaListFormatedWithAdressOIB_1">
      <item>MATEJ JELKA j.d.o.o., OIB 83480640746, Jelekovići 7, 10000 Zagreb</item>
    </derivirana_varijabla>
  </DomainObject.Predmet.ProtuStrankaListFormatedWithAdressOIB>
  <DomainObject.Predmet.ProtuStrankaListNazivFormated>
    <izvorni_sadrzaj>
      <item>MATEJ JELKA j.d.o.o.</item>
    </izvorni_sadrzaj>
    <derivirana_varijabla naziv="DomainObject.Predmet.ProtuStrankaListNazivFormated_1">
      <item>MATEJ JELKA j.d.o.o.</item>
    </derivirana_varijabla>
  </DomainObject.Predmet.ProtuStrankaListNazivFormated>
  <DomainObject.Predmet.ProtuStrankaListNazivFormatedOIB>
    <izvorni_sadrzaj>
      <item>MATEJ JELKA j.d.o.o., OIB 83480640746</item>
    </izvorni_sadrzaj>
    <derivirana_varijabla naziv="DomainObject.Predmet.ProtuStrankaListNazivFormatedOIB_1">
      <item>MATEJ JELKA j.d.o.o., OIB 83480640746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MATEJ JELKA j.d.o.o.</izvorni_sadrzaj>
    <derivirana_varijabla naziv="DomainObject.Predmet.ProtustrankaIDrugi_1">MATEJ JELKA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MATEJ JELKA j.d.o.o., OIB 83480640746, Jelekovići 7, 10000 Zagreb</izvorni_sadrzaj>
    <derivirana_varijabla naziv="DomainObject.Predmet.ProtustrankaIDrugiAdressOIB_1">MATEJ JELKA j.d.o.o., OIB 83480640746, Jelekovići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MATEJ JELKA j.d.o.o.</item>
      <item>FINA Regionalni centar Zagreb</item>
    </izvorni_sadrzaj>
    <derivirana_varijabla naziv="DomainObject.Predmet.SudioniciListNaziv_1">
      <item>MATEJ JELKA j.d.o.o.</item>
      <item>FINA Regionalni centar Zagreb</item>
    </derivirana_varijabla>
  </DomainObject.Predmet.SudioniciListNaziv>
  <DomainObject.Predmet.SudioniciListAdressOIB>
    <izvorni_sadrzaj>
      <item>MATEJ JELKA j.d.o.o., OIB 83480640746, Jelekovići 7,10000 Zagreb</item>
      <item>FINA Regionalni centar Zagreb, OIB 85821130368, Trg svibanjskih žrtava 1995. 1,10000 Zagreb</item>
    </izvorni_sadrzaj>
    <derivirana_varijabla naziv="DomainObject.Predmet.SudioniciListAdressOIB_1">
      <item>MATEJ JELKA j.d.o.o., OIB 83480640746, Jelekovići 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83480640746</item>
      <item>, OIB 85821130368</item>
    </izvorni_sadrzaj>
    <derivirana_varijabla naziv="DomainObject.Predmet.SudioniciListNazivOIB_1">
      <item>, OIB 83480640746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EEAB40-EEC6-4CE7-9BE2-90B1F31E5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403</properties:Words>
  <properties:Characters>2169</properties:Characters>
  <properties:Lines>55</properties:Lines>
  <properties:Paragraphs>24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2017-10-18T11:34:00Z</dcterms:created>
  <dc:creator>ksvajger</dc:creator>
  <cp:lastModifiedBy>Kristina Švajger</cp:lastModifiedBy>
  <cp:lastPrinted>2017-10-18T11:49:00Z</cp:lastPrinted>
  <dcterms:modified xmlns:xsi="http://www.w3.org/2001/XMLSchema-instance" xsi:type="dcterms:W3CDTF">2017-10-18T11:49:00Z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