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3E47F2" w:rsidP="00AA4AD8" w:rsidR="00F44CB5">
            <w:pPr>
              <w:pStyle w:val="Naslov2"/>
              <w:rPr>
                <w:b w:val="false"/>
                <w:bCs w:val="false"/>
                <w:sz w:val="24"/>
              </w:rPr>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0e7e9db" w14:paraId="0e7e9db"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rsidRDefault="00A450CF" w:rsidP="00F44CB5" w:rsidR="00A450CF" w:rsidRPr="008177EE">
      <w:pPr>
        <w:rPr>
          <w:b/>
          <w:sz w:val="24"/>
        </w:rPr>
      </w:pPr>
    </w:p>
    <w:p w:rsidRDefault="005878C4" w:rsidP="005878C4" w:rsidR="005878C4" w:rsidRPr="008177EE">
      <w:pPr>
        <w:jc w:val="center"/>
        <w:rPr>
          <w:b/>
          <w:sz w:val="24"/>
        </w:rPr>
      </w:pPr>
      <w:r w:rsidRPr="008177EE">
        <w:rPr>
          <w:b/>
          <w:sz w:val="24"/>
        </w:rPr>
        <w:t xml:space="preserve">R E P U B L I K A   H R V A T S K A </w:t>
      </w:r>
    </w:p>
    <w:p w:rsidRDefault="003E47F2" w:rsidP="005878C4" w:rsidR="003E47F2" w:rsidRPr="008177EE">
      <w:pPr>
        <w:jc w:val="center"/>
        <w:rPr>
          <w:b/>
          <w:sz w:val="24"/>
          <w:szCs w:val="24"/>
        </w:rPr>
      </w:pPr>
    </w:p>
    <w:p w:rsidRDefault="005878C4" w:rsidP="005878C4" w:rsidR="005878C4" w:rsidRPr="008177EE">
      <w:pPr>
        <w:ind w:hanging="2880" w:left="2880"/>
        <w:jc w:val="center"/>
        <w:rPr>
          <w:b/>
          <w:sz w:val="24"/>
          <w:szCs w:val="24"/>
        </w:rPr>
      </w:pPr>
      <w:r w:rsidRPr="008177EE">
        <w:rPr>
          <w:b/>
          <w:sz w:val="24"/>
          <w:szCs w:val="24"/>
        </w:rPr>
        <w:t>Z A K LJ U Č A K</w:t>
      </w:r>
    </w:p>
    <w:p w:rsidRDefault="008177EE" w:rsidP="005878C4" w:rsidR="008177EE">
      <w:pPr>
        <w:ind w:hanging="2880" w:left="2880"/>
        <w:jc w:val="center"/>
        <w:rPr>
          <w:sz w:val="24"/>
          <w:szCs w:val="24"/>
        </w:rPr>
      </w:pPr>
    </w:p>
    <w:p w:rsidRDefault="008177EE" w:rsidP="008177EE" w:rsidR="008177EE" w:rsidRPr="008600EF">
      <w:pPr>
        <w:ind w:firstLine="708"/>
        <w:jc w:val="both"/>
        <w:rPr>
          <w:sz w:val="24"/>
          <w:szCs w:val="24"/>
        </w:rPr>
      </w:pPr>
      <w:r w:rsidRPr="008600EF">
        <w:rPr>
          <w:sz w:val="24"/>
          <w:szCs w:val="24"/>
        </w:rPr>
        <w:t xml:space="preserve">Trgovački sud u Zagrebu po sucu tog suda </w:t>
      </w:r>
      <w:r>
        <w:rPr>
          <w:sz w:val="24"/>
          <w:szCs w:val="24"/>
        </w:rPr>
        <w:t xml:space="preserve">Vjekoslavu Zaninoviću, na temelju prijedloga više sudske savjetnice Jasminke Gadže,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193582" w:rsidRPr="00193582">
        <w:rPr>
          <w:sz w:val="24"/>
          <w:szCs w:val="24"/>
        </w:rPr>
        <w:t>SKLIZALJKA d.o.o., Zagreb, Lipovac 2/3, OIB: 44607739893</w:t>
      </w:r>
      <w:r w:rsidRPr="008600EF">
        <w:rPr>
          <w:sz w:val="24"/>
          <w:szCs w:val="24"/>
        </w:rPr>
        <w:t>,</w:t>
      </w:r>
      <w:r>
        <w:rPr>
          <w:sz w:val="24"/>
          <w:szCs w:val="24"/>
        </w:rPr>
        <w:t xml:space="preserve"> dana 13. studenog 2015</w:t>
      </w:r>
      <w:r w:rsidRPr="008600EF">
        <w:rPr>
          <w:sz w:val="24"/>
          <w:szCs w:val="24"/>
        </w:rPr>
        <w:t>.</w:t>
      </w:r>
    </w:p>
    <w:p w:rsidRDefault="005878C4" w:rsidP="005878C4" w:rsidR="005878C4" w:rsidRPr="003E47F2">
      <w:pPr>
        <w:jc w:val="both"/>
        <w:rPr>
          <w:sz w:val="40"/>
          <w:szCs w:val="40"/>
        </w:rPr>
      </w:pPr>
    </w:p>
    <w:p w:rsidRDefault="005878C4" w:rsidP="005878C4" w:rsidR="005878C4" w:rsidRPr="003E47F2">
      <w:pPr>
        <w:jc w:val="center"/>
        <w:rPr>
          <w:sz w:val="24"/>
          <w:szCs w:val="24"/>
        </w:rPr>
      </w:pPr>
      <w:r w:rsidRPr="003E47F2">
        <w:rPr>
          <w:sz w:val="24"/>
          <w:szCs w:val="24"/>
        </w:rPr>
        <w:t xml:space="preserve">z a k l j u č i o   j e </w:t>
      </w:r>
    </w:p>
    <w:p w:rsidRDefault="005878C4" w:rsidP="005878C4" w:rsidR="005878C4" w:rsidRPr="00010102">
      <w:pPr>
        <w:jc w:val="center"/>
        <w:rPr>
          <w:b/>
          <w:sz w:val="24"/>
          <w:szCs w:val="24"/>
        </w:rPr>
      </w:pPr>
    </w:p>
    <w:p w:rsidRDefault="005878C4" w:rsidP="00755ABD" w:rsidR="005878C4" w:rsidRPr="00755ABD">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5878C4" w:rsidP="00DE33E8" w:rsidR="005878C4">
      <w:pPr>
        <w:jc w:val="center"/>
        <w:rPr>
          <w:sz w:val="24"/>
          <w:szCs w:val="24"/>
        </w:rPr>
      </w:pP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8177EE" w:rsidP="00DE33E8" w:rsidR="008177EE">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Pr>
          <w:sz w:val="24"/>
          <w:szCs w:val="24"/>
        </w:rPr>
        <w:t>članka 429. stavak 1. Stečajnog zakona (N.N. 71/15, dalje: SZ).</w:t>
      </w:r>
    </w:p>
    <w:p w:rsidRDefault="00DE33E8" w:rsidP="002B5B04" w:rsidR="00DE7EC0">
      <w:pPr>
        <w:jc w:val="both"/>
      </w:pPr>
      <w:r>
        <w:rPr>
          <w:sz w:val="24"/>
        </w:rPr>
        <w:tab/>
        <w:t xml:space="preserve">Temeljem </w:t>
      </w:r>
      <w:r w:rsidR="006822A1">
        <w:rPr>
          <w:sz w:val="24"/>
        </w:rPr>
        <w:t>odredbe članka 430. S</w:t>
      </w:r>
      <w:r w:rsidR="002B5B04">
        <w:rPr>
          <w:sz w:val="24"/>
        </w:rPr>
        <w:t xml:space="preserve">Z-a na </w:t>
      </w:r>
      <w:r w:rsidR="00DE7EC0" w:rsidRPr="004958D6">
        <w:rPr>
          <w:sz w:val="24"/>
          <w:u w:val="single"/>
        </w:rPr>
        <w:t>e-oglasnoj ploči Trgovačkog suda u Zagrebu</w:t>
      </w:r>
      <w:r w:rsidR="008177EE">
        <w:rPr>
          <w:sz w:val="24"/>
          <w:u w:val="single"/>
        </w:rPr>
        <w:t xml:space="preserve"> objavljen je oglas koji </w:t>
      </w:r>
      <w:r w:rsidR="002B5B04" w:rsidRPr="004958D6">
        <w:rPr>
          <w:sz w:val="24"/>
          <w:u w:val="single"/>
        </w:rPr>
        <w:t>u odnosu na dužnika sadrži</w:t>
      </w:r>
      <w:r w:rsidR="002B5B04">
        <w:rPr>
          <w:sz w:val="24"/>
        </w:rPr>
        <w:t>:</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B74218" w:rsidR="00E14B66">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7A20E4" w:rsidP="005C1239" w:rsidR="007A20E4">
      <w:pPr>
        <w:jc w:val="both"/>
        <w:rPr>
          <w:sz w:val="24"/>
          <w:szCs w:val="24"/>
        </w:rPr>
      </w:pPr>
    </w:p>
    <w:p w:rsidRDefault="002B5B04" w:rsidP="005C1239" w:rsidR="002B5B04">
      <w:pPr>
        <w:jc w:val="both"/>
        <w:rPr>
          <w:sz w:val="24"/>
          <w:szCs w:val="24"/>
        </w:rPr>
      </w:pPr>
      <w:r>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tab/>
        <w:t xml:space="preserve">Slijedom navedenog, a temeljem odredbe članka 117.stavak 1. </w:t>
      </w:r>
      <w:r w:rsidR="00A32DCD">
        <w:rPr>
          <w:sz w:val="24"/>
          <w:szCs w:val="24"/>
        </w:rPr>
        <w:t xml:space="preserve">SZ-a </w:t>
      </w:r>
      <w:r>
        <w:rPr>
          <w:sz w:val="24"/>
          <w:szCs w:val="24"/>
        </w:rPr>
        <w:t>odlučeno je kao u izreci.</w:t>
      </w:r>
    </w:p>
    <w:p w:rsidRDefault="008177EE" w:rsidP="005C1239" w:rsidR="008177EE">
      <w:pPr>
        <w:jc w:val="both"/>
        <w:rPr>
          <w:sz w:val="24"/>
          <w:szCs w:val="24"/>
        </w:rPr>
      </w:pPr>
    </w:p>
    <w:p w:rsidRDefault="008177EE" w:rsidP="00DD2B2F" w:rsidR="00CF56FE">
      <w:pPr>
        <w:jc w:val="center"/>
        <w:rPr>
          <w:sz w:val="24"/>
          <w:szCs w:val="24"/>
        </w:rPr>
      </w:pPr>
      <w:r>
        <w:rPr>
          <w:sz w:val="24"/>
          <w:szCs w:val="24"/>
        </w:rPr>
        <w:t>U Zagrebu 13. studenog 2015.</w:t>
      </w:r>
    </w:p>
    <w:p w:rsidRDefault="008177EE" w:rsidP="00DD2B2F" w:rsidR="008177EE">
      <w:pPr>
        <w:jc w:val="center"/>
        <w:rPr>
          <w:sz w:val="24"/>
          <w:szCs w:val="24"/>
        </w:rPr>
      </w:pPr>
    </w:p>
    <w:p w:rsidRDefault="008177EE" w:rsidP="00DD2B2F" w:rsidR="008177EE" w:rsidRPr="00010102">
      <w:pPr>
        <w:jc w:val="center"/>
        <w:rPr>
          <w:sz w:val="24"/>
          <w:szCs w:val="24"/>
        </w:rPr>
      </w:pPr>
    </w:p>
    <w:p w:rsidRDefault="008177EE" w:rsidP="00C946ED" w:rsidR="00CA083A">
      <w:pPr>
        <w:ind w:firstLine="3" w:left="5661"/>
        <w:jc w:val="right"/>
        <w:rPr>
          <w:sz w:val="24"/>
          <w:szCs w:val="24"/>
        </w:rPr>
      </w:pPr>
      <w:r>
        <w:rPr>
          <w:sz w:val="24"/>
          <w:szCs w:val="24"/>
        </w:rPr>
        <w:t xml:space="preserve">           SUDAC</w:t>
      </w:r>
      <w:r w:rsidR="0043052F" w:rsidRPr="00010102">
        <w:rPr>
          <w:sz w:val="24"/>
          <w:szCs w:val="24"/>
        </w:rPr>
        <w:t>:</w:t>
      </w:r>
    </w:p>
    <w:p w:rsidRDefault="008177EE" w:rsidP="008177EE" w:rsidR="001F398D">
      <w:pPr>
        <w:jc w:val="right"/>
        <w:rPr>
          <w:sz w:val="24"/>
          <w:szCs w:val="24"/>
        </w:rPr>
      </w:pPr>
      <w:r>
        <w:rPr>
          <w:sz w:val="24"/>
          <w:szCs w:val="24"/>
        </w:rPr>
        <w:t>Vjekoslav Zaninović, v.r</w:t>
      </w:r>
      <w:r w:rsidR="00D536D0">
        <w:rPr>
          <w:sz w:val="24"/>
          <w:szCs w:val="24"/>
        </w:rPr>
        <w:t>.</w:t>
      </w:r>
    </w:p>
    <w:p w:rsidRDefault="008177EE" w:rsidP="008177EE" w:rsidR="008177EE">
      <w:pPr>
        <w:jc w:val="right"/>
        <w:rPr>
          <w:sz w:val="24"/>
          <w:szCs w:val="24"/>
        </w:rPr>
      </w:pPr>
    </w:p>
    <w:p w:rsidRDefault="008177EE" w:rsidP="008177EE" w:rsidR="008177EE">
      <w:pPr>
        <w:jc w:val="right"/>
        <w:rPr>
          <w:sz w:val="24"/>
          <w:szCs w:val="24"/>
        </w:rPr>
      </w:pPr>
      <w:r>
        <w:rPr>
          <w:sz w:val="24"/>
          <w:szCs w:val="24"/>
        </w:rPr>
        <w:t>Viša sudska savjetnica</w:t>
      </w:r>
    </w:p>
    <w:p w:rsidRDefault="008177EE" w:rsidP="008177EE" w:rsidR="008177EE">
      <w:pPr>
        <w:jc w:val="right"/>
        <w:rPr>
          <w:sz w:val="24"/>
          <w:szCs w:val="24"/>
        </w:rPr>
      </w:pPr>
      <w:r>
        <w:rPr>
          <w:sz w:val="24"/>
          <w:szCs w:val="24"/>
        </w:rPr>
        <w:t>Jasminka Gadža, v.r.</w:t>
      </w:r>
      <w:r>
        <w:rPr>
          <w:sz w:val="24"/>
          <w:szCs w:val="24"/>
        </w:rPr>
        <w:tab/>
      </w:r>
    </w:p>
    <w:p w:rsidRDefault="008177EE" w:rsidP="008177EE" w:rsidR="008177EE">
      <w:pPr>
        <w:jc w:val="right"/>
        <w:rPr>
          <w:sz w:val="24"/>
          <w:szCs w:val="24"/>
        </w:rPr>
      </w:pPr>
    </w:p>
    <w:p w:rsidRDefault="008177EE" w:rsidP="008177EE" w:rsidR="008177EE" w:rsidRPr="008177EE">
      <w:pPr>
        <w:tabs>
          <w:tab w:pos="6946" w:val="left"/>
        </w:tabs>
        <w:ind w:left="5664"/>
        <w:rPr>
          <w:sz w:val="24"/>
          <w:szCs w:val="24"/>
        </w:rPr>
      </w:pPr>
      <w:r>
        <w:rPr>
          <w:sz w:val="24"/>
          <w:szCs w:val="24"/>
        </w:rPr>
        <w:t xml:space="preserve">                </w:t>
      </w:r>
      <w:r w:rsidRPr="008177EE">
        <w:rPr>
          <w:sz w:val="24"/>
          <w:szCs w:val="24"/>
        </w:rPr>
        <w:t>Za točnost otpravka:</w:t>
      </w:r>
    </w:p>
    <w:p w:rsidRDefault="008177EE" w:rsidP="008177EE" w:rsidR="008177EE" w:rsidRPr="008177EE">
      <w:pPr>
        <w:ind w:firstLine="708" w:left="5664"/>
        <w:rPr>
          <w:sz w:val="24"/>
          <w:szCs w:val="24"/>
        </w:rPr>
      </w:pPr>
      <w:r>
        <w:rPr>
          <w:sz w:val="24"/>
          <w:szCs w:val="24"/>
        </w:rPr>
        <w:t xml:space="preserve">    </w:t>
      </w:r>
      <w:r w:rsidRPr="008177EE">
        <w:rPr>
          <w:sz w:val="24"/>
          <w:szCs w:val="24"/>
        </w:rPr>
        <w:t>Valerija Gregurić</w:t>
      </w:r>
    </w:p>
    <w:p w:rsidRDefault="008177EE" w:rsidP="008177EE" w:rsidR="008177EE">
      <w:pPr>
        <w:jc w:val="right"/>
        <w:rPr>
          <w:sz w:val="24"/>
          <w:szCs w:val="24"/>
        </w:rPr>
      </w:pPr>
    </w:p>
    <w:p w:rsidRDefault="002B5B04" w:rsidP="002B5B04" w:rsidR="002B5B04" w:rsidRPr="00010102">
      <w:pPr>
        <w:jc w:val="both"/>
        <w:rPr>
          <w:sz w:val="24"/>
          <w:szCs w:val="24"/>
        </w:rPr>
      </w:pPr>
      <w:r>
        <w:rPr>
          <w:sz w:val="24"/>
          <w:szCs w:val="24"/>
        </w:rPr>
        <w:t>U</w:t>
      </w:r>
      <w:r w:rsidRPr="00010102">
        <w:rPr>
          <w:sz w:val="24"/>
          <w:szCs w:val="24"/>
        </w:rPr>
        <w:t>puta o pravnom lijeku:</w:t>
      </w:r>
    </w:p>
    <w:p w:rsidRDefault="002B5B04" w:rsidP="002B5B04" w:rsidR="002B5B04">
      <w:pPr>
        <w:jc w:val="both"/>
        <w:rPr>
          <w:sz w:val="24"/>
        </w:rPr>
      </w:pPr>
      <w:r>
        <w:rPr>
          <w:sz w:val="24"/>
        </w:rPr>
        <w:t xml:space="preserve">Protiv ovog zaključka  žalba nije dopuštena (čl. 19.stavak 7. SZ-a). </w:t>
      </w:r>
    </w:p>
    <w:p w:rsidRDefault="00A450CF" w:rsidP="002B5B04" w:rsidR="00A450CF">
      <w:pPr>
        <w:jc w:val="both"/>
        <w:rPr>
          <w:sz w:val="24"/>
        </w:rPr>
      </w:pPr>
    </w:p>
    <w:p w:rsidRDefault="002B5B04" w:rsidP="009560BC" w:rsidR="002B5B04">
      <w:pPr>
        <w:jc w:val="right"/>
        <w:rPr>
          <w:sz w:val="24"/>
          <w:szCs w:val="24"/>
        </w:rPr>
      </w:pPr>
    </w:p>
    <w:p w:rsidRDefault="00A8373D" w:rsidP="009560BC" w:rsidR="00A8373D">
      <w:pPr>
        <w:jc w:val="right"/>
        <w:rPr>
          <w:sz w:val="24"/>
          <w:szCs w:val="24"/>
        </w:rPr>
      </w:pPr>
    </w:p>
    <w:sectPr w:rsidSect="008177EE" w:rsidR="00A8373D">
      <w:headerReference w:type="even" r:id="rId10"/>
      <w:headerReference w:type="default" r:id="rId11"/>
      <w:headerReference w:type="first" r:id="rId12"/>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39DC" w:rsidR="007439DC">
      <w:r>
        <w:separator/>
      </w:r>
    </w:p>
  </w:endnote>
  <w:endnote w:id="0" w:type="continuationSeparator">
    <w:p w:rsidRDefault="007439DC" w:rsidR="007439D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39DC" w:rsidR="007439DC">
      <w:r>
        <w:separator/>
      </w:r>
    </w:p>
  </w:footnote>
  <w:footnote w:id="0" w:type="continuationSeparator">
    <w:p w:rsidRDefault="007439DC" w:rsidR="007439D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D2156">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7F2" w:rsidP="003E47F2" w:rsidR="003E47F2">
    <w:pPr>
      <w:pStyle w:val="Zaglavlje"/>
      <w:jc w:val="right"/>
    </w:pPr>
    <w:r>
      <w:rPr>
        <w:b/>
        <w:sz w:val="24"/>
      </w:rPr>
      <w:t xml:space="preserve">  </w:t>
    </w:r>
    <w:r w:rsidR="008177EE">
      <w:rPr>
        <w:sz w:val="24"/>
      </w:rPr>
      <w:t>29</w:t>
    </w:r>
    <w:r w:rsidRPr="00482933">
      <w:rPr>
        <w:sz w:val="24"/>
      </w:rPr>
      <w:t>.</w:t>
    </w:r>
    <w:r>
      <w:rPr>
        <w:b/>
        <w:sz w:val="24"/>
      </w:rPr>
      <w:t xml:space="preserve"> </w:t>
    </w:r>
    <w:r w:rsidRPr="00482933">
      <w:rPr>
        <w:sz w:val="24"/>
      </w:rPr>
      <w:t>S</w:t>
    </w:r>
    <w:r>
      <w:rPr>
        <w:sz w:val="24"/>
      </w:rPr>
      <w:t>t-</w:t>
    </w:r>
    <w:r w:rsidR="00193582">
      <w:rPr>
        <w:sz w:val="24"/>
      </w:rPr>
      <w:t>3476</w:t>
    </w:r>
    <w:r>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93582"/>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7F2"/>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4D87"/>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9DC"/>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577EB"/>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2156"/>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FD2156"/>
    <w:rPr>
      <w:color w:val="808080"/>
      <w:bdr w:space="0" w:sz="0" w:color="auto" w:val="none"/>
      <w:shd w:fill="auto" w:color="auto" w:val="clear"/>
    </w:rPr>
  </w:style>
  <w:style w:customStyle="true" w:styleId="eSPISCCParagraphDefaultFont" w:type="character">
    <w:name w:val="eSPIS_CC_Paragraph Default Font"/>
    <w:basedOn w:val="Zadanifontodlomka"/>
    <w:rsid w:val="00FD21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D2156"/>
    <w:rPr>
      <w:sz w:val="24"/>
      <w:bdr w:space="0" w:sz="0" w:color="auto" w:val="none"/>
      <w:shd w:fill="FFFFCC" w:color="auto" w:val="clear"/>
      <w:lang w:val="hr-HR"/>
    </w:rPr>
  </w:style>
  <w:style w:customStyle="true" w:styleId="PozadinaSvijetloCrvena" w:type="character">
    <w:name w:val="Pozadina_SvijetloCrvena"/>
    <w:basedOn w:val="eSPISCCParagraphDefaultFont"/>
    <w:rsid w:val="00FD21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D21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FD2156"/>
    <w:rPr>
      <w:color w:val="808080"/>
      <w:bdr w:color="auto" w:space="0" w:sz="0" w:val="none"/>
      <w:shd w:color="auto" w:fill="auto" w:val="clear"/>
    </w:rPr>
  </w:style>
  <w:style w:customStyle="1" w:styleId="eSPISCCParagraphDefaultFont" w:type="character">
    <w:name w:val="eSPIS_CC_Paragraph Default Font"/>
    <w:basedOn w:val="Zadanifontodlomka"/>
    <w:rsid w:val="00FD21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D2156"/>
    <w:rPr>
      <w:sz w:val="24"/>
      <w:bdr w:color="auto" w:space="0" w:sz="0" w:val="none"/>
      <w:shd w:color="auto" w:fill="FFFFCC" w:val="clear"/>
      <w:lang w:val="hr-HR"/>
    </w:rPr>
  </w:style>
  <w:style w:customStyle="1" w:styleId="PozadinaSvijetloCrvena" w:type="character">
    <w:name w:val="Pozadina_SvijetloCrvena"/>
    <w:basedOn w:val="eSPISCCParagraphDefaultFont"/>
    <w:rsid w:val="00FD21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D21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studenog 2015.</izvorni_sadrzaj>
    <derivirana_varijabla naziv="DomainObject.DatumDonosenjaOdluke_1">13.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3476</izvorni_sadrzaj>
    <derivirana_varijabla naziv="DomainObject.Predmet.Broj_1">3476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St-3476/2015</izvorni_sadrzaj>
    <derivirana_varijabla naziv="DomainObject.Predmet.OznakaBroj_1">St-3476/2015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SKLIZALJKA d.o.o.</izvorni_sadrzaj>
    <derivirana_varijabla naziv="DomainObject.Predmet.ProtustrankaFormated_1">  SKLIZALJKA d.o.o.</derivirana_varijabla>
  </DomainObject.Predmet.ProtustrankaFormated>
  <DomainObject.Predmet.ProtustrankaFormatedOIB>
    <izvorni_sadrzaj>  SKLIZALJKA d.o.o., OIB 44607739893</izvorni_sadrzaj>
    <derivirana_varijabla naziv="DomainObject.Predmet.ProtustrankaFormatedOIB_1">  SKLIZALJKA d.o.o., OIB 44607739893</derivirana_varijabla>
  </DomainObject.Predmet.ProtustrankaFormatedOIB>
  <DomainObject.Predmet.ProtustrankaFormatedWithAdress>
    <izvorni_sadrzaj> SKLIZALJKA d.o.o., Lipovac 2/3, 10000 Zagreb</izvorni_sadrzaj>
    <derivirana_varijabla naziv="DomainObject.Predmet.ProtustrankaFormatedWithAdress_1"> SKLIZALJKA d.o.o., Lipovac 2/3, 10000 Zagreb</derivirana_varijabla>
  </DomainObject.Predmet.ProtustrankaFormatedWithAdress>
  <DomainObject.Predmet.ProtustrankaFormatedWithAdressOIB>
    <izvorni_sadrzaj> SKLIZALJKA d.o.o., OIB 44607739893, Lipovac 2/3, 10000 Zagreb</izvorni_sadrzaj>
    <derivirana_varijabla naziv="DomainObject.Predmet.ProtustrankaFormatedWithAdressOIB_1"> SKLIZALJKA d.o.o., OIB 44607739893, Lipovac 2/3, 10000 Zagreb</derivirana_varijabla>
  </DomainObject.Predmet.ProtustrankaFormatedWithAdressOIB>
  <DomainObject.Predmet.ProtustrankaWithAdress>
    <izvorni_sadrzaj>SKLIZALJKA d.o.o. Lipovac 2/3, 10000 Zagreb</izvorni_sadrzaj>
    <derivirana_varijabla naziv="DomainObject.Predmet.ProtustrankaWithAdress_1">SKLIZALJKA d.o.o. Lipovac 2/3, 10000 Zagreb</derivirana_varijabla>
  </DomainObject.Predmet.ProtustrankaWithAdress>
  <DomainObject.Predmet.ProtustrankaWithAdressOIB>
    <izvorni_sadrzaj>SKLIZALJKA d.o.o., OIB 44607739893, Lipovac 2/3, 10000 Zagreb</izvorni_sadrzaj>
    <derivirana_varijabla naziv="DomainObject.Predmet.ProtustrankaWithAdressOIB_1">SKLIZALJKA d.o.o., OIB 44607739893, Lipovac 2/3, 10000 Zagreb</derivirana_varijabla>
  </DomainObject.Predmet.ProtustrankaWithAdressOIB>
  <DomainObject.Predmet.ProtustrankaNazivFormated>
    <izvorni_sadrzaj>SKLIZALJKA d.o.o.</izvorni_sadrzaj>
    <derivirana_varijabla naziv="DomainObject.Predmet.ProtustrankaNazivFormated_1">SKLIZALJKA d.o.o.</derivirana_varijabla>
  </DomainObject.Predmet.ProtustrankaNazivFormated>
  <DomainObject.Predmet.ProtustrankaNazivFormatedOIB>
    <izvorni_sadrzaj>SKLIZALJKA d.o.o., OIB 44607739893</izvorni_sadrzaj>
    <derivirana_varijabla naziv="DomainObject.Predmet.ProtustrankaNazivFormatedOIB_1">SKLIZALJKA d.o.o., OIB 44607739893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SKLIZALJKA d.o.o.</item>
    </izvorni_sadrzaj>
    <derivirana_varijabla naziv="DomainObject.Predmet.ProtuStrankaListFormated_1">
      <item>SKLIZALJKA d.o.o.</item>
    </derivirana_varijabla>
  </DomainObject.Predmet.ProtuStrankaListFormated>
  <DomainObject.Predmet.ProtuStrankaListFormatedOIB>
    <izvorni_sadrzaj>
      <item>SKLIZALJKA d.o.o., OIB 44607739893</item>
    </izvorni_sadrzaj>
    <derivirana_varijabla naziv="DomainObject.Predmet.ProtuStrankaListFormatedOIB_1">
      <item>SKLIZALJKA d.o.o., OIB 44607739893</item>
    </derivirana_varijabla>
  </DomainObject.Predmet.ProtuStrankaListFormatedOIB>
  <DomainObject.Predmet.ProtuStrankaListFormatedWithAdress>
    <izvorni_sadrzaj>
      <item>SKLIZALJKA d.o.o., Lipovac 2/3, 10000 Zagreb</item>
    </izvorni_sadrzaj>
    <derivirana_varijabla naziv="DomainObject.Predmet.ProtuStrankaListFormatedWithAdress_1">
      <item>SKLIZALJKA d.o.o., Lipovac 2/3, 10000 Zagreb</item>
    </derivirana_varijabla>
  </DomainObject.Predmet.ProtuStrankaListFormatedWithAdress>
  <DomainObject.Predmet.ProtuStrankaListFormatedWithAdressOIB>
    <izvorni_sadrzaj>
      <item>SKLIZALJKA d.o.o., OIB 44607739893, Lipovac 2/3, 10000 Zagreb</item>
    </izvorni_sadrzaj>
    <derivirana_varijabla naziv="DomainObject.Predmet.ProtuStrankaListFormatedWithAdressOIB_1">
      <item>SKLIZALJKA d.o.o., OIB 44607739893, Lipovac 2/3, 10000 Zagreb</item>
    </derivirana_varijabla>
  </DomainObject.Predmet.ProtuStrankaListFormatedWithAdressOIB>
  <DomainObject.Predmet.ProtuStrankaListNazivFormated>
    <izvorni_sadrzaj>
      <item>SKLIZALJKA d.o.o.</item>
    </izvorni_sadrzaj>
    <derivirana_varijabla naziv="DomainObject.Predmet.ProtuStrankaListNazivFormated_1">
      <item>SKLIZALJKA d.o.o.</item>
    </derivirana_varijabla>
  </DomainObject.Predmet.ProtuStrankaListNazivFormated>
  <DomainObject.Predmet.ProtuStrankaListNazivFormatedOIB>
    <izvorni_sadrzaj>
      <item>SKLIZALJKA d.o.o., OIB 44607739893</item>
    </izvorni_sadrzaj>
    <derivirana_varijabla naziv="DomainObject.Predmet.ProtuStrankaListNazivFormatedOIB_1">
      <item>SKLIZALJKA d.o.o., OIB 44607739893</item>
    </derivirana_varijabla>
  </DomainObject.Predmet.ProtuStrankaListNazivFormatedOIB>
  <DomainObject.Predmet.OstaliListFormated>
    <izvorni_sadrzaj>
      <item>ALEKSANDRA KOSTIĆ</item>
    </izvorni_sadrzaj>
    <derivirana_varijabla naziv="DomainObject.Predmet.OstaliListFormated_1">
      <item>ALEKSANDRA KOSTIĆ</item>
    </derivirana_varijabla>
  </DomainObject.Predmet.OstaliListFormated>
  <DomainObject.Predmet.OstaliListFormatedOIB>
    <izvorni_sadrzaj>
      <item>ALEKSANDRA KOSTIĆ, OIB 99526470374</item>
    </izvorni_sadrzaj>
    <derivirana_varijabla naziv="DomainObject.Predmet.OstaliListFormatedOIB_1">
      <item>ALEKSANDRA KOSTIĆ, OIB 99526470374</item>
    </derivirana_varijabla>
  </DomainObject.Predmet.OstaliListFormatedOIB>
  <DomainObject.Predmet.OstaliListFormatedWithAdress>
    <izvorni_sadrzaj>
      <item>ALEKSANDRA KOSTIĆ, DRAGE ŠĆITARA 17, 51000 Rijeka</item>
    </izvorni_sadrzaj>
    <derivirana_varijabla naziv="DomainObject.Predmet.OstaliListFormatedWithAdress_1">
      <item>ALEKSANDRA KOSTIĆ, DRAGE ŠĆITARA 17, 51000 Rijeka</item>
    </derivirana_varijabla>
  </DomainObject.Predmet.OstaliListFormatedWithAdress>
  <DomainObject.Predmet.OstaliListFormatedWithAdressOIB>
    <izvorni_sadrzaj>
      <item>ALEKSANDRA KOSTIĆ, OIB 99526470374, DRAGE ŠĆITARA 17, 51000 Rijeka</item>
    </izvorni_sadrzaj>
    <derivirana_varijabla naziv="DomainObject.Predmet.OstaliListFormatedWithAdressOIB_1">
      <item>ALEKSANDRA KOSTIĆ, OIB 99526470374, DRAGE ŠĆITARA 17, 51000 Rijeka</item>
    </derivirana_varijabla>
  </DomainObject.Predmet.OstaliListFormatedWithAdressOIB>
  <DomainObject.Predmet.OstaliListNazivFormated>
    <izvorni_sadrzaj>
      <item>ALEKSANDRA KOSTIĆ</item>
    </izvorni_sadrzaj>
    <derivirana_varijabla naziv="DomainObject.Predmet.OstaliListNazivFormated_1">
      <item>ALEKSANDRA KOSTIĆ</item>
    </derivirana_varijabla>
  </DomainObject.Predmet.OstaliListNazivFormated>
  <DomainObject.Predmet.OstaliListNazivFormatedOIB>
    <izvorni_sadrzaj>
      <item>ALEKSANDRA KOSTIĆ, OIB 99526470374</item>
    </izvorni_sadrzaj>
    <derivirana_varijabla naziv="DomainObject.Predmet.OstaliListNazivFormatedOIB_1">
      <item>ALEKSANDRA KOSTIĆ, OIB 99526470374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2015.</izvorni_sadrzaj>
    <derivirana_varijabla naziv="DomainObject.Datum_1">13.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SKLIZALJKA d.o.o.</izvorni_sadrzaj>
    <derivirana_varijabla naziv="DomainObject.Predmet.ProtustrankaIDrugi_1">SKLIZALJKA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SKLIZALJKA d.o.o., OIB 44607739893, Lipovac 2/3, 10000 Zagreb</izvorni_sadrzaj>
    <derivirana_varijabla naziv="DomainObject.Predmet.ProtustrankaIDrugiAdressOIB_1">SKLIZALJKA d.o.o., OIB 44607739893, Lipovac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SKLIZALJKA d.o.o.</item>
      <item>ALEKSANDRA KOSTIĆ</item>
    </izvorni_sadrzaj>
    <derivirana_varijabla naziv="DomainObject.Predmet.SudioniciListNaziv_1">
      <item>FINA Regionalni centar Zagreb</item>
      <item>SKLIZALJKA d.o.o.</item>
      <item>ALEKSANDRA KOSTIĆ</item>
    </derivirana_varijabla>
  </DomainObject.Predmet.SudioniciListNaziv>
  <DomainObject.Predmet.SudioniciListAdressOIB>
    <izvorni_sadrzaj>
      <item>FINA Regionalni centar Zagreb, OIB 85821130368, Trg svibanjskih žrtava 1995. 1,10000 Zagreb</item>
      <item>SKLIZALJKA d.o.o., OIB 44607739893, Lipovac 2/3,10000 Zagreb</item>
      <item>ALEKSANDRA KOSTIĆ, OIB 99526470374, DRAGE ŠĆITARA 17,51000 Rijeka</item>
    </izvorni_sadrzaj>
    <derivirana_varijabla naziv="DomainObject.Predmet.SudioniciListAdressOIB_1">
      <item>FINA Regionalni centar Zagreb, OIB 85821130368, Trg svibanjskih žrtava 1995. 1,10000 Zagreb</item>
      <item>SKLIZALJKA d.o.o., OIB 44607739893, Lipovac 2/3,10000 Zagreb</item>
      <item>ALEKSANDRA KOSTIĆ, OIB 99526470374, DRAGE ŠĆITARA 17,51000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44607739893</item>
      <item>, OIB 99526470374</item>
    </izvorni_sadrzaj>
    <derivirana_varijabla naziv="DomainObject.Predmet.SudioniciListNazivOIB_1">
      <item>, OIB 85821130368</item>
      <item>, OIB 44607739893</item>
      <item>, OIB 99526470374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380</properties:Words>
  <properties:Characters>2060</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2015-11-13T09:29:00Z</dcterms:created>
  <dc:creator>Korisnik</dc:creator>
  <cp:lastModifiedBy>Valerija Svečak</cp:lastModifiedBy>
  <cp:lastPrinted>2015-10-16T09:55:00Z</cp:lastPrinted>
  <dcterms:modified xmlns:xsi="http://www.w3.org/2001/XMLSchema-instance" xsi:type="dcterms:W3CDTF">2015-11-13T09:30:00Z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