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7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Tr="00637768" w:rsidR="00637768">
        <w:trPr>
          <w:trHeight w:val="165"/>
        </w:trPr>
        <w:tc>
          <w:tcPr>
            <w:tcW w:type="dxa" w:w="2910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 xml:space="preserve">Nadležni trgovački sud:ZAGREB </w:t>
            </w: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Tr="00637768" w:rsidR="00637768">
        <w:trPr>
          <w:trHeight w:val="165"/>
        </w:trPr>
        <w:tc>
          <w:tcPr>
            <w:tcW w:type="dxa" w:w="2370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>Poslovni broj spisa: ST-3355/16</w:t>
            </w: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Tr="00637768" w:rsidR="00637768">
        <w:trPr>
          <w:trHeight w:val="165"/>
        </w:trPr>
        <w:tc>
          <w:tcPr>
            <w:tcW w:type="dxa" w:w="4530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 xml:space="preserve">VANSOM ULAGANJA DOO , OIB:16917758666,  ZAGREB Mihanovićeva 20 </w:t>
            </w: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R="00637768">
        <w:trPr>
          <w:trHeight w:val="165"/>
        </w:trPr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R="00637768">
        <w:trPr>
          <w:trHeight w:val="165"/>
        </w:trPr>
        <w:tc>
          <w:tcPr>
            <w:tcW w:type="dxa" w:w="75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Tr="00637768" w:rsidR="00637768">
        <w:trPr>
          <w:trHeight w:val="195"/>
        </w:trPr>
        <w:tc>
          <w:tcPr>
            <w:tcW w:type="dxa" w:w="3450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8"/>
                <w:szCs w:val="28"/>
              </w:rPr>
              <w:t>1. TABLICA -POPIS TRAŽBINA ZA DIOBU-DIOBNI POPIS</w:t>
            </w: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Tr="00637768" w:rsidR="00637768">
        <w:trPr>
          <w:trHeight w:val="180"/>
        </w:trPr>
        <w:tc>
          <w:tcPr>
            <w:tcW w:type="dxa" w:w="129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>II VIŠI ISPLATNI RED</w:t>
            </w: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Arial" w:hAnsi="Arial" w:ascii="Arial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Tr="00637768" w:rsidR="00637768">
        <w:trPr>
          <w:trHeight w:val="720"/>
        </w:trPr>
        <w:tc>
          <w:tcPr>
            <w:tcW w:type="dxa" w:w="750"/>
            <w:tcBorders>
              <w:top w:space="0" w:sz="12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 xml:space="preserve">Redni broj </w:t>
            </w:r>
          </w:p>
        </w:tc>
        <w:tc>
          <w:tcPr>
            <w:tcW w:type="dxa" w:w="2160"/>
            <w:gridSpan w:val="4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>NAZIV VJEROVNIKA I ADRESA I OIB</w:t>
            </w:r>
          </w:p>
        </w:tc>
        <w:tc>
          <w:tcPr>
            <w:tcW w:type="dxa" w:w="1080"/>
            <w:gridSpan w:val="2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>PRIZNATA TRAŽBINA</w:t>
            </w:r>
          </w:p>
        </w:tc>
        <w:tc>
          <w:tcPr>
            <w:tcW w:type="dxa" w:w="540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>% DIOBE</w:t>
            </w:r>
          </w:p>
        </w:tc>
        <w:tc>
          <w:tcPr>
            <w:tcW w:type="dxa" w:w="540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1080"/>
            <w:gridSpan w:val="2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>IZNOS ZA DIOBU</w:t>
            </w:r>
          </w:p>
        </w:tc>
        <w:tc>
          <w:tcPr>
            <w:tcW w:type="dxa" w:w="1620"/>
            <w:gridSpan w:val="3"/>
            <w:tcBorders>
              <w:top w:space="0" w:sz="12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>OSTAJE NENAMIRENO</w:t>
            </w: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Tr="00637768" w:rsidR="00637768">
        <w:trPr>
          <w:trHeight w:val="1020"/>
        </w:trPr>
        <w:tc>
          <w:tcPr>
            <w:tcW w:type="dxa" w:w="750"/>
            <w:tcBorders>
              <w:top w:space="0" w:sz="12" w:color="auto" w:val="single"/>
              <w:left w:space="0" w:sz="6" w:color="auto" w:val="single"/>
              <w:bottom w:val="nil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 xml:space="preserve">      1.</w:t>
            </w:r>
          </w:p>
        </w:tc>
        <w:tc>
          <w:tcPr>
            <w:tcW w:type="dxa" w:w="2160"/>
            <w:gridSpan w:val="4"/>
            <w:tcBorders>
              <w:top w:space="0" w:sz="12" w:color="auto" w:val="single"/>
              <w:left w:space="0" w:sz="2" w:color="auto" w:val="single"/>
              <w:bottom w:val="nil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  <w:t>GL.PROPERTIES N.V.Ringlaan 36 3530 HAUTHALEN HELCHTEREN BELGIJA OIB:32956904957 IBAN nr:BE73 7330 4179 0660 BIC code:KREDBEBB</w:t>
            </w:r>
          </w:p>
        </w:tc>
        <w:tc>
          <w:tcPr>
            <w:tcW w:type="dxa" w:w="540"/>
            <w:tcBorders>
              <w:top w:space="0" w:sz="12" w:color="auto" w:val="single"/>
              <w:left w:space="0" w:sz="2" w:color="auto" w:val="single"/>
              <w:bottom w:val="nil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  <w:t>7.505.719,73</w:t>
            </w:r>
          </w:p>
        </w:tc>
        <w:tc>
          <w:tcPr>
            <w:tcW w:type="dxa" w:w="540"/>
            <w:tcBorders>
              <w:top w:space="0" w:sz="12" w:color="auto" w:val="single"/>
              <w:left w:space="0" w:sz="2" w:color="auto" w:val="single"/>
              <w:bottom w:val="nil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12" w:color="auto" w:val="single"/>
              <w:left w:space="0" w:sz="2" w:color="auto" w:val="single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>1,2812</w:t>
            </w:r>
          </w:p>
        </w:tc>
        <w:tc>
          <w:tcPr>
            <w:tcW w:type="dxa" w:w="540"/>
            <w:tcBorders>
              <w:top w:space="0" w:sz="12" w:color="auto" w:val="single"/>
              <w:left w:val="nil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12" w:color="auto" w:val="single"/>
              <w:left w:val="nil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12" w:color="auto" w:val="single"/>
              <w:left w:space="0" w:sz="2" w:color="auto" w:val="single"/>
              <w:bottom w:val="nil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  <w:t>96.163,28</w:t>
            </w:r>
          </w:p>
        </w:tc>
        <w:tc>
          <w:tcPr>
            <w:tcW w:type="dxa" w:w="540"/>
            <w:tcBorders>
              <w:top w:space="0" w:sz="12" w:color="auto" w:val="single"/>
              <w:left w:space="0" w:sz="2" w:color="auto" w:val="single"/>
              <w:bottom w:val="nil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12" w:color="auto" w:val="single"/>
              <w:left w:space="0" w:sz="2" w:color="auto" w:val="single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  <w:t>7.409.556,45</w:t>
            </w:r>
          </w:p>
        </w:tc>
        <w:tc>
          <w:tcPr>
            <w:tcW w:type="dxa" w:w="540"/>
            <w:tcBorders>
              <w:top w:space="0" w:sz="12" w:color="auto" w:val="single"/>
              <w:left w:val="nil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12" w:color="auto" w:val="single"/>
              <w:left w:val="nil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Tr="00637768" w:rsidR="00637768">
        <w:trPr>
          <w:trHeight w:val="1020"/>
        </w:trPr>
        <w:tc>
          <w:tcPr>
            <w:tcW w:type="dxa" w:w="75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  <w:t xml:space="preserve">      2.</w:t>
            </w:r>
          </w:p>
        </w:tc>
        <w:tc>
          <w:tcPr>
            <w:tcW w:type="dxa" w:w="2160"/>
            <w:gridSpan w:val="4"/>
            <w:tcBorders>
              <w:top w:space="0" w:sz="6" w:color="auto" w:val="single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  <w:t>VANSOM BVBA,Havermarkt 22, 3500 HESSELT,BELGIJA,OIB:7851529331, IBAN:BE12 3630 8872 1492 BIC code:BBRUBEBB</w:t>
            </w:r>
          </w:p>
        </w:tc>
        <w:tc>
          <w:tcPr>
            <w:tcW w:type="dxa" w:w="540"/>
            <w:tcBorders>
              <w:top w:space="0" w:sz="6" w:color="auto" w:val="single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  <w:t>7.511.595,39</w:t>
            </w:r>
          </w:p>
        </w:tc>
        <w:tc>
          <w:tcPr>
            <w:tcW w:type="dxa" w:w="540"/>
            <w:tcBorders>
              <w:top w:space="0" w:sz="6" w:color="auto" w:val="single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6" w:color="auto" w:val="single"/>
              <w:left w:space="0" w:sz="2" w:color="auto" w:val="single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  <w:t>1,2812</w:t>
            </w:r>
          </w:p>
        </w:tc>
        <w:tc>
          <w:tcPr>
            <w:tcW w:type="dxa" w:w="540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6" w:color="auto" w:val="single"/>
              <w:left w:val="nil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6" w:color="auto" w:val="single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>96.238,56</w:t>
            </w:r>
          </w:p>
        </w:tc>
        <w:tc>
          <w:tcPr>
            <w:tcW w:type="dxa" w:w="540"/>
            <w:tcBorders>
              <w:top w:space="0" w:sz="6" w:color="auto" w:val="single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6" w:color="auto" w:val="single"/>
              <w:left w:space="0" w:sz="2" w:color="auto" w:val="single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  <w:t>7.415.356,83</w:t>
            </w:r>
          </w:p>
        </w:tc>
        <w:tc>
          <w:tcPr>
            <w:tcW w:type="dxa" w:w="540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6" w:color="auto" w:val="single"/>
              <w:left w:val="nil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Tr="00637768" w:rsidR="00637768">
        <w:trPr>
          <w:trHeight w:val="1020"/>
        </w:trPr>
        <w:tc>
          <w:tcPr>
            <w:tcW w:type="dxa" w:w="750"/>
            <w:tcBorders>
              <w:top w:val="nil"/>
              <w:left w:space="0" w:sz="6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  <w:t xml:space="preserve">      3.</w:t>
            </w:r>
          </w:p>
        </w:tc>
        <w:tc>
          <w:tcPr>
            <w:tcW w:type="dxa" w:w="2160"/>
            <w:gridSpan w:val="4"/>
            <w:tcBorders>
              <w:top w:val="nil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  <w:t xml:space="preserve">ODVJETNIČKO DRUŠTVO MIŠETIĆ I PARTNERI,Mihanovićeva 20, Zagreb,OIB:94227041862 </w:t>
            </w:r>
          </w:p>
        </w:tc>
        <w:tc>
          <w:tcPr>
            <w:tcW w:type="dxa" w:w="540"/>
            <w:tcBorders>
              <w:top w:val="nil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  <w:t>62.500</w:t>
            </w:r>
          </w:p>
        </w:tc>
        <w:tc>
          <w:tcPr>
            <w:tcW w:type="dxa" w:w="540"/>
            <w:tcBorders>
              <w:top w:val="nil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6" w:color="auto" w:val="single"/>
              <w:left w:space="0" w:sz="2" w:color="auto" w:val="single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  <w:t>1,2812</w:t>
            </w:r>
          </w:p>
        </w:tc>
        <w:tc>
          <w:tcPr>
            <w:tcW w:type="dxa" w:w="540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6" w:color="auto" w:val="single"/>
              <w:left w:val="nil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  <w:t>800,75</w:t>
            </w:r>
          </w:p>
        </w:tc>
        <w:tc>
          <w:tcPr>
            <w:tcW w:type="dxa" w:w="540"/>
            <w:tcBorders>
              <w:top w:val="nil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6" w:color="auto" w:val="single"/>
              <w:left w:space="0" w:sz="2" w:color="auto" w:val="single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  <w:t>61.699,25</w:t>
            </w:r>
          </w:p>
        </w:tc>
        <w:tc>
          <w:tcPr>
            <w:tcW w:type="dxa" w:w="540"/>
            <w:tcBorders>
              <w:top w:space="0" w:sz="6" w:color="auto" w:val="single"/>
              <w:left w:val="nil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space="0" w:sz="6" w:color="auto" w:val="single"/>
              <w:left w:val="nil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  <w:tr w:rsidR="00637768">
        <w:trPr>
          <w:trHeight w:val="1020"/>
        </w:trPr>
        <w:tc>
          <w:tcPr>
            <w:tcW w:type="dxa" w:w="750"/>
            <w:tcBorders>
              <w:top w:val="nil"/>
              <w:left w:space="0" w:sz="6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space="0" w:sz="2" w:color="auto" w:val="single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space="0" w:sz="6" w:color="auto" w:val="single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space="0" w:sz="2" w:color="auto" w:val="single"/>
              <w:bottom w:val="nil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space="0" w:sz="2" w:color="auto" w:val="single"/>
              <w:bottom w:val="nil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Arial" w:hAnsi="Arial" w:ascii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Book Antiqua" w:hAnsi="Book Antiqua" w:ascii="Book Antiqua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space="0" w:sz="2" w:color="auto" w:val="single"/>
              <w:bottom w:space="0" w:sz="6" w:color="auto" w:val="single"/>
              <w:right w:space="0" w:sz="2" w:color="auto" w:val="single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rPr>
                <w:rFonts w:eastAsiaTheme="minorHAns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  <w:tc>
          <w:tcPr>
            <w:tcW w:type="dxa" w:w="540"/>
            <w:tcBorders>
              <w:top w:val="nil"/>
              <w:left w:val="nil"/>
              <w:bottom w:val="nil"/>
              <w:right w:val="nil"/>
            </w:tcBorders>
          </w:tcPr>
          <w:p w:rsidRDefault="00637768" w:rsidR="00637768">
            <w:pPr>
              <w:autoSpaceDE w:val="false"/>
              <w:autoSpaceDN w:val="false"/>
              <w:adjustRightInd w:val="false"/>
              <w:spacing w:lineRule="auto" w:line="240" w:after="0"/>
              <w:jc w:val="right"/>
              <w:rPr>
                <w:rFonts w:eastAsiaTheme="minorHAnsi" w:cs="Calibri"/>
                <w:color w:val="000000"/>
              </w:rPr>
            </w:pPr>
          </w:p>
        </w:tc>
      </w:tr>
    </w:tbl>
    <w:p w14:textId="07a7a6a" w14:paraId="07a7a6a" w:rsidRDefault="007E32F7" w:rsidP="00637768" w:rsidR="007E32F7" w:rsidRPr="00637768">
      <w:pPr>
        <w15:collapsed w:val="false"/>
      </w:pPr>
    </w:p>
    <w:sectPr w:rsidR="007E32F7" w:rsidRPr="006377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3E0694"/>
    <w:multiLevelType w:val="hybridMultilevel"/>
    <w:tmpl w:val="C3AC1152"/>
    <w:lvl w:tplc="BB3A20FE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6C716B"/>
    <w:multiLevelType w:val="hybridMultilevel"/>
    <w:tmpl w:val="7B10BB32"/>
    <w:lvl w:tplc="5256FEF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Calibri" w:ascii="Calibri" w:hint="default"/>
        <w:sz w:val="22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1DDB"/>
    <w:rsid w:val="004849A9"/>
    <w:rsid w:val="00637768"/>
    <w:rsid w:val="007E32F7"/>
    <w:rsid w:val="00A9420D"/>
    <w:rsid w:val="00B7221A"/>
    <w:rsid w:val="00F7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1DDB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71DDB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F71D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21A"/>
    <w:rPr>
      <w:rFonts w:eastAsiaTheme="minorHAnsi" w:cs="Times New Roman" w:hAnsi="Times New Roman" w:ascii="Times New Roman"/>
      <w:b/>
      <w:bCs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21A"/>
    <w:rPr>
      <w:rFonts w:eastAsiaTheme="minorHAnsi" w:cs="Arial" w:hAnsi="Arial" w:ascii="Arial"/>
      <w:b/>
      <w:bCs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21A"/>
    <w:rPr>
      <w:rFonts w:eastAsiaTheme="minorHAnsi" w:cs="Arial" w:hAnsi="Arial" w:ascii="Arial"/>
      <w:b w:val="false"/>
      <w:bCs w:val="false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21A"/>
    <w:rPr>
      <w:rFonts w:eastAsiaTheme="minorHAnsi" w:cs="Arial" w:hAnsi="Arial" w:ascii="Arial"/>
      <w:b w:val="false"/>
      <w:bCs w:val="false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1DDB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71DDB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F71D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21A"/>
    <w:rPr>
      <w:rFonts w:ascii="Times New Roman" w:cs="Times New Roman" w:eastAsiaTheme="minorHAnsi" w:hAnsi="Times New Roman"/>
      <w:b/>
      <w:bCs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21A"/>
    <w:rPr>
      <w:rFonts w:ascii="Arial" w:cs="Arial" w:eastAsiaTheme="minorHAnsi" w:hAnsi="Arial"/>
      <w:b/>
      <w:bCs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21A"/>
    <w:rPr>
      <w:rFonts w:ascii="Arial" w:cs="Arial" w:eastAsiaTheme="minorHAnsi" w:hAnsi="Arial"/>
      <w:b w:val="0"/>
      <w:bCs w:val="0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21A"/>
    <w:rPr>
      <w:rFonts w:ascii="Arial" w:cs="Arial" w:eastAsiaTheme="minorHAnsi" w:hAnsi="Arial"/>
      <w:b w:val="0"/>
      <w:bCs w:val="0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77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St-3355/2016-27</izvorni_sadrzaj>
    <derivirana_varijabla naziv="DomainObject.Oznaka_1">St-3355/2016-27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Su-30/2016 i 12 Su-19/16 od 01.04.2016.</izvorni_sadrzaj>
    <derivirana_varijabla naziv="DomainObject.Predmet.Opis_1">br. 12 Su-30/2016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St-3355/2016</izvorni_sadrzaj>
    <derivirana_varijabla naziv="DomainObject.Predmet.OznakaBroj_1">St-3355/2016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VANSOM ULAGANJA d.o.o. zastupanog po punomoćniku ODVJETNIČKO DRUŠTVO MIŠETIĆ I PARTNERI j.t.d.</izvorni_sadrzaj>
    <derivirana_varijabla naziv="DomainObject.Predmet.ProtustrankaFormated_1">  VANSOM ULAGANJA d.o.o. zastupanog po punomoćniku ODVJETNIČKO DRUŠTVO MIŠETIĆ I PARTNERI j.t.d.</derivirana_varijabla>
  </DomainObject.Predmet.ProtustrankaFormated>
  <DomainObject.Predmet.ProtustrankaFormatedOIB>
    <izvorni_sadrzaj>  VANSOM ULAGANJA d.o.o., OIB 16917758666 zastupanog po punomoćniku ODVJETNIČKO DRUŠTVO MIŠETIĆ I PARTNERI j.t.d.</izvorni_sadrzaj>
    <derivirana_varijabla naziv="DomainObject.Predmet.ProtustrankaFormatedOIB_1">  VANSOM ULAGANJA d.o.o., OIB 16917758666 zastupanog po punomoćniku ODVJETNIČKO DRUŠTVO MIŠETIĆ I PARTNERI j.t.d.</derivirana_varijabla>
  </DomainObject.Predmet.ProtustrankaFormatedOIB>
  <DomainObject.Predmet.ProtustrankaFormatedWithAdress>
    <izvorni_sadrzaj> VANSOM ULAGANJA d.o.o., Mihanovićeva 20, 10000 Zagreb zastupanog po punomoćniku ODVJETNIČKO DRUŠTVO MIŠETIĆ I PARTNERI j.t.d.</izvorni_sadrzaj>
    <derivirana_varijabla naziv="DomainObject.Predmet.ProtustrankaFormatedWithAdress_1"> VANSOM ULAGANJA d.o.o., Mihanovićeva 20, 10000 Zagreb zastupanog po punomoćniku ODVJETNIČKO DRUŠTVO MIŠETIĆ I PARTNERI j.t.d.</derivirana_varijabla>
  </DomainObject.Predmet.ProtustrankaFormatedWithAdress>
  <DomainObject.Predmet.ProtustrankaFormatedWithAdressOIB>
    <izvorni_sadrzaj> VANSOM ULAGANJA d.o.o., OIB 16917758666, Mihanovićeva 20, 10000 Zagreb zastupanog po punomoćniku ODVJETNIČKO DRUŠTVO MIŠETIĆ I PARTNERI j.t.d.</izvorni_sadrzaj>
    <derivirana_varijabla naziv="DomainObject.Predmet.ProtustrankaFormatedWithAdressOIB_1"> VANSOM ULAGANJA d.o.o., OIB 16917758666, Mihanovićeva 20, 10000 Zagreb zastupanog po punomoćniku ODVJETNIČKO DRUŠTVO MIŠETIĆ I PARTNERI j.t.d.</derivirana_varijabla>
  </DomainObject.Predmet.ProtustrankaFormatedWithAdressOIB>
  <DomainObject.Predmet.ProtustrankaWithAdress>
    <izvorni_sadrzaj>VANSOM ULAGANJA d.o.o. Mihanovićeva 20, 10000 Zagreb</izvorni_sadrzaj>
    <derivirana_varijabla naziv="DomainObject.Predmet.ProtustrankaWithAdress_1">VANSOM ULAGANJA d.o.o. Mihanovićeva 20, 10000 Zagreb</derivirana_varijabla>
  </DomainObject.Predmet.ProtustrankaWithAdress>
  <DomainObject.Predmet.ProtustrankaWithAdressOIB>
    <izvorni_sadrzaj>VANSOM ULAGANJA d.o.o., OIB 16917758666, Mihanovićeva 20, 10000 Zagreb</izvorni_sadrzaj>
    <derivirana_varijabla naziv="DomainObject.Predmet.ProtustrankaWithAdressOIB_1">VANSOM ULAGANJA d.o.o., OIB 16917758666, Mihanovićeva 20, 10000 Zagreb</derivirana_varijabla>
  </DomainObject.Predmet.ProtustrankaWithAdressOIB>
  <DomainObject.Predmet.ProtustrankaNazivFormated>
    <izvorni_sadrzaj>VANSOM ULAGANJA d.o.o.</izvorni_sadrzaj>
    <derivirana_varijabla naziv="DomainObject.Predmet.ProtustrankaNazivFormated_1">VANSOM ULAGANJA d.o.o.</derivirana_varijabla>
  </DomainObject.Predmet.ProtustrankaNazivFormated>
  <DomainObject.Predmet.ProtustrankaNazivFormatedOIB>
    <izvorni_sadrzaj>VANSOM ULAGANJA d.o.o., OIB 16917758666</izvorni_sadrzaj>
    <derivirana_varijabla naziv="DomainObject.Predmet.ProtustrankaNazivFormatedOIB_1">VANSOM ULAGANJA d.o.o., OIB 16917758666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VANSOM ULAGANJA d.o.o.</izvorni_sadrzaj>
    <derivirana_varijabla naziv="DomainObject.Predmet.StrankaFormated_1">  VANSOM ULAGANJA d.o.o.</derivirana_varijabla>
  </DomainObject.Predmet.StrankaFormated>
  <DomainObject.Predmet.StrankaFormatedOIB>
    <izvorni_sadrzaj>  VANSOM ULAGANJA d.o.o., OIB 16917758666</izvorni_sadrzaj>
    <derivirana_varijabla naziv="DomainObject.Predmet.StrankaFormatedOIB_1">  VANSOM ULAGANJA d.o.o., OIB 16917758666</derivirana_varijabla>
  </DomainObject.Predmet.StrankaFormatedOIB>
  <DomainObject.Predmet.StrankaFormatedWithAdress>
    <izvorni_sadrzaj> VANSOM ULAGANJA d.o.o., Mihanovićeva 20, 10000 Zagreb</izvorni_sadrzaj>
    <derivirana_varijabla naziv="DomainObject.Predmet.StrankaFormatedWithAdress_1"> VANSOM ULAGANJA d.o.o., Mihanovićeva 20, 10000 Zagreb</derivirana_varijabla>
  </DomainObject.Predmet.StrankaFormatedWithAdress>
  <DomainObject.Predmet.StrankaFormatedWithAdressOIB>
    <izvorni_sadrzaj> VANSOM ULAGANJA d.o.o., OIB 16917758666, Mihanovićeva 20, 10000 Zagreb</izvorni_sadrzaj>
    <derivirana_varijabla naziv="DomainObject.Predmet.StrankaFormatedWithAdressOIB_1"> VANSOM ULAGANJA d.o.o., OIB 16917758666, Mihanovićeva 20, 10000 Zagreb</derivirana_varijabla>
  </DomainObject.Predmet.StrankaFormatedWithAdressOIB>
  <DomainObject.Predmet.StrankaWithAdress>
    <izvorni_sadrzaj>VANSOM ULAGANJA d.o.o. Mihanovićeva 20,10000 Zagreb</izvorni_sadrzaj>
    <derivirana_varijabla naziv="DomainObject.Predmet.StrankaWithAdress_1">VANSOM ULAGANJA d.o.o. Mihanovićeva 20,10000 Zagreb</derivirana_varijabla>
  </DomainObject.Predmet.StrankaWithAdress>
  <DomainObject.Predmet.StrankaWithAdressOIB>
    <izvorni_sadrzaj>VANSOM ULAGANJA d.o.o., OIB 16917758666, Mihanovićeva 20,10000 Zagreb</izvorni_sadrzaj>
    <derivirana_varijabla naziv="DomainObject.Predmet.StrankaWithAdressOIB_1">VANSOM ULAGANJA d.o.o., OIB 16917758666, Mihanovićeva 20,10000 Zagreb</derivirana_varijabla>
  </DomainObject.Predmet.StrankaWithAdressOIB>
  <DomainObject.Predmet.StrankaNazivFormated>
    <izvorni_sadrzaj>VANSOM ULAGANJA d.o.o.</izvorni_sadrzaj>
    <derivirana_varijabla naziv="DomainObject.Predmet.StrankaNazivFormated_1">VANSOM ULAGANJA d.o.o.</derivirana_varijabla>
  </DomainObject.Predmet.StrankaNazivFormated>
  <DomainObject.Predmet.StrankaNazivFormatedOIB>
    <izvorni_sadrzaj>VANSOM ULAGANJA d.o.o., OIB 16917758666</izvorni_sadrzaj>
    <derivirana_varijabla naziv="DomainObject.Predmet.StrankaNazivFormatedOIB_1">VANSOM ULAGANJA d.o.o., OIB 16917758666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VANSOM ULAGANJA d.o.o.</item>
    </izvorni_sadrzaj>
    <derivirana_varijabla naziv="DomainObject.Predmet.StrankaListFormated_1">
      <item>VANSOM ULAGANJA d.o.o.</item>
    </derivirana_varijabla>
  </DomainObject.Predmet.StrankaListFormated>
  <DomainObject.Predmet.StrankaListFormatedOIB>
    <izvorni_sadrzaj>
      <item>VANSOM ULAGANJA d.o.o., OIB 16917758666</item>
    </izvorni_sadrzaj>
    <derivirana_varijabla naziv="DomainObject.Predmet.StrankaListFormatedOIB_1">
      <item>VANSOM ULAGANJA d.o.o., OIB 16917758666</item>
    </derivirana_varijabla>
  </DomainObject.Predmet.StrankaListFormatedOIB>
  <DomainObject.Predmet.StrankaListFormatedWithAdress>
    <izvorni_sadrzaj>
      <item>VANSOM ULAGANJA d.o.o., Mihanovićeva 20, 10000 Zagreb</item>
    </izvorni_sadrzaj>
    <derivirana_varijabla naziv="DomainObject.Predmet.StrankaListFormatedWithAdress_1">
      <item>VANSOM ULAGANJA d.o.o., Mihanovićeva 20, 10000 Zagreb</item>
    </derivirana_varijabla>
  </DomainObject.Predmet.StrankaListFormatedWithAdress>
  <DomainObject.Predmet.StrankaListFormatedWithAdressOIB>
    <izvorni_sadrzaj>
      <item>VANSOM ULAGANJA d.o.o., OIB 16917758666, Mihanovićeva 20, 10000 Zagreb</item>
    </izvorni_sadrzaj>
    <derivirana_varijabla naziv="DomainObject.Predmet.StrankaListFormatedWithAdressOIB_1">
      <item>VANSOM ULAGANJA d.o.o., OIB 16917758666, Mihanovićeva 20, 10000 Zagreb</item>
    </derivirana_varijabla>
  </DomainObject.Predmet.StrankaListFormatedWithAdressOIB>
  <DomainObject.Predmet.StrankaListNazivFormated>
    <izvorni_sadrzaj>
      <item>VANSOM ULAGANJA d.o.o.</item>
    </izvorni_sadrzaj>
    <derivirana_varijabla naziv="DomainObject.Predmet.StrankaListNazivFormated_1">
      <item>VANSOM ULAGANJA d.o.o.</item>
    </derivirana_varijabla>
  </DomainObject.Predmet.StrankaListNazivFormated>
  <DomainObject.Predmet.StrankaListNazivFormatedOIB>
    <izvorni_sadrzaj>
      <item>VANSOM ULAGANJA d.o.o., OIB 16917758666</item>
    </izvorni_sadrzaj>
    <derivirana_varijabla naziv="DomainObject.Predmet.StrankaListNazivFormatedOIB_1">
      <item>VANSOM ULAGANJA d.o.o., OIB 16917758666</item>
    </derivirana_varijabla>
  </DomainObject.Predmet.StrankaListNazivFormatedOIB>
  <DomainObject.Predmet.ProtuStrankaListFormated>
    <izvorni_sadrzaj>
      <item>VANSOM ULAGANJA d.o.o. zastupanog po punomoćniku ODVJETNIČKO DRUŠTVO MIŠETIĆ I PARTNERI j.t.d.</item>
    </izvorni_sadrzaj>
    <derivirana_varijabla naziv="DomainObject.Predmet.ProtuStrankaListFormated_1">
      <item>VANSOM ULAGANJA d.o.o. zastupanog po punomoćniku ODVJETNIČKO DRUŠTVO MIŠETIĆ I PARTNERI j.t.d.</item>
    </derivirana_varijabla>
  </DomainObject.Predmet.ProtuStrankaListFormated>
  <DomainObject.Predmet.ProtuStrankaListFormatedOIB>
    <izvorni_sadrzaj>
      <item>VANSOM ULAGANJA d.o.o., OIB 16917758666 zastupanog po punomoćniku ODVJETNIČKO DRUŠTVO MIŠETIĆ I PARTNERI j.t.d.</item>
    </izvorni_sadrzaj>
    <derivirana_varijabla naziv="DomainObject.Predmet.ProtuStrankaListFormatedOIB_1">
      <item>VANSOM ULAGANJA d.o.o., OIB 16917758666 zastupanog po punomoćniku ODVJETNIČKO DRUŠTVO MIŠETIĆ I PARTNERI j.t.d.</item>
    </derivirana_varijabla>
  </DomainObject.Predmet.ProtuStrankaListFormatedOIB>
  <DomainObject.Predmet.ProtuStrankaListFormatedWithAdress>
    <izvorni_sadrzaj>
      <item>VANSOM ULAGANJA d.o.o., Mihanovićeva 20, 10000 Zagreb zastupanog po punomoćniku ODVJETNIČKO DRUŠTVO MIŠETIĆ I PARTNERI j.t.d.</item>
    </izvorni_sadrzaj>
    <derivirana_varijabla naziv="DomainObject.Predmet.ProtuStrankaListFormatedWithAdress_1">
      <item>VANSOM ULAGANJA d.o.o., Mihanovićeva 20, 10000 Zagreb zastupanog po punomoćniku ODVJETNIČKO DRUŠTVO MIŠETIĆ I PARTNERI j.t.d.</item>
    </derivirana_varijabla>
  </DomainObject.Predmet.ProtuStrankaListFormatedWithAdress>
  <DomainObject.Predmet.ProtuStrankaListFormatedWithAdressOIB>
    <izvorni_sadrzaj>
      <item>VANSOM ULAGANJA d.o.o., OIB 16917758666, Mihanovićeva 20, 10000 Zagreb zastupanog po punomoćniku ODVJETNIČKO DRUŠTVO MIŠETIĆ I PARTNERI j.t.d.</item>
    </izvorni_sadrzaj>
    <derivirana_varijabla naziv="DomainObject.Predmet.ProtuStrankaListFormatedWithAdressOIB_1">
      <item>VANSOM ULAGANJA d.o.o., OIB 16917758666, Mihanovićeva 20, 10000 Zagreb zastupanog po punomoćniku ODVJETNIČKO DRUŠTVO MIŠETIĆ I PARTNERI j.t.d.</item>
    </derivirana_varijabla>
  </DomainObject.Predmet.ProtuStrankaListFormatedWithAdressOIB>
  <DomainObject.Predmet.ProtuStrankaListNazivFormated>
    <izvorni_sadrzaj>
      <item>VANSOM ULAGANJA d.o.o.</item>
    </izvorni_sadrzaj>
    <derivirana_varijabla naziv="DomainObject.Predmet.ProtuStrankaListNazivFormated_1">
      <item>VANSOM ULAGANJA d.o.o.</item>
    </derivirana_varijabla>
  </DomainObject.Predmet.ProtuStrankaListNazivFormated>
  <DomainObject.Predmet.ProtuStrankaListNazivFormatedOIB>
    <izvorni_sadrzaj>
      <item>VANSOM ULAGANJA d.o.o., OIB 16917758666</item>
    </izvorni_sadrzaj>
    <derivirana_varijabla naziv="DomainObject.Predmet.ProtuStrankaListNazivFormatedOIB_1">
      <item>VANSOM ULAGANJA d.o.o., OIB 16917758666</item>
    </derivirana_varijabla>
  </DomainObject.Predmet.ProtuStrankaListNazivFormatedOIB>
  <DomainObject.Predmet.OstaliListFormated>
    <izvorni_sadrzaj>
      <item>ODVJETNIČKO DRUŠTVO MIŠETIĆ I PARTNERI j.t.d. punomoćnik sudionika u postupku VANSOM ULAGANJA d.o.o.</item>
    </izvorni_sadrzaj>
    <derivirana_varijabla naziv="DomainObject.Predmet.OstaliListFormated_1">
      <item>ODVJETNIČKO DRUŠTVO MIŠETIĆ I PARTNERI j.t.d. punomoćnik sudionika u postupku VANSOM ULAGANJA d.o.o.</item>
    </derivirana_varijabla>
  </DomainObject.Predmet.OstaliListFormated>
  <DomainObject.Predmet.OstaliListFormatedOIB>
    <izvorni_sadrzaj>
      <item>ODVJETNIČKO DRUŠTVO MIŠETIĆ I PARTNERI j.t.d., OIB 94227041862 punomoćnik sudionika u postupku VANSOM ULAGANJA d.o.o.</item>
    </izvorni_sadrzaj>
    <derivirana_varijabla naziv="DomainObject.Predmet.OstaliListFormatedOIB_1">
      <item>ODVJETNIČKO DRUŠTVO MIŠETIĆ I PARTNERI j.t.d., OIB 94227041862 punomoćnik sudionika u postupku VANSOM ULAGANJA d.o.o.</item>
    </derivirana_varijabla>
  </DomainObject.Predmet.OstaliListFormatedOIB>
  <DomainObject.Predmet.OstaliListFormatedWithAdress>
    <izvorni_sadrzaj>
      <item>ODVJETNIČKO DRUŠTVO MIŠETIĆ I PARTNERI j.t.d., Mihanovićeva 20, 10000 Zagreb punomoćnik sudionika u postupku VANSOM ULAGANJA d.o.o.</item>
    </izvorni_sadrzaj>
    <derivirana_varijabla naziv="DomainObject.Predmet.OstaliListFormatedWithAdress_1">
      <item>ODVJETNIČKO DRUŠTVO MIŠETIĆ I PARTNERI j.t.d., Mihanovićeva 20, 10000 Zagreb punomoćnik sudionika u postupku VANSOM ULAGANJA d.o.o.</item>
    </derivirana_varijabla>
  </DomainObject.Predmet.OstaliListFormatedWithAdress>
  <DomainObject.Predmet.OstaliListFormatedWithAdressOIB>
    <izvorni_sadrzaj>
      <item>ODVJETNIČKO DRUŠTVO MIŠETIĆ I PARTNERI j.t.d., OIB 94227041862, Mihanovićeva 20, 10000 Zagreb punomoćnik sudionika u postupku VANSOM ULAGANJA d.o.o.</item>
    </izvorni_sadrzaj>
    <derivirana_varijabla naziv="DomainObject.Predmet.OstaliListFormatedWithAdressOIB_1">
      <item>ODVJETNIČKO DRUŠTVO MIŠETIĆ I PARTNERI j.t.d., OIB 94227041862, Mihanovićeva 20, 10000 Zagreb punomoćnik sudionika u postupku VANSOM ULAGANJA d.o.o.</item>
    </derivirana_varijabla>
  </DomainObject.Predmet.OstaliListFormatedWithAdressOIB>
  <DomainObject.Predmet.OstaliListNazivFormated>
    <izvorni_sadrzaj>
      <item>ODVJETNIČKO DRUŠTVO MIŠETIĆ I PARTNERI j.t.d.</item>
    </izvorni_sadrzaj>
    <derivirana_varijabla naziv="DomainObject.Predmet.OstaliListNazivFormated_1">
      <item>ODVJETNIČKO DRUŠTVO MIŠETIĆ I PARTNERI j.t.d.</item>
    </derivirana_varijabla>
  </DomainObject.Predmet.OstaliListNazivFormated>
  <DomainObject.Predmet.OstaliListNazivFormatedOIB>
    <izvorni_sadrzaj>
      <item>ODVJETNIČKO DRUŠTVO MIŠETIĆ I PARTNERI j.t.d., OIB 94227041862</item>
    </izvorni_sadrzaj>
    <derivirana_varijabla naziv="DomainObject.Predmet.OstaliListNazivFormatedOIB_1">
      <item>ODVJETNIČKO DRUŠTVO MIŠETIĆ I PARTNERI j.t.d., OIB 94227041862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VANSOM ULAGANJA d.o.o.</izvorni_sadrzaj>
    <derivirana_varijabla naziv="DomainObject.Predmet.StrankaIDrugi_1">VANSOM ULAGANJA d.o.o.</derivirana_varijabla>
  </DomainObject.Predmet.StrankaIDrugi>
  <DomainObject.Predmet.ProtustrankaIDrugi>
    <izvorni_sadrzaj>VANSOM ULAGANJA d.o.o.</izvorni_sadrzaj>
    <derivirana_varijabla naziv="DomainObject.Predmet.ProtustrankaIDrugi_1">VANSOM ULAGANJA d.o.o.</derivirana_varijabla>
  </DomainObject.Predmet.ProtustrankaIDrugi>
  <DomainObject.Predmet.StrankaIDrugiAdressOIB>
    <izvorni_sadrzaj>VANSOM ULAGANJA d.o.o., OIB 16917758666, Mihanovićeva 20, 10000 Zagreb</izvorni_sadrzaj>
    <derivirana_varijabla naziv="DomainObject.Predmet.StrankaIDrugiAdressOIB_1">VANSOM ULAGANJA d.o.o., OIB 16917758666, Mihanovićeva 20, 10000 Zagreb</derivirana_varijabla>
  </DomainObject.Predmet.StrankaIDrugiAdressOIB>
  <DomainObject.Predmet.ProtustrankaIDrugiAdressOIB>
    <izvorni_sadrzaj>VANSOM ULAGANJA d.o.o., OIB 16917758666, Mihanovićeva 20, 10000 Zagreb</izvorni_sadrzaj>
    <derivirana_varijabla naziv="DomainObject.Predmet.ProtustrankaIDrugiAdressOIB_1">VANSOM ULAGANJA d.o.o., OIB 16917758666, Mihanovićeva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VANSOM ULAGANJA d.o.o.</item>
      <item>VANSOM ULAGANJA d.o.o.</item>
      <item>ODVJETNIČKO DRUŠTVO MIŠETIĆ I PARTNERI j.t.d.</item>
    </izvorni_sadrzaj>
    <derivirana_varijabla naziv="DomainObject.Predmet.SudioniciListNaziv_1">
      <item>VANSOM ULAGANJA d.o.o.</item>
      <item>VANSOM ULAGANJA d.o.o.</item>
      <item>ODVJETNIČKO DRUŠTVO MIŠETIĆ I PARTNERI j.t.d.</item>
    </derivirana_varijabla>
  </DomainObject.Predmet.SudioniciListNaziv>
  <DomainObject.Predmet.SudioniciListAdressOIB>
    <izvorni_sadrzaj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izvorni_sadrzaj>
    <derivirana_varijabla naziv="DomainObject.Predmet.SudioniciListAdressOIB_1">
      <item>VANSOM ULAGANJA d.o.o., OIB 16917758666, Mihanovićeva 20,10000 Zagreb</item>
      <item>VANSOM ULAGANJA d.o.o., OIB 16917758666, Mihanovićeva 20,10000 Zagreb</item>
      <item>ODVJETNIČKO DRUŠTVO MIŠETIĆ I PARTNERI j.t.d., OIB 94227041862, Mihanovićeva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16917758666</item>
      <item>, OIB 16917758666</item>
      <item>, OIB 94227041862</item>
    </izvorni_sadrzaj>
    <derivirana_varijabla naziv="DomainObject.Predmet.SudioniciListNazivOIB_1">
      <item>, OIB 16917758666</item>
      <item>, OIB 16917758666</item>
      <item>, OIB 94227041862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2</properties:Pages>
  <properties:Words>91</properties:Words>
  <properties:Characters>643</properties:Characters>
  <properties:Lines>229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2017-03-22T13:23:00Z</dcterms:created>
  <dc:creator>Ivan Samac</dc:creator>
  <cp:lastModifiedBy>Valentina Delač</cp:lastModifiedBy>
  <dcterms:modified xmlns:xsi="http://www.w3.org/2001/XMLSchema-instance" xsi:type="dcterms:W3CDTF">2017-05-23T07:08:00Z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St-3355/2016-27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