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1cc4" w14:paraId="6571cc4" w:rsidRDefault="00AB5BA1" w:rsidP="00AB5BA1" w:rsidR="00AB5BA1" w:rsidRPr="00AB5BA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AB5BA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AB5BA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BA1" w:rsidP="00AB5BA1" w:rsidR="00AB5BA1" w:rsidRPr="00AB5BA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AB5BA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B5BA1" w:rsidP="00AB5BA1" w:rsidR="00AB5BA1" w:rsidRPr="00AB5BA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AB5BA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5BA1" w:rsidP="00AB5BA1" w:rsidR="00AB5BA1" w:rsidRPr="00AB5BA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AB5BA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B5BA1" w:rsidP="00AB5BA1" w:rsidR="00AB5BA1" w:rsidRPr="00AB5BA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5BA1" w:rsidP="00AB5BA1" w:rsidR="00AB5BA1" w:rsidRPr="00AB5BA1">
      <w:pPr>
        <w:jc w:val="center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U   I M E   R E P U B L I K E   H R V A T S K E</w:t>
      </w:r>
    </w:p>
    <w:p w:rsidRDefault="00AB5BA1" w:rsidP="00AB5BA1" w:rsidR="00AB5BA1" w:rsidRPr="00AB5BA1">
      <w:pPr>
        <w:jc w:val="center"/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jc w:val="center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R J E Š E NJ E</w:t>
      </w:r>
    </w:p>
    <w:p w:rsidRDefault="00AB5BA1" w:rsidP="00AB5BA1" w:rsidR="00AB5BA1" w:rsidRPr="00AB5BA1">
      <w:pPr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ind w:firstLine="708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Trgovački sud u Pazinu, po sudskoj savjetnici Mihaeli Kaligari, u postupku provedbe skraćenog stečajnog postupka nad pravnom osobom (dužnikom) ISTRA d. o. o. Tar, Partizanska 3B, OIB 58930223458,</w:t>
      </w:r>
      <w:r>
        <w:rPr>
          <w:rFonts w:cs="Times New Roman" w:eastAsia="Times New Roman"/>
          <w:szCs w:val="24"/>
        </w:rPr>
        <w:t xml:space="preserve"> MBS040067803, </w:t>
      </w:r>
      <w:r w:rsidRPr="00AB5BA1">
        <w:rPr>
          <w:rFonts w:cs="Times New Roman" w:eastAsia="Times New Roman"/>
          <w:szCs w:val="24"/>
        </w:rPr>
        <w:t>24. prosinca 2015.</w:t>
      </w:r>
    </w:p>
    <w:p w:rsidRDefault="00AB5BA1" w:rsidP="00AB5BA1" w:rsidR="00AB5BA1" w:rsidRPr="00AB5BA1">
      <w:pPr>
        <w:ind w:firstLine="708"/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jc w:val="center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r i j e š i o   j e</w:t>
      </w:r>
    </w:p>
    <w:p w:rsidRDefault="00AB5BA1" w:rsidP="00AB5BA1" w:rsidR="00AB5BA1" w:rsidRPr="00AB5BA1">
      <w:pPr>
        <w:rPr>
          <w:rFonts w:cs="Times New Roman" w:eastAsia="Times New Roman"/>
          <w:szCs w:val="24"/>
        </w:rPr>
      </w:pPr>
    </w:p>
    <w:p w:rsidRDefault="00AB5BA1" w:rsidP="00AB5BA1" w:rsidR="00AB5BA1">
      <w:pPr>
        <w:ind w:firstLine="708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Obustavlja se provedba skraćenog stečajnog postupka nad pravnom osobom ISTRA d. o. o. Tar, Partizanska 3B, OIB 58930223458,</w:t>
      </w:r>
      <w:r>
        <w:rPr>
          <w:rFonts w:cs="Times New Roman" w:eastAsia="Times New Roman"/>
          <w:szCs w:val="24"/>
        </w:rPr>
        <w:t xml:space="preserve"> MBS040067803.</w:t>
      </w:r>
    </w:p>
    <w:p w:rsidRDefault="00AB5BA1" w:rsidP="00AB5BA1" w:rsidR="00AB5BA1">
      <w:pPr>
        <w:ind w:firstLine="708"/>
        <w:rPr>
          <w:rFonts w:cs="Times New Roman" w:eastAsia="Times New Roman"/>
          <w:szCs w:val="24"/>
        </w:rPr>
      </w:pPr>
    </w:p>
    <w:p w:rsidRDefault="002A3F39" w:rsidP="00AB5BA1" w:rsidR="002A3F39" w:rsidRPr="00AB5BA1">
      <w:pPr>
        <w:ind w:firstLine="708"/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jc w:val="center"/>
        <w:rPr>
          <w:rFonts w:eastAsiaTheme="minorHAnsi"/>
          <w:lang w:eastAsia="en-US"/>
        </w:rPr>
      </w:pPr>
      <w:r w:rsidRPr="00AB5BA1">
        <w:rPr>
          <w:rFonts w:eastAsiaTheme="minorHAnsi"/>
          <w:lang w:eastAsia="en-US"/>
        </w:rPr>
        <w:t>Obrazloženje</w:t>
      </w:r>
    </w:p>
    <w:p w:rsidRDefault="00AB5BA1" w:rsidP="00AB5BA1" w:rsidR="00AB5BA1" w:rsidRPr="00AB5BA1">
      <w:pPr>
        <w:ind w:firstLine="708"/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ind w:firstLine="708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Povodom zahtjeva Financijske agencije,</w:t>
      </w:r>
      <w:r w:rsidRPr="00AB5BA1">
        <w:t xml:space="preserve"> </w:t>
      </w:r>
      <w:r w:rsidRPr="00AB5BA1">
        <w:rPr>
          <w:rFonts w:cs="Times New Roman" w:eastAsia="Times New Roman"/>
          <w:szCs w:val="24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</w:rPr>
        <w:t>7426</w:t>
      </w:r>
      <w:r w:rsidRPr="00AB5BA1">
        <w:rPr>
          <w:rFonts w:cs="Times New Roman" w:eastAsia="Times New Roman"/>
          <w:szCs w:val="24"/>
        </w:rPr>
        <w:t xml:space="preserve"> od 29. listopada 2015., za provedbu skraćenog stečajnog postupka, ovosudnim rješenjem posl. br. St-2</w:t>
      </w:r>
      <w:r>
        <w:rPr>
          <w:rFonts w:cs="Times New Roman" w:eastAsia="Times New Roman"/>
          <w:szCs w:val="24"/>
        </w:rPr>
        <w:t>85</w:t>
      </w:r>
      <w:r w:rsidRPr="00AB5BA1">
        <w:rPr>
          <w:rFonts w:cs="Times New Roman" w:eastAsia="Times New Roman"/>
          <w:szCs w:val="24"/>
        </w:rPr>
        <w:t xml:space="preserve">/2015-3 od 18. studenog 2015. pokrenut je skraćeni stečajni postupak nad pravnom osobom (dužnikom) </w:t>
      </w:r>
      <w:r>
        <w:rPr>
          <w:rFonts w:cs="Times New Roman" w:eastAsia="Times New Roman"/>
          <w:szCs w:val="24"/>
        </w:rPr>
        <w:t>ISTRA</w:t>
      </w:r>
      <w:r w:rsidRPr="00AB5BA1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Tar</w:t>
      </w:r>
      <w:r w:rsidRPr="00AB5BA1">
        <w:rPr>
          <w:rFonts w:cs="Times New Roman" w:eastAsia="Times New Roman"/>
          <w:szCs w:val="24"/>
        </w:rPr>
        <w:t xml:space="preserve">. </w:t>
      </w:r>
    </w:p>
    <w:p w:rsidRDefault="00AB5BA1" w:rsidP="00F1460D" w:rsidR="00F1460D">
      <w:pPr>
        <w:ind w:firstLine="708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 xml:space="preserve">U tijeku postupka, </w:t>
      </w:r>
      <w:r>
        <w:rPr>
          <w:rFonts w:cs="Times New Roman" w:eastAsia="Times New Roman"/>
          <w:szCs w:val="24"/>
        </w:rPr>
        <w:t xml:space="preserve">dužnik je podnio žalbu od 15. prosinca 2015. </w:t>
      </w:r>
      <w:r w:rsidR="00F1460D">
        <w:rPr>
          <w:rFonts w:cs="Times New Roman" w:eastAsia="Times New Roman"/>
          <w:szCs w:val="24"/>
        </w:rPr>
        <w:t>u kojoj je naveo da nije bio upoznat s dugovanjima budući da su ovršna rješenja zavedena u Očevidniku redoslijeda osnova za plaćanje dostavljana na krivu adresu sjedišta dužnika. U žalbi je predložio da se nakon što u spis dostavi dokaz o plaćenim dugovanjima obustavi skraćeni stečajni postupak. Uzimajući u obzir sadržaj žalbe, kao i činjenicu da je u podnesku od 22. prosinca 2015. dužnik obavijestio sud da više nema nepodmirenih dugovanja i u</w:t>
      </w:r>
      <w:r w:rsidRPr="00AB5BA1">
        <w:rPr>
          <w:rFonts w:cs="Times New Roman" w:eastAsia="Times New Roman"/>
          <w:szCs w:val="24"/>
        </w:rPr>
        <w:t xml:space="preserve"> prilog svojih tvrdnji u spis je dostavio potvrdu o blokadi računa i novčanih sredstava Financijske agen</w:t>
      </w:r>
      <w:r w:rsidR="00F1460D">
        <w:rPr>
          <w:rFonts w:cs="Times New Roman" w:eastAsia="Times New Roman"/>
          <w:szCs w:val="24"/>
        </w:rPr>
        <w:t>cije, Sektora poslovne mreže, od 22</w:t>
      </w:r>
      <w:r w:rsidRPr="00AB5BA1">
        <w:rPr>
          <w:rFonts w:cs="Times New Roman" w:eastAsia="Times New Roman"/>
          <w:szCs w:val="24"/>
        </w:rPr>
        <w:t>. prosinca 2015.</w:t>
      </w:r>
      <w:r w:rsidR="00F1460D">
        <w:rPr>
          <w:rFonts w:cs="Times New Roman" w:eastAsia="Times New Roman"/>
          <w:szCs w:val="24"/>
        </w:rPr>
        <w:t>, sud je žalbu i podnesak dužnika tretirao kao prijedloge za obustavu skraćenog stečajnog postupka.</w:t>
      </w:r>
    </w:p>
    <w:p w:rsidRDefault="00AB5BA1" w:rsidP="00F1460D" w:rsidR="00AB5BA1" w:rsidRPr="00AB5BA1">
      <w:pPr>
        <w:ind w:firstLine="708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 xml:space="preserve">Iz navedene potvrde proizlazi da je na računima i novčanim sredstvima dužnika na dan izdavanja potvrde evidentirano 0 dana neprekidne blokade, odnosno </w:t>
      </w:r>
      <w:r w:rsidR="00F1460D">
        <w:rPr>
          <w:rFonts w:cs="Times New Roman" w:eastAsia="Times New Roman"/>
          <w:szCs w:val="24"/>
        </w:rPr>
        <w:t>178</w:t>
      </w:r>
      <w:r w:rsidRPr="00AB5BA1">
        <w:rPr>
          <w:rFonts w:cs="Times New Roman" w:eastAsia="Times New Roman"/>
          <w:szCs w:val="24"/>
        </w:rPr>
        <w:t xml:space="preserve"> dana blokade u prethodnih šest mjeseci zbog nepodmirenih osnova za plaćanje evidentiranih u Očevidniku redoslijeda osnova za plaćanje te da nepodmirene obveze na dan izdavanja potvrde iznose 0,00 kuna.</w:t>
      </w:r>
    </w:p>
    <w:p w:rsidRDefault="00AB5BA1" w:rsidP="00AB5BA1" w:rsidR="00AB5BA1" w:rsidRPr="00AB5BA1">
      <w:pPr>
        <w:ind w:firstLine="708"/>
        <w:rPr>
          <w:rFonts w:eastAsiaTheme="minorHAnsi"/>
          <w:lang w:eastAsia="en-US"/>
        </w:rPr>
      </w:pPr>
      <w:r w:rsidRPr="00AB5BA1">
        <w:rPr>
          <w:rFonts w:eastAsiaTheme="minorHAnsi"/>
          <w:lang w:eastAsia="en-US"/>
        </w:rPr>
        <w:t xml:space="preserve">Zahtjev za pokretanje skraćenog stečajnog postupka Financijska agencija dužna </w:t>
      </w:r>
      <w:r w:rsidR="00F1460D">
        <w:rPr>
          <w:rFonts w:eastAsiaTheme="minorHAnsi"/>
          <w:lang w:eastAsia="en-US"/>
        </w:rPr>
        <w:t xml:space="preserve">je </w:t>
      </w:r>
      <w:r w:rsidRPr="00AB5BA1">
        <w:rPr>
          <w:rFonts w:eastAsiaTheme="minorHAnsi"/>
          <w:lang w:eastAsia="en-US"/>
        </w:rPr>
        <w:t>podnijeti sudu (u skladu s čl. 428. i 429. Stečajnog zakona, Narodne novine br. 71/15) za svaku pravnu osobu koja nema zaposlenih, koja u Očevidniku redoslijeda osnova za plaćanje ima evidentirane neizvršene osnove za plaćanje u neprekinutom razdoblju od 120 dana te za koju nisu ispunjene pretpostavke za pokretanje drugog postupka radi brisanja iz sudskog registra.</w:t>
      </w:r>
    </w:p>
    <w:p w:rsidRDefault="00AB5BA1" w:rsidP="00AB5BA1" w:rsidR="00AB5BA1">
      <w:pPr>
        <w:ind w:firstLine="708"/>
        <w:rPr>
          <w:rFonts w:eastAsiaTheme="minorHAnsi"/>
          <w:lang w:eastAsia="en-US"/>
        </w:rPr>
      </w:pPr>
      <w:r w:rsidRPr="00AB5BA1">
        <w:rPr>
          <w:rFonts w:eastAsiaTheme="minorHAnsi"/>
          <w:lang w:eastAsia="en-US"/>
        </w:rPr>
        <w:lastRenderedPageBreak/>
        <w:t>S obzirom na to da je uvidom u dužnikov očevidnik redoslijeda osnova za plaćanje utvrđeno da dužnik više nije insolventan, i da stoga više nisu ispunjene pretpostavke za provedbu skraćenog stečajnog postupka, primjenom citiranih zakonskih odredbi valjalo je odlučiti kao u izreci.</w:t>
      </w:r>
    </w:p>
    <w:p w:rsidRDefault="002A3F39" w:rsidP="00AB5BA1" w:rsidR="002A3F39" w:rsidRPr="00AB5BA1">
      <w:pPr>
        <w:ind w:firstLine="708"/>
        <w:rPr>
          <w:rFonts w:eastAsiaTheme="minorHAnsi"/>
          <w:lang w:eastAsia="en-US"/>
        </w:rPr>
      </w:pPr>
    </w:p>
    <w:p w:rsidRDefault="00AB5BA1" w:rsidP="00AB5BA1" w:rsidR="00AB5BA1">
      <w:pPr>
        <w:jc w:val="center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 xml:space="preserve">U Pazinu 24. prosinca 2015. </w:t>
      </w:r>
    </w:p>
    <w:p w:rsidRDefault="002A3F39" w:rsidP="00AB5BA1" w:rsidR="002A3F39" w:rsidRPr="00AB5BA1">
      <w:pPr>
        <w:jc w:val="center"/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ind w:firstLine="708" w:left="5664"/>
        <w:jc w:val="center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Sudska savjetnica</w:t>
      </w:r>
    </w:p>
    <w:p w:rsidRDefault="00AB5BA1" w:rsidP="00AB5BA1" w:rsidR="00AB5BA1" w:rsidRPr="00AB5BA1">
      <w:pPr>
        <w:ind w:firstLine="708" w:left="5664"/>
        <w:jc w:val="center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Mihaela Kaligari</w:t>
      </w:r>
      <w:r w:rsidR="002A3F39">
        <w:rPr>
          <w:rFonts w:cs="Times New Roman" w:eastAsia="Times New Roman"/>
          <w:szCs w:val="24"/>
        </w:rPr>
        <w:t>, v. r.</w:t>
      </w:r>
    </w:p>
    <w:p w:rsidRDefault="002A3F39" w:rsidP="00AB5BA1" w:rsidR="002A3F39">
      <w:pPr>
        <w:jc w:val="left"/>
        <w:rPr>
          <w:rFonts w:cs="Times New Roman" w:eastAsia="Times New Roman"/>
          <w:szCs w:val="24"/>
        </w:rPr>
      </w:pPr>
    </w:p>
    <w:p w:rsidRDefault="002A3F39" w:rsidP="00AB5BA1" w:rsidR="002A3F39">
      <w:pPr>
        <w:jc w:val="left"/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jc w:val="left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UPUTA O PRAVNOM LIJEKU</w:t>
      </w:r>
    </w:p>
    <w:p w:rsidRDefault="00AB5BA1" w:rsidP="00AB5BA1" w:rsidR="00AB5BA1" w:rsidRPr="00AB5BA1">
      <w:pPr>
        <w:ind w:firstLine="708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AB5BA1" w:rsidP="00AB5BA1" w:rsidR="00AB5BA1" w:rsidRPr="00AB5BA1">
      <w:pPr>
        <w:jc w:val="left"/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jc w:val="left"/>
        <w:rPr>
          <w:rFonts w:cs="Times New Roman" w:eastAsia="Times New Roman"/>
          <w:szCs w:val="24"/>
        </w:rPr>
      </w:pPr>
    </w:p>
    <w:p w:rsidRDefault="00AB5BA1" w:rsidP="00AB5BA1" w:rsidR="00AB5BA1" w:rsidRPr="00AB5BA1">
      <w:pPr>
        <w:jc w:val="left"/>
        <w:rPr>
          <w:rFonts w:cs="Times New Roman" w:eastAsia="Times New Roman"/>
          <w:szCs w:val="24"/>
        </w:rPr>
      </w:pPr>
      <w:r w:rsidRPr="00AB5BA1">
        <w:rPr>
          <w:rFonts w:cs="Times New Roman" w:eastAsia="Times New Roman"/>
          <w:szCs w:val="24"/>
        </w:rPr>
        <w:t>DNA:</w:t>
      </w:r>
    </w:p>
    <w:p w:rsidRDefault="00AB5BA1" w:rsidP="00AB5BA1" w:rsidR="00AB5BA1" w:rsidRPr="00AB5BA1">
      <w:r w:rsidRPr="00AB5BA1">
        <w:t>1. e-Oglasna ploča sudova,</w:t>
      </w:r>
    </w:p>
    <w:p w:rsidRDefault="00AB5BA1" w:rsidP="00AB5BA1" w:rsidR="00AB5BA1" w:rsidRPr="00AB5BA1">
      <w:r w:rsidRPr="00AB5BA1">
        <w:t>2. sudski registar.</w:t>
      </w:r>
    </w:p>
    <w:p w:rsidRDefault="00F7532F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E11" w:rsidP="00AB5BA1" w:rsidR="00BF4E11">
      <w:r>
        <w:separator/>
      </w:r>
    </w:p>
  </w:endnote>
  <w:endnote w:id="0" w:type="continuationSeparator">
    <w:p w:rsidRDefault="00BF4E11" w:rsidP="00AB5BA1" w:rsidR="00BF4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E11" w:rsidP="00AB5BA1" w:rsidR="00BF4E11">
      <w:r>
        <w:separator/>
      </w:r>
    </w:p>
  </w:footnote>
  <w:footnote w:id="0" w:type="continuationSeparator">
    <w:p w:rsidRDefault="00BF4E11" w:rsidP="00AB5BA1" w:rsidR="00BF4E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E11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7532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A3F39">
      <w:rPr>
        <w:szCs w:val="24"/>
      </w:rPr>
      <w:t xml:space="preserve">11 </w:t>
    </w:r>
    <w:r>
      <w:rPr>
        <w:szCs w:val="24"/>
      </w:rPr>
      <w:t>St-2</w:t>
    </w:r>
    <w:r w:rsidR="00AB5BA1">
      <w:rPr>
        <w:szCs w:val="24"/>
      </w:rPr>
      <w:t>85</w:t>
    </w:r>
    <w:r>
      <w:rPr>
        <w:szCs w:val="24"/>
      </w:rPr>
      <w:t>/2015-</w:t>
    </w:r>
    <w:r w:rsidR="00AB5BA1">
      <w:rPr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E11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</w:t>
    </w:r>
    <w:r w:rsidR="00AB5BA1">
      <w:rPr>
        <w:szCs w:val="24"/>
      </w:rPr>
      <w:t>85</w:t>
    </w:r>
    <w:r>
      <w:rPr>
        <w:szCs w:val="24"/>
      </w:rPr>
      <w:t>/2015-</w:t>
    </w:r>
    <w:r w:rsidR="00AB5BA1">
      <w:rPr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4309"/>
    <w:rsid w:val="00001112"/>
    <w:rsid w:val="00043999"/>
    <w:rsid w:val="0009344A"/>
    <w:rsid w:val="000A5E24"/>
    <w:rsid w:val="000D6A03"/>
    <w:rsid w:val="0012503A"/>
    <w:rsid w:val="00141B4D"/>
    <w:rsid w:val="0014380A"/>
    <w:rsid w:val="001B76D0"/>
    <w:rsid w:val="001D2C73"/>
    <w:rsid w:val="0022520F"/>
    <w:rsid w:val="00236EA6"/>
    <w:rsid w:val="0023764E"/>
    <w:rsid w:val="00245EDA"/>
    <w:rsid w:val="002479A0"/>
    <w:rsid w:val="00287194"/>
    <w:rsid w:val="002A3F39"/>
    <w:rsid w:val="002A7E37"/>
    <w:rsid w:val="002B4745"/>
    <w:rsid w:val="002D2052"/>
    <w:rsid w:val="002D449F"/>
    <w:rsid w:val="002E4910"/>
    <w:rsid w:val="003020AE"/>
    <w:rsid w:val="00314759"/>
    <w:rsid w:val="003629BA"/>
    <w:rsid w:val="003926C1"/>
    <w:rsid w:val="003E006A"/>
    <w:rsid w:val="00424C72"/>
    <w:rsid w:val="0047371E"/>
    <w:rsid w:val="004C55B7"/>
    <w:rsid w:val="004E07AE"/>
    <w:rsid w:val="004E3132"/>
    <w:rsid w:val="00513CA6"/>
    <w:rsid w:val="005430A1"/>
    <w:rsid w:val="005B4014"/>
    <w:rsid w:val="005B7E74"/>
    <w:rsid w:val="00603CEF"/>
    <w:rsid w:val="006251F4"/>
    <w:rsid w:val="006302EC"/>
    <w:rsid w:val="0064295A"/>
    <w:rsid w:val="0064641C"/>
    <w:rsid w:val="00657B7B"/>
    <w:rsid w:val="006A0044"/>
    <w:rsid w:val="006B5DA2"/>
    <w:rsid w:val="006D2549"/>
    <w:rsid w:val="006F2B38"/>
    <w:rsid w:val="007F6134"/>
    <w:rsid w:val="0085621A"/>
    <w:rsid w:val="008944A4"/>
    <w:rsid w:val="008B1F19"/>
    <w:rsid w:val="009424A7"/>
    <w:rsid w:val="00984A60"/>
    <w:rsid w:val="009A6044"/>
    <w:rsid w:val="009B07C7"/>
    <w:rsid w:val="009F4B70"/>
    <w:rsid w:val="00A16C6A"/>
    <w:rsid w:val="00A902B5"/>
    <w:rsid w:val="00AA628D"/>
    <w:rsid w:val="00AB5BA1"/>
    <w:rsid w:val="00AF4929"/>
    <w:rsid w:val="00BA2A51"/>
    <w:rsid w:val="00BC783E"/>
    <w:rsid w:val="00BE4D86"/>
    <w:rsid w:val="00BF033F"/>
    <w:rsid w:val="00BF1679"/>
    <w:rsid w:val="00BF4E11"/>
    <w:rsid w:val="00C157DD"/>
    <w:rsid w:val="00C160E2"/>
    <w:rsid w:val="00C24309"/>
    <w:rsid w:val="00C56EC4"/>
    <w:rsid w:val="00C91413"/>
    <w:rsid w:val="00CC409F"/>
    <w:rsid w:val="00CC7033"/>
    <w:rsid w:val="00CD6D0B"/>
    <w:rsid w:val="00D37DFE"/>
    <w:rsid w:val="00D71B22"/>
    <w:rsid w:val="00D82F8C"/>
    <w:rsid w:val="00DA0377"/>
    <w:rsid w:val="00DA1CBF"/>
    <w:rsid w:val="00DC19A8"/>
    <w:rsid w:val="00DE50F5"/>
    <w:rsid w:val="00E645FB"/>
    <w:rsid w:val="00EB47F5"/>
    <w:rsid w:val="00EC1778"/>
    <w:rsid w:val="00F1460D"/>
    <w:rsid w:val="00F7532F"/>
    <w:rsid w:val="00F81B8C"/>
    <w:rsid w:val="00F87305"/>
    <w:rsid w:val="00FB22D2"/>
    <w:rsid w:val="00FD376A"/>
    <w:rsid w:val="00FE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B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B5B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5BA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B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5BA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32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7532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753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753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5B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B5B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5BA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5B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5BA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5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32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7532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753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753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St-285/2015</izvorni_sadrzaj>
    <derivirana_varijabla naziv="DomainObject.Predmet.OznakaBroj_1">St-285/2015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d.o.o. TAR</izvorni_sadrzaj>
    <derivirana_varijabla naziv="DomainObject.Predmet.ProtustrankaFormated_1">  ISTRA d.o.o. TAR</derivirana_varijabla>
  </DomainObject.Predmet.ProtustrankaFormated>
  <DomainObject.Predmet.ProtustrankaFormatedOIB>
    <izvorni_sadrzaj>  ISTRA d.o.o. TAR, OIB 58930223458</izvorni_sadrzaj>
    <derivirana_varijabla naziv="DomainObject.Predmet.ProtustrankaFormatedOIB_1">  ISTRA d.o.o. TAR, OIB 58930223458</derivirana_varijabla>
  </DomainObject.Predmet.ProtustrankaFormatedOIB>
  <DomainObject.Predmet.ProtustrankaFormatedWithAdress>
    <izvorni_sadrzaj> ISTRA d.o.o. TAR, Partizanska 3B, 52465 Tar</izvorni_sadrzaj>
    <derivirana_varijabla naziv="DomainObject.Predmet.ProtustrankaFormatedWithAdress_1"> ISTRA d.o.o. TAR, Partizanska 3B, 52465 Tar</derivirana_varijabla>
  </DomainObject.Predmet.ProtustrankaFormatedWithAdress>
  <DomainObject.Predmet.ProtustrankaFormatedWithAdressOIB>
    <izvorni_sadrzaj> ISTRA d.o.o. TAR, OIB 58930223458, Partizanska 3B, 52465 Tar</izvorni_sadrzaj>
    <derivirana_varijabla naziv="DomainObject.Predmet.ProtustrankaFormatedWithAdressOIB_1"> ISTRA d.o.o. TAR, OIB 58930223458, Partizanska 3B, 52465 Tar</derivirana_varijabla>
  </DomainObject.Predmet.ProtustrankaFormatedWithAdressOIB>
  <DomainObject.Predmet.ProtustrankaWithAdress>
    <izvorni_sadrzaj>ISTRA d.o.o. TAR Partizanska 3B, 52465 Tar</izvorni_sadrzaj>
    <derivirana_varijabla naziv="DomainObject.Predmet.ProtustrankaWithAdress_1">ISTRA d.o.o. TAR Partizanska 3B, 52465 Tar</derivirana_varijabla>
  </DomainObject.Predmet.ProtustrankaWithAdress>
  <DomainObject.Predmet.ProtustrankaWithAdressOIB>
    <izvorni_sadrzaj>ISTRA d.o.o. TAR, OIB 58930223458, Partizanska 3B, 52465 Tar</izvorni_sadrzaj>
    <derivirana_varijabla naziv="DomainObject.Predmet.ProtustrankaWithAdressOIB_1">ISTRA d.o.o. TAR, OIB 58930223458, Partizanska 3B, 52465 Tar</derivirana_varijabla>
  </DomainObject.Predmet.ProtustrankaWithAdressOIB>
  <DomainObject.Predmet.ProtustrankaNazivFormated>
    <izvorni_sadrzaj>ISTRA d.o.o. TAR</izvorni_sadrzaj>
    <derivirana_varijabla naziv="DomainObject.Predmet.ProtustrankaNazivFormated_1">ISTRA d.o.o. TAR</derivirana_varijabla>
  </DomainObject.Predmet.ProtustrankaNazivFormated>
  <DomainObject.Predmet.ProtustrankaNazivFormatedOIB>
    <izvorni_sadrzaj>ISTRA d.o.o. TAR, OIB 58930223458</izvorni_sadrzaj>
    <derivirana_varijabla naziv="DomainObject.Predmet.ProtustrankaNazivFormatedOIB_1">ISTRA d.o.o. TAR, OIB 58930223458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12736.18</izvorni_sadrzaj>
    <derivirana_varijabla naziv="DomainObject.Predmet.TrenutnaVrijednost_1">12736.18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d.o.o. TAR</item>
    </izvorni_sadrzaj>
    <derivirana_varijabla naziv="DomainObject.Predmet.ProtuStrankaListFormated_1">
      <item>ISTRA d.o.o. TAR</item>
    </derivirana_varijabla>
  </DomainObject.Predmet.ProtuStrankaListFormated>
  <DomainObject.Predmet.ProtuStrankaListFormatedOIB>
    <izvorni_sadrzaj>
      <item>ISTRA d.o.o. TAR, OIB 58930223458</item>
    </izvorni_sadrzaj>
    <derivirana_varijabla naziv="DomainObject.Predmet.ProtuStrankaListFormatedOIB_1">
      <item>ISTRA d.o.o. TAR, OIB 58930223458</item>
    </derivirana_varijabla>
  </DomainObject.Predmet.ProtuStrankaListFormatedOIB>
  <DomainObject.Predmet.ProtuStrankaListFormatedWithAdress>
    <izvorni_sadrzaj>
      <item>ISTRA d.o.o. TAR, Partizanska 3B, 52465 Tar</item>
    </izvorni_sadrzaj>
    <derivirana_varijabla naziv="DomainObject.Predmet.ProtuStrankaListFormatedWithAdress_1">
      <item>ISTRA d.o.o. TAR, Partizanska 3B, 52465 Tar</item>
    </derivirana_varijabla>
  </DomainObject.Predmet.ProtuStrankaListFormatedWithAdress>
  <DomainObject.Predmet.ProtuStrankaListFormatedWithAdressOIB>
    <izvorni_sadrzaj>
      <item>ISTRA d.o.o. TAR, OIB 58930223458, Partizanska 3B, 52465 Tar</item>
    </izvorni_sadrzaj>
    <derivirana_varijabla naziv="DomainObject.Predmet.ProtuStrankaListFormatedWithAdressOIB_1">
      <item>ISTRA d.o.o. TAR, OIB 58930223458, Partizanska 3B, 52465 Tar</item>
    </derivirana_varijabla>
  </DomainObject.Predmet.ProtuStrankaListFormatedWithAdressOIB>
  <DomainObject.Predmet.ProtuStrankaListNazivFormated>
    <izvorni_sadrzaj>
      <item>ISTRA d.o.o. TAR</item>
    </izvorni_sadrzaj>
    <derivirana_varijabla naziv="DomainObject.Predmet.ProtuStrankaListNazivFormated_1">
      <item>ISTRA d.o.o. TAR</item>
    </derivirana_varijabla>
  </DomainObject.Predmet.ProtuStrankaListNazivFormated>
  <DomainObject.Predmet.ProtuStrankaListNazivFormatedOIB>
    <izvorni_sadrzaj>
      <item>ISTRA d.o.o. TAR, OIB 58930223458</item>
    </izvorni_sadrzaj>
    <derivirana_varijabla naziv="DomainObject.Predmet.ProtuStrankaListNazivFormatedOIB_1">
      <item>ISTRA d.o.o. TAR, OIB 58930223458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d.o.o. TAR</izvorni_sadrzaj>
    <derivirana_varijabla naziv="DomainObject.Predmet.ProtustrankaIDrugi_1">ISTRA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d.o.o. TAR, OIB 58930223458, Partizanska 3B, 52465 Tar</izvorni_sadrzaj>
    <derivirana_varijabla naziv="DomainObject.Predmet.ProtustrankaIDrugiAdressOIB_1">ISTRA d.o.o. TAR, OIB 58930223458, Partizanska 3B,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d.o.o. TAR</item>
    </izvorni_sadrzaj>
    <derivirana_varijabla naziv="DomainObject.Predmet.SudioniciListNaziv_1">
      <item>FINANCIJSKA AGENCIJA, RC RIJEKA, PODRUŽNICA PULA, PULA</item>
      <item>ISTRA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d.o.o. TAR, OIB 58930223458, Partizanska 3B,52465 Tar</item>
    </izvorni_sadrzaj>
    <derivirana_varijabla naziv="DomainObject.Predmet.SudioniciListAdressOIB_1">
      <item>FINANCIJSKA AGENCIJA, RC RIJEKA, PODRUŽNICA PULA, PULA, OIB 85821130368, Giardini 5,52100 Pula</item>
      <item>ISTRA d.o.o. TAR, OIB 58930223458, Partizanska 3B,52465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58930223458</item>
    </izvorni_sadrzaj>
    <derivirana_varijabla naziv="DomainObject.Predmet.SudioniciListNazivOIB_1">
      <item>, OIB 85821130368</item>
      <item>, OIB 58930223458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499</properties:Words>
  <properties:Characters>2691</properties:Characters>
  <properties:Lines>67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2015-12-24T07:39:00Z</dcterms:created>
  <dc:creator>Mihaela Kaligari</dc:creator>
  <dc:description/>
  <cp:keywords/>
  <cp:lastModifiedBy>Mihaela Kaligari</cp:lastModifiedBy>
  <cp:lastPrinted>2015-12-31T07:14:00Z</cp:lastPrinted>
  <dcterms:modified xmlns:xsi="http://www.w3.org/2001/XMLSchema-instance" xsi:type="dcterms:W3CDTF">2015-12-31T07:15:00Z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