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d089" w14:paraId="f14d089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0302AE">
        <w:rPr>
          <w:rFonts w:cstheme="majorBidi" w:hAnsiTheme="majorBidi" w:asciiTheme="majorBidi"/>
          <w:szCs w:val="24"/>
          <w:lang w:val="hr-HR"/>
        </w:rPr>
        <w:t>7069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0302AE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0302AE" w:rsidRPr="000302AE">
        <w:rPr>
          <w:rFonts w:hAnsi="Times New Roman" w:ascii="Times New Roman"/>
          <w:szCs w:val="24"/>
          <w:lang w:val="hr-HR"/>
        </w:rPr>
        <w:t>ZIXUE PROMET d.o.o.</w:t>
      </w:r>
      <w:r w:rsidR="000302AE">
        <w:rPr>
          <w:rFonts w:hAnsi="Times New Roman" w:ascii="Times New Roman"/>
          <w:szCs w:val="24"/>
          <w:lang w:val="hr-HR"/>
        </w:rPr>
        <w:t xml:space="preserve">, Zagreb, </w:t>
      </w:r>
      <w:r w:rsidR="000302AE" w:rsidRPr="000302AE">
        <w:rPr>
          <w:rFonts w:hAnsi="Times New Roman" w:ascii="Times New Roman"/>
          <w:szCs w:val="24"/>
          <w:lang w:val="hr-HR"/>
        </w:rPr>
        <w:t>Samoborska cesta 145</w:t>
      </w:r>
      <w:r w:rsidR="000302AE">
        <w:rPr>
          <w:rFonts w:hAnsi="Times New Roman" w:ascii="Times New Roman"/>
          <w:szCs w:val="24"/>
          <w:lang w:val="hr-HR"/>
        </w:rPr>
        <w:t xml:space="preserve">, </w:t>
      </w:r>
      <w:r w:rsidR="000302AE" w:rsidRPr="000302AE">
        <w:rPr>
          <w:rFonts w:hAnsi="Times New Roman" w:ascii="Times New Roman"/>
          <w:szCs w:val="24"/>
          <w:lang w:val="hr-HR"/>
        </w:rPr>
        <w:t>MBS</w:t>
      </w:r>
      <w:r w:rsidR="000302AE">
        <w:rPr>
          <w:rFonts w:hAnsi="Times New Roman" w:ascii="Times New Roman"/>
          <w:szCs w:val="24"/>
          <w:lang w:val="hr-HR"/>
        </w:rPr>
        <w:t xml:space="preserve">: </w:t>
      </w:r>
      <w:r w:rsidR="000302AE" w:rsidRPr="000302AE">
        <w:rPr>
          <w:rFonts w:hAnsi="Times New Roman" w:ascii="Times New Roman"/>
          <w:szCs w:val="24"/>
          <w:lang w:val="hr-HR"/>
        </w:rPr>
        <w:t>080866028</w:t>
      </w:r>
      <w:r w:rsidR="000302AE">
        <w:rPr>
          <w:rFonts w:hAnsi="Times New Roman" w:ascii="Times New Roman"/>
          <w:szCs w:val="24"/>
          <w:lang w:val="hr-HR"/>
        </w:rPr>
        <w:t xml:space="preserve">, </w:t>
      </w:r>
      <w:r w:rsidR="000302AE" w:rsidRPr="000302AE">
        <w:rPr>
          <w:rFonts w:hAnsi="Times New Roman" w:ascii="Times New Roman"/>
          <w:szCs w:val="24"/>
          <w:lang w:val="hr-HR"/>
        </w:rPr>
        <w:t>OIB</w:t>
      </w:r>
      <w:r w:rsidR="000302AE">
        <w:rPr>
          <w:rFonts w:hAnsi="Times New Roman" w:ascii="Times New Roman"/>
          <w:szCs w:val="24"/>
          <w:lang w:val="hr-HR"/>
        </w:rPr>
        <w:t xml:space="preserve">: </w:t>
      </w:r>
      <w:r w:rsidR="000302AE" w:rsidRPr="000302AE">
        <w:rPr>
          <w:rFonts w:hAnsi="Times New Roman" w:ascii="Times New Roman"/>
          <w:szCs w:val="24"/>
          <w:lang w:val="hr-HR"/>
        </w:rPr>
        <w:t>74787874437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0302AE">
        <w:rPr>
          <w:rFonts w:cstheme="majorBidi" w:hAnsiTheme="majorBidi" w:asciiTheme="majorBidi"/>
          <w:szCs w:val="24"/>
          <w:lang w:val="hr-HR"/>
        </w:rPr>
        <w:t>31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0302AE" w:rsidRPr="000302AE">
        <w:rPr>
          <w:rFonts w:hAnsi="Times New Roman" w:ascii="Times New Roman"/>
          <w:szCs w:val="24"/>
        </w:rPr>
        <w:t>ZIXUE PROMET d.o.o.</w:t>
      </w:r>
      <w:r w:rsidR="000302AE">
        <w:rPr>
          <w:rFonts w:hAnsi="Times New Roman" w:ascii="Times New Roman"/>
          <w:szCs w:val="24"/>
        </w:rPr>
        <w:t xml:space="preserve">, Zagreb, </w:t>
      </w:r>
      <w:r w:rsidR="000302AE" w:rsidRPr="000302AE">
        <w:rPr>
          <w:rFonts w:hAnsi="Times New Roman" w:ascii="Times New Roman"/>
          <w:szCs w:val="24"/>
        </w:rPr>
        <w:t>Samoborska cesta 145</w:t>
      </w:r>
      <w:r w:rsidR="000302AE">
        <w:rPr>
          <w:rFonts w:hAnsi="Times New Roman" w:ascii="Times New Roman"/>
          <w:szCs w:val="24"/>
        </w:rPr>
        <w:t xml:space="preserve">, </w:t>
      </w:r>
      <w:r w:rsidR="000302AE" w:rsidRPr="000302AE">
        <w:rPr>
          <w:rFonts w:hAnsi="Times New Roman" w:ascii="Times New Roman"/>
          <w:szCs w:val="24"/>
        </w:rPr>
        <w:t>MBS</w:t>
      </w:r>
      <w:r w:rsidR="000302AE">
        <w:rPr>
          <w:rFonts w:hAnsi="Times New Roman" w:ascii="Times New Roman"/>
          <w:szCs w:val="24"/>
        </w:rPr>
        <w:t xml:space="preserve">: </w:t>
      </w:r>
      <w:r w:rsidR="000302AE" w:rsidRPr="000302AE">
        <w:rPr>
          <w:rFonts w:hAnsi="Times New Roman" w:ascii="Times New Roman"/>
          <w:szCs w:val="24"/>
        </w:rPr>
        <w:t>080866028</w:t>
      </w:r>
      <w:r w:rsidR="000302AE">
        <w:rPr>
          <w:rFonts w:hAnsi="Times New Roman" w:ascii="Times New Roman"/>
          <w:szCs w:val="24"/>
        </w:rPr>
        <w:t xml:space="preserve">, </w:t>
      </w:r>
      <w:r w:rsidR="000302AE" w:rsidRPr="000302AE">
        <w:rPr>
          <w:rFonts w:hAnsi="Times New Roman" w:ascii="Times New Roman"/>
          <w:szCs w:val="24"/>
        </w:rPr>
        <w:t>OIB</w:t>
      </w:r>
      <w:r w:rsidR="000302AE">
        <w:rPr>
          <w:rFonts w:hAnsi="Times New Roman" w:ascii="Times New Roman"/>
          <w:szCs w:val="24"/>
        </w:rPr>
        <w:t xml:space="preserve">: </w:t>
      </w:r>
      <w:r w:rsidR="000302AE" w:rsidRPr="000302AE">
        <w:rPr>
          <w:rFonts w:hAnsi="Times New Roman" w:ascii="Times New Roman"/>
          <w:szCs w:val="24"/>
        </w:rPr>
        <w:t>74787874437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02AE">
        <w:rPr>
          <w:rFonts w:cstheme="majorBidi" w:hAnsiTheme="majorBidi" w:asciiTheme="majorBidi"/>
          <w:szCs w:val="24"/>
        </w:rPr>
        <w:t>31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E71AE9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BC66DA" w:rsidRPr="00BC66DA">
        <w:rPr>
          <w:rFonts w:hAnsi="Times New Roman" w:ascii="Times New Roman"/>
          <w:szCs w:val="24"/>
        </w:rPr>
        <w:t xml:space="preserve">Za stečajnog upravitelja imenuje se Jasna </w:t>
      </w:r>
      <w:proofErr w:type="spellStart"/>
      <w:r w:rsidR="00BC66DA" w:rsidRPr="00BC66DA">
        <w:rPr>
          <w:rFonts w:hAnsi="Times New Roman" w:ascii="Times New Roman"/>
          <w:szCs w:val="24"/>
        </w:rPr>
        <w:t>Hromadko</w:t>
      </w:r>
      <w:proofErr w:type="spellEnd"/>
      <w:r w:rsidR="00BC66DA" w:rsidRPr="00BC66DA">
        <w:rPr>
          <w:rFonts w:hAnsi="Times New Roman" w:ascii="Times New Roman"/>
          <w:szCs w:val="24"/>
        </w:rPr>
        <w:t xml:space="preserve">, </w:t>
      </w:r>
      <w:proofErr w:type="spellStart"/>
      <w:r w:rsidR="00BC66DA" w:rsidRPr="00BC66DA">
        <w:rPr>
          <w:rFonts w:hAnsi="Times New Roman" w:ascii="Times New Roman"/>
          <w:szCs w:val="24"/>
        </w:rPr>
        <w:t>Zelengorska</w:t>
      </w:r>
      <w:proofErr w:type="spellEnd"/>
      <w:r w:rsidR="00BC66DA" w:rsidRPr="00BC66DA">
        <w:rPr>
          <w:rFonts w:hAnsi="Times New Roman" w:ascii="Times New Roman"/>
          <w:szCs w:val="24"/>
        </w:rPr>
        <w:t xml:space="preserve"> br. 1, Zagreb, OIB: 22088644509.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0302AE" w:rsidRPr="000302AE">
        <w:rPr>
          <w:rFonts w:hAnsi="Times New Roman" w:ascii="Times New Roman"/>
          <w:szCs w:val="24"/>
          <w:lang w:val="hr-HR"/>
        </w:rPr>
        <w:t>ZIXUE PROMET d.o.o., Zagreb, Samoborska cesta 145, MBS: 080866028, OIB: 74787874437.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0302AE">
        <w:rPr>
          <w:rFonts w:hAnsi="Times New Roman" w:ascii="Times New Roman"/>
          <w:szCs w:val="24"/>
          <w:lang w:val="hr-HR"/>
        </w:rPr>
        <w:t>31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</w:t>
      </w:r>
      <w:proofErr w:type="spellStart"/>
      <w:r w:rsidRPr="004946B8">
        <w:rPr>
          <w:rFonts w:hAnsi="Times New Roman" w:ascii="Times New Roman"/>
          <w:szCs w:val="24"/>
          <w:lang w:val="hr-HR"/>
        </w:rPr>
        <w:t>Antolčić</w:t>
      </w:r>
      <w:proofErr w:type="spellEnd"/>
    </w:p>
    <w:p w:rsidRDefault="0071048D" w:rsidP="004946B8" w:rsidR="0071048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71048D" w:rsidP="004946B8" w:rsidR="0071048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AED" w:rsidP="00DB4528" w:rsidR="00460AED">
      <w:r>
        <w:separator/>
      </w:r>
    </w:p>
  </w:endnote>
  <w:endnote w:id="0" w:type="continuationSeparator">
    <w:p w:rsidRDefault="00460AED" w:rsidP="00DB4528" w:rsidR="00460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AED" w:rsidP="00DB4528" w:rsidR="00460AED">
      <w:r>
        <w:separator/>
      </w:r>
    </w:p>
  </w:footnote>
  <w:footnote w:id="0" w:type="continuationSeparator">
    <w:p w:rsidRDefault="00460AED" w:rsidP="00DB4528" w:rsidR="00460A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0302AE">
      <w:rPr>
        <w:rFonts w:cstheme="majorBidi" w:hAnsiTheme="majorBidi" w:asciiTheme="majorBidi"/>
        <w:szCs w:val="24"/>
        <w:lang w:val="hr-HR"/>
      </w:rPr>
      <w:t>7069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02AE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60AED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48D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742DA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St-7069/2016-5</izvorni_sadrzaj>
    <derivirana_varijabla naziv="DomainObject.Oznaka_1">St-7069/2016-5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7069</izvorni_sadrzaj>
    <derivirana_varijabla naziv="DomainObject.Predmet.Broj_1">7069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St-7069/2016</izvorni_sadrzaj>
    <derivirana_varijabla naziv="DomainObject.Predmet.OznakaBroj_1">St-7069/2016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ZIXUE PROMET d.o.o.</izvorni_sadrzaj>
    <derivirana_varijabla naziv="DomainObject.Predmet.ProtustrankaFormated_1">  ZIXUE PROMET d.o.o.</derivirana_varijabla>
  </DomainObject.Predmet.ProtustrankaFormated>
  <DomainObject.Predmet.ProtustrankaFormatedOIB>
    <izvorni_sadrzaj>  ZIXUE PROMET d.o.o., OIB 74787874437</izvorni_sadrzaj>
    <derivirana_varijabla naziv="DomainObject.Predmet.ProtustrankaFormatedOIB_1">  ZIXUE PROMET d.o.o., OIB 74787874437</derivirana_varijabla>
  </DomainObject.Predmet.ProtustrankaFormatedOIB>
  <DomainObject.Predmet.ProtustrankaFormatedWithAdress>
    <izvorni_sadrzaj> ZIXUE PROMET d.o.o., Samoborska cesta 145, 10000 Zagreb</izvorni_sadrzaj>
    <derivirana_varijabla naziv="DomainObject.Predmet.ProtustrankaFormatedWithAdress_1"> ZIXUE PROMET d.o.o., Samoborska cesta 145, 10000 Zagreb</derivirana_varijabla>
  </DomainObject.Predmet.ProtustrankaFormatedWithAdress>
  <DomainObject.Predmet.ProtustrankaFormatedWithAdressOIB>
    <izvorni_sadrzaj> ZIXUE PROMET d.o.o., OIB 74787874437, Samoborska cesta 145, 10000 Zagreb</izvorni_sadrzaj>
    <derivirana_varijabla naziv="DomainObject.Predmet.ProtustrankaFormatedWithAdressOIB_1"> ZIXUE PROMET d.o.o., OIB 74787874437, Samoborska cesta 145, 10000 Zagreb</derivirana_varijabla>
  </DomainObject.Predmet.ProtustrankaFormatedWithAdressOIB>
  <DomainObject.Predmet.ProtustrankaWithAdress>
    <izvorni_sadrzaj>ZIXUE PROMET d.o.o. Samoborska cesta 145, 10000 Zagreb</izvorni_sadrzaj>
    <derivirana_varijabla naziv="DomainObject.Predmet.ProtustrankaWithAdress_1">ZIXUE PROMET d.o.o. Samoborska cesta 145, 10000 Zagreb</derivirana_varijabla>
  </DomainObject.Predmet.ProtustrankaWithAdress>
  <DomainObject.Predmet.ProtustrankaWithAdressOIB>
    <izvorni_sadrzaj>ZIXUE PROMET d.o.o., OIB 74787874437, Samoborska cesta 145, 10000 Zagreb</izvorni_sadrzaj>
    <derivirana_varijabla naziv="DomainObject.Predmet.ProtustrankaWithAdressOIB_1">ZIXUE PROMET d.o.o., OIB 74787874437, Samoborska cesta 145, 10000 Zagreb</derivirana_varijabla>
  </DomainObject.Predmet.ProtustrankaWithAdressOIB>
  <DomainObject.Predmet.ProtustrankaNazivFormated>
    <izvorni_sadrzaj>ZIXUE PROMET d.o.o.</izvorni_sadrzaj>
    <derivirana_varijabla naziv="DomainObject.Predmet.ProtustrankaNazivFormated_1">ZIXUE PROMET d.o.o.</derivirana_varijabla>
  </DomainObject.Predmet.ProtustrankaNazivFormated>
  <DomainObject.Predmet.ProtustrankaNazivFormatedOIB>
    <izvorni_sadrzaj>ZIXUE PROMET d.o.o., OIB 74787874437</izvorni_sadrzaj>
    <derivirana_varijabla naziv="DomainObject.Predmet.ProtustrankaNazivFormatedOIB_1">ZIXUE PROMET d.o.o., OIB 74787874437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ZIXUE PROMET d.o.o.</item>
    </izvorni_sadrzaj>
    <derivirana_varijabla naziv="DomainObject.Predmet.ProtuStrankaListFormated_1">
      <item>ZIXUE PROMET d.o.o.</item>
    </derivirana_varijabla>
  </DomainObject.Predmet.ProtuStrankaListFormated>
  <DomainObject.Predmet.ProtuStrankaListFormatedOIB>
    <izvorni_sadrzaj>
      <item>ZIXUE PROMET d.o.o., OIB 74787874437</item>
    </izvorni_sadrzaj>
    <derivirana_varijabla naziv="DomainObject.Predmet.ProtuStrankaListFormatedOIB_1">
      <item>ZIXUE PROMET d.o.o., OIB 74787874437</item>
    </derivirana_varijabla>
  </DomainObject.Predmet.ProtuStrankaListFormatedOIB>
  <DomainObject.Predmet.ProtuStrankaListFormatedWithAdress>
    <izvorni_sadrzaj>
      <item>ZIXUE PROMET d.o.o., Samoborska cesta 145, 10000 Zagreb</item>
    </izvorni_sadrzaj>
    <derivirana_varijabla naziv="DomainObject.Predmet.ProtuStrankaListFormatedWithAdress_1">
      <item>ZIXUE PROMET d.o.o., Samoborska cesta 145, 10000 Zagreb</item>
    </derivirana_varijabla>
  </DomainObject.Predmet.ProtuStrankaListFormatedWithAdress>
  <DomainObject.Predmet.ProtuStrankaListFormatedWithAdressOIB>
    <izvorni_sadrzaj>
      <item>ZIXUE PROMET d.o.o., OIB 74787874437, Samoborska cesta 145, 10000 Zagreb</item>
    </izvorni_sadrzaj>
    <derivirana_varijabla naziv="DomainObject.Predmet.ProtuStrankaListFormatedWithAdressOIB_1">
      <item>ZIXUE PROMET d.o.o., OIB 74787874437, Samoborska cesta 145, 10000 Zagreb</item>
    </derivirana_varijabla>
  </DomainObject.Predmet.ProtuStrankaListFormatedWithAdressOIB>
  <DomainObject.Predmet.ProtuStrankaListNazivFormated>
    <izvorni_sadrzaj>
      <item>ZIXUE PROMET d.o.o.</item>
    </izvorni_sadrzaj>
    <derivirana_varijabla naziv="DomainObject.Predmet.ProtuStrankaListNazivFormated_1">
      <item>ZIXUE PROMET d.o.o.</item>
    </derivirana_varijabla>
  </DomainObject.Predmet.ProtuStrankaListNazivFormated>
  <DomainObject.Predmet.ProtuStrankaListNazivFormatedOIB>
    <izvorni_sadrzaj>
      <item>ZIXUE PROMET d.o.o., OIB 74787874437</item>
    </izvorni_sadrzaj>
    <derivirana_varijabla naziv="DomainObject.Predmet.ProtuStrankaListNazivFormatedOIB_1">
      <item>ZIXUE PROMET d.o.o., OIB 74787874437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St-7069/2016-5</izvorni_sadrzaj>
    <derivirana_varijabla naziv="DomainObject.PoslovniBrojDokumenta_1">St-7069/2016-5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ZIXUE PROMET d.o.o.</izvorni_sadrzaj>
    <derivirana_varijabla naziv="DomainObject.Predmet.ProtustrankaIDrugi_1">ZIXUE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ZIXUE PROMET d.o.o., OIB 74787874437, Samoborska cesta 145, 10000 Zagreb</izvorni_sadrzaj>
    <derivirana_varijabla naziv="DomainObject.Predmet.ProtustrankaIDrugiAdressOIB_1">ZIXUE PROMET d.o.o., OIB 74787874437,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ZIXUE PROMET d.o.o.</item>
    </izvorni_sadrzaj>
    <derivirana_varijabla naziv="DomainObject.Predmet.SudioniciListNaziv_1">
      <item>FINA Regionalni centar Zagreb</item>
      <item>ZIXUE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ZIXUE PROMET d.o.o., OIB 74787874437, Samoborska cesta 145,10000 Zagreb</item>
    </izvorni_sadrzaj>
    <derivirana_varijabla naziv="DomainObject.Predmet.SudioniciListAdressOIB_1">
      <item>FINA Regionalni centar Zagreb, OIB 85821130368, Trg svibanjskih žrtava 1995. 1,10000 Zagreb</item>
      <item>ZIXUE PROMET d.o.o., OIB 74787874437,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74787874437</item>
    </izvorni_sadrzaj>
    <derivirana_varijabla naziv="DomainObject.Predmet.SudioniciListNazivOIB_1">
      <item>, OIB 85821130368</item>
      <item>, OIB 74787874437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6C7D5-DFBA-416E-A103-4AEFC2E2A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2176</properties:Characters>
  <properties:Lines>72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2017-05-30T12:48:00Z</dcterms:created>
  <dc:creator>Sudsko vijeæe</dc:creator>
  <cp:lastModifiedBy>Željka Kordić</cp:lastModifiedBy>
  <cp:lastPrinted>2017-05-31T13:06:00Z</cp:lastPrinted>
  <dcterms:modified xmlns:xsi="http://www.w3.org/2001/XMLSchema-instance" xsi:type="dcterms:W3CDTF">2017-05-31T13:06:00Z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St-7069/2016-5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