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e96b" w14:paraId="e43e96b" w:rsidRDefault="00EF311F" w:rsidP="00126F44" w:rsidR="00E543AD">
      <w:pPr>
        <w15:collapsed w:val="false"/>
      </w:pPr>
      <w:bookmarkStart w:name="_GoBack" w:id="0"/>
      <w:bookmarkEnd w:id="0"/>
      <w:r>
        <w:tab/>
      </w:r>
      <w:r>
        <w:tab/>
      </w:r>
      <w:r>
        <w:tab/>
      </w:r>
      <w:r>
        <w:tab/>
      </w:r>
      <w:r>
        <w:tab/>
      </w:r>
      <w:r>
        <w:tab/>
      </w:r>
      <w:r>
        <w:tab/>
      </w:r>
      <w:r>
        <w:tab/>
      </w:r>
      <w:r>
        <w:tab/>
      </w:r>
      <w:r>
        <w:tab/>
      </w:r>
    </w:p>
    <w:p w:rsidRDefault="00E543AD" w:rsidR="00E543AD">
      <w:pPr>
        <w:pStyle w:val="Zaglavlje"/>
        <w:tabs>
          <w:tab w:pos="4536" w:val="clear"/>
          <w:tab w:pos="9072" w:val="clear"/>
        </w:tabs>
      </w:pPr>
    </w:p>
    <w:p w:rsidRDefault="006D710C" w:rsidP="006D710C" w:rsidR="006D710C">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D710C" w:rsidP="006D710C" w:rsidR="006D710C">
      <w:r>
        <w:t xml:space="preserve">    R</w:t>
      </w:r>
      <w:r w:rsidRPr="009077C2">
        <w:t xml:space="preserve">epublika </w:t>
      </w:r>
      <w:r>
        <w:t>H</w:t>
      </w:r>
      <w:r w:rsidRPr="009077C2">
        <w:t>rvatska</w:t>
      </w:r>
    </w:p>
    <w:p w:rsidRDefault="006D710C" w:rsidP="006D710C" w:rsidR="006D710C">
      <w:r>
        <w:t>Trgovački</w:t>
      </w:r>
      <w:r w:rsidRPr="009077C2">
        <w:t xml:space="preserve"> sud u </w:t>
      </w:r>
      <w:r>
        <w:t>Osijeku</w:t>
      </w:r>
    </w:p>
    <w:p w:rsidRDefault="006D710C" w:rsidP="006D710C" w:rsidR="006D710C"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00B40F3F" w:rsidRPr="00B40F3F">
        <w:t>14 St-566/18-2</w:t>
      </w:r>
      <w:r w:rsidR="006B6EE9">
        <w:t>4</w:t>
      </w:r>
    </w:p>
    <w:p w:rsidRDefault="006D710C" w:rsidP="006D710C" w:rsidR="006D710C">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6D710C" w:rsidP="006D710C" w:rsidR="006D710C">
      <w:pPr>
        <w:ind w:hanging="720" w:left="360"/>
        <w:rPr>
          <w:sz w:val="22"/>
          <w:szCs w:val="22"/>
        </w:rPr>
      </w:pPr>
    </w:p>
    <w:p w:rsidRDefault="00B40F3F" w:rsidP="006D710C" w:rsidR="006D710C">
      <w:pPr>
        <w:ind w:hanging="720" w:left="360"/>
        <w:jc w:val="center"/>
      </w:pPr>
      <w:r>
        <w:t xml:space="preserve">U  I M E  </w:t>
      </w:r>
      <w:r w:rsidR="006D710C">
        <w:t xml:space="preserve">R E P U B L I K </w:t>
      </w:r>
      <w:r>
        <w:t>E</w:t>
      </w:r>
      <w:r w:rsidR="006D710C">
        <w:t xml:space="preserve">  H R V A T S K </w:t>
      </w:r>
      <w:r>
        <w:t>E</w:t>
      </w:r>
      <w:r w:rsidR="006D710C">
        <w:t xml:space="preserve"> </w:t>
      </w:r>
    </w:p>
    <w:p w:rsidRDefault="00B40F3F" w:rsidR="00B40F3F">
      <w:pPr>
        <w:pStyle w:val="Naslov2"/>
        <w:rPr>
          <w:b w:val="false"/>
          <w:bCs w:val="false"/>
        </w:rPr>
      </w:pP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517E8" w:rsidP="00625D51" w:rsidR="00A517E8">
      <w:pPr>
        <w:ind w:firstLine="720"/>
        <w:jc w:val="both"/>
        <w:rPr>
          <w:b/>
          <w:bCs/>
        </w:rPr>
      </w:pPr>
    </w:p>
    <w:p w:rsidRDefault="00A72827" w:rsidP="00A275FE" w:rsidR="00064EFD">
      <w:pPr>
        <w:jc w:val="both"/>
      </w:pPr>
      <w:r>
        <w:tab/>
      </w:r>
      <w:r w:rsidR="00B40F3F" w:rsidRPr="00B40F3F">
        <w:t>Trgovački sud u Osijeku, po sucu mr. sc. Tihomiru Kovačeviću, kao stečajnom sucu, povodom prijedloga FINANCIJSKE AGENCIJE ZAGREB, Regionalni centar Zagreb, Trg svibanjskih žrtava 1995., OIB 85821130368 za otvaranje stečajnog postupka nad dužnikom MEDIA LIM d.o.o. za proizvodnju trgovinu i usluge, Kutina, Ivana Gorana Kovačića 75, MBS 080940615, OIB: 35352490310</w:t>
      </w:r>
      <w:r w:rsidR="00A23E70" w:rsidRPr="0041082E">
        <w:t xml:space="preserve">, dana </w:t>
      </w:r>
      <w:r w:rsidR="00833AAB">
        <w:t>3</w:t>
      </w:r>
      <w:r w:rsidR="00A23E70" w:rsidRPr="0041082E">
        <w:t xml:space="preserve">. </w:t>
      </w:r>
      <w:r w:rsidR="00B6708F">
        <w:t>siječnj</w:t>
      </w:r>
      <w:r w:rsidR="00A23E70">
        <w:t>a</w:t>
      </w:r>
      <w:r w:rsidR="00A23E70" w:rsidRPr="0041082E">
        <w:t xml:space="preserve"> 201</w:t>
      </w:r>
      <w:r w:rsidR="00B6708F">
        <w:t>9</w:t>
      </w:r>
      <w:r w:rsidR="00A23E70">
        <w:t>.</w:t>
      </w:r>
    </w:p>
    <w:p w:rsidRDefault="00A23E70" w:rsidP="00A275FE" w:rsidR="00A23E70">
      <w:pPr>
        <w:jc w:val="both"/>
      </w:pPr>
    </w:p>
    <w:p w:rsidRDefault="00A23E70" w:rsidP="00A275FE" w:rsidR="00A23E70">
      <w:pPr>
        <w:jc w:val="both"/>
      </w:pPr>
    </w:p>
    <w:p w:rsidRDefault="00A275FE" w:rsidP="00A275FE" w:rsidR="00A275FE" w:rsidRPr="00703147">
      <w:pPr>
        <w:jc w:val="center"/>
      </w:pPr>
      <w:r w:rsidRPr="00703147">
        <w:t>r i j e š i o  j e</w:t>
      </w:r>
    </w:p>
    <w:p w:rsidRDefault="00064EFD" w:rsidP="00A275FE" w:rsidR="00064EFD">
      <w:pPr>
        <w:rPr>
          <w:b/>
          <w:bCs/>
        </w:rPr>
      </w:pPr>
    </w:p>
    <w:p w:rsidRDefault="00A23E70" w:rsidP="00A275FE" w:rsidR="00A23E70">
      <w:pPr>
        <w:rPr>
          <w:b/>
          <w:bCs/>
        </w:rPr>
      </w:pPr>
    </w:p>
    <w:p w:rsidRDefault="00A1107A" w:rsidP="00B6708F"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B6708F" w:rsidRPr="00B6708F">
        <w:rPr>
          <w:bCs/>
        </w:rPr>
        <w:t>MEDIA LIM d.o.o. za proizvodnju trgovinu i usluge, Kutina, Ivana Gorana Kovačića 75, MBS 080940615, OIB: 35352490310</w:t>
      </w:r>
      <w:r w:rsidRPr="00557979">
        <w:rPr>
          <w:bCs/>
        </w:rPr>
        <w:t>.</w:t>
      </w:r>
    </w:p>
    <w:p w:rsidRDefault="00A1107A" w:rsidP="00A1107A" w:rsidR="00A1107A">
      <w:pPr>
        <w:ind w:left="1065"/>
        <w:jc w:val="both"/>
        <w:rPr>
          <w:bCs/>
        </w:rPr>
      </w:pPr>
    </w:p>
    <w:p w:rsidRDefault="00A1107A" w:rsidP="00A23E70"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874D30">
        <w:t>Snježana Sudarević, Osijek, Kardinala Alojzija Stepinca 35</w:t>
      </w:r>
      <w:r w:rsidR="00874D30" w:rsidRPr="0066407D">
        <w:t xml:space="preserve">, OIB </w:t>
      </w:r>
      <w:r w:rsidR="00874D30">
        <w:t>83030278680</w:t>
      </w:r>
      <w:r w:rsidR="00E72CE1">
        <w:t xml:space="preserve"> </w:t>
      </w:r>
      <w:r>
        <w:t>automatskom dodjelom</w:t>
      </w:r>
      <w:r w:rsidR="006B6EE9">
        <w:t xml:space="preserve"> – promjenom uloge</w:t>
      </w:r>
      <w:r>
        <w:t xml:space="preserve">.                            </w:t>
      </w:r>
    </w:p>
    <w:p w:rsidRDefault="00A1107A" w:rsidP="00A1107A" w:rsidR="00A1107A">
      <w:pPr>
        <w:ind w:left="705"/>
        <w:jc w:val="both"/>
      </w:pPr>
    </w:p>
    <w:p w:rsidRDefault="00A1107A" w:rsidP="00B6708F" w:rsidR="00A1107A" w:rsidRPr="00A8678A">
      <w:pPr>
        <w:numPr>
          <w:ilvl w:val="0"/>
          <w:numId w:val="1"/>
        </w:numPr>
        <w:jc w:val="both"/>
      </w:pPr>
      <w:r w:rsidRPr="00692327">
        <w:rPr>
          <w:bCs/>
        </w:rPr>
        <w:t>ZAKLJUČUJE</w:t>
      </w:r>
      <w:r w:rsidRPr="00557979">
        <w:t xml:space="preserve"> se stečajni postupak nad dužnikom: </w:t>
      </w:r>
      <w:r w:rsidR="00B6708F" w:rsidRPr="00B6708F">
        <w:rPr>
          <w:bCs/>
        </w:rPr>
        <w:t>MEDIA LIM d.o.o. za proizvodnju trgovinu i usluge, Kutina, Ivana Gorana Kovačića 75, MBS 080940615, OIB: 35352490310</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874D30" w:rsidR="002774C8">
      <w:pPr>
        <w:numPr>
          <w:ilvl w:val="0"/>
          <w:numId w:val="1"/>
        </w:numPr>
        <w:jc w:val="both"/>
      </w:pPr>
      <w:r>
        <w:t xml:space="preserve">Nalaže se bivšem zakonskom zastupniku </w:t>
      </w:r>
      <w:r w:rsidR="00874D30" w:rsidRPr="00874D30">
        <w:t>Darko Terek, Kutina, Ivana Gorana Kovačića 75, OIB 26053119154</w:t>
      </w:r>
      <w:r>
        <w:rPr>
          <w:bCs/>
        </w:rPr>
        <w:t>,</w:t>
      </w:r>
      <w:r>
        <w:t xml:space="preserve"> da</w:t>
      </w:r>
      <w:r w:rsidR="006B6EE9">
        <w:t xml:space="preserve"> u dogovoru sa stečajnom upraviteljicom</w:t>
      </w:r>
      <w:r>
        <w:t xml:space="preserve">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517E8" w:rsidP="00A1107A" w:rsidR="00A517E8">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874D30" w:rsidP="00874D30" w:rsidR="00874D30">
      <w:pPr>
        <w:ind w:firstLine="720"/>
        <w:jc w:val="both"/>
      </w:pPr>
      <w:r>
        <w:t xml:space="preserve">Dana 6.11.2017. zaprimljen je na Trgovačkom sudu u Zagrebu prijedlog FINE Regionalni centar Zagreb, Klasa: 110-07/17-01/04 Ur. broj 04-06-17-5245 od 2.11.2017. godine, za otvaranje stečajnog postupka nad dužnikom </w:t>
      </w:r>
      <w:r w:rsidRPr="0004432B">
        <w:t>MEDIA LIM d.o.o. za proizvodnju trgovinu i usluge, Kutina, Ivana Gorana Kovačića 75, MBS 080940615, OIB: 35352490310</w:t>
      </w:r>
      <w:r>
        <w:t>, temeljem odredbe čl. 110. st. 1. Stečajnog zakona (NN 71/15 i 104/17, dalje: SZ).</w:t>
      </w:r>
    </w:p>
    <w:p w:rsidRDefault="00874D30" w:rsidP="00874D30" w:rsidR="00874D30">
      <w:pPr>
        <w:ind w:firstLine="720"/>
        <w:jc w:val="both"/>
      </w:pPr>
    </w:p>
    <w:p w:rsidRDefault="00874D30" w:rsidP="00874D30" w:rsidR="00874D30">
      <w:pPr>
        <w:ind w:firstLine="720"/>
        <w:jc w:val="both"/>
      </w:pPr>
      <w:r>
        <w:t xml:space="preserve">U prijedlogu je navela da na dan 1.11.2017. dužnik u Očevidniku redoslijeda osnova za plaćanje ima evidentirane neizvršene osnove za plaćanje u neprekinutom razdoblju od 120 dana, u ukupnom iznosu od 362.741,25 kn, u koji iznos je uračunata kamata i naknada FINE za provedbe ovrhe na novčanim sredstvima dužnika. Navodi da dužnik ima 2 zaposlena radnika. </w:t>
      </w:r>
    </w:p>
    <w:p w:rsidRDefault="00874D30" w:rsidP="00874D30" w:rsidR="00874D30">
      <w:pPr>
        <w:ind w:firstLine="720"/>
        <w:jc w:val="both"/>
      </w:pPr>
    </w:p>
    <w:p w:rsidRDefault="00874D30" w:rsidP="00874D30" w:rsidR="00874D30">
      <w:pPr>
        <w:ind w:firstLine="720"/>
        <w:jc w:val="both"/>
      </w:pPr>
      <w:r>
        <w:t>Dostavlja popis računa i oročenih novčanih sredstava dužnika na dan 1</w:t>
      </w:r>
      <w:r w:rsidRPr="00D555EE">
        <w:t>.11.2017</w:t>
      </w:r>
      <w:r>
        <w:t>., te navodi da na temelju čl. 112. st. 5. SZ dužnik na ime predujma za namirenje troškova stečajnog postupka ima zaplijenjena novčana sredstva na dan 1</w:t>
      </w:r>
      <w:r w:rsidRPr="00D555EE">
        <w:t>.11.2017</w:t>
      </w:r>
      <w:r>
        <w:t>. u iznosu od 433,60 kn.</w:t>
      </w:r>
    </w:p>
    <w:p w:rsidRDefault="00874D30" w:rsidP="00874D30" w:rsidR="00874D30">
      <w:pPr>
        <w:ind w:firstLine="720"/>
        <w:jc w:val="both"/>
      </w:pPr>
    </w:p>
    <w:p w:rsidRDefault="00874D30" w:rsidP="00874D30" w:rsidR="00874D30">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A517E8" w:rsidP="00A517E8" w:rsidR="00A517E8">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263420" w:rsidP="00A744F6" w:rsidR="00A744F6">
      <w:pPr>
        <w:ind w:firstLine="708"/>
        <w:jc w:val="both"/>
        <w:rPr>
          <w:bCs/>
        </w:rPr>
      </w:pPr>
      <w:r>
        <w:rPr>
          <w:color w:val="000000"/>
        </w:rPr>
        <w:t xml:space="preserve">U određenom </w:t>
      </w:r>
      <w:r w:rsidR="001669B6">
        <w:rPr>
          <w:color w:val="000000"/>
        </w:rPr>
        <w:t>joj</w:t>
      </w:r>
      <w:r>
        <w:rPr>
          <w:color w:val="000000"/>
        </w:rPr>
        <w:t xml:space="preserve"> roku privremen</w:t>
      </w:r>
      <w:r w:rsidR="001669B6">
        <w:rPr>
          <w:color w:val="000000"/>
        </w:rPr>
        <w:t>a</w:t>
      </w:r>
      <w:r>
        <w:rPr>
          <w:color w:val="000000"/>
        </w:rPr>
        <w:t xml:space="preserve"> stečajn</w:t>
      </w:r>
      <w:r w:rsidR="001669B6">
        <w:rPr>
          <w:color w:val="000000"/>
        </w:rPr>
        <w:t>a</w:t>
      </w:r>
      <w:r>
        <w:rPr>
          <w:color w:val="000000"/>
        </w:rPr>
        <w:t xml:space="preserve"> upravitelj</w:t>
      </w:r>
      <w:r w:rsidR="001669B6">
        <w:rPr>
          <w:color w:val="000000"/>
        </w:rPr>
        <w:t>ica</w:t>
      </w:r>
      <w:r>
        <w:rPr>
          <w:color w:val="000000"/>
        </w:rPr>
        <w:t xml:space="preserve"> dostavi</w:t>
      </w:r>
      <w:r w:rsidR="001669B6">
        <w:rPr>
          <w:color w:val="000000"/>
        </w:rPr>
        <w:t>la</w:t>
      </w:r>
      <w:r>
        <w:rPr>
          <w:color w:val="000000"/>
        </w:rPr>
        <w:t xml:space="preserve"> je svoje pisano izvješće u kojem </w:t>
      </w:r>
      <w:r w:rsidR="00CA2BCE">
        <w:rPr>
          <w:color w:val="000000"/>
        </w:rPr>
        <w:t xml:space="preserve">je </w:t>
      </w:r>
      <w:r>
        <w:rPr>
          <w:color w:val="000000"/>
        </w:rPr>
        <w:t>nav</w:t>
      </w:r>
      <w:r w:rsidR="00CA2BCE">
        <w:rPr>
          <w:color w:val="000000"/>
        </w:rPr>
        <w:t>ela</w:t>
      </w:r>
      <w:r w:rsidRPr="00CA1CB5">
        <w:t xml:space="preserve"> </w:t>
      </w:r>
      <w:r w:rsidRPr="009C5736">
        <w:t>da</w:t>
      </w:r>
      <w:r>
        <w:t xml:space="preserve"> </w:t>
      </w:r>
      <w:r w:rsidR="00A744F6">
        <w:t>je provela sve potrebne radnje kako bi sačinila izvješće i utvrdila da li postoji razlog za otvaranje stečajnog postupka te imovina kojom bi se pokrili troškovi stečajnog postupka.</w:t>
      </w:r>
    </w:p>
    <w:p w:rsidRDefault="00A744F6" w:rsidP="00A744F6" w:rsidR="00A744F6">
      <w:pPr>
        <w:ind w:firstLine="708"/>
        <w:jc w:val="both"/>
      </w:pPr>
      <w:r>
        <w:tab/>
      </w:r>
      <w:r>
        <w:tab/>
      </w:r>
      <w:r>
        <w:tab/>
        <w:t xml:space="preserve"> </w:t>
      </w:r>
    </w:p>
    <w:p w:rsidRDefault="00A744F6" w:rsidP="00A744F6" w:rsidR="00A744F6">
      <w:pPr>
        <w:jc w:val="both"/>
        <w:rPr>
          <w:i/>
        </w:rPr>
      </w:pPr>
      <w:r>
        <w:rPr>
          <w:i/>
        </w:rPr>
        <w:tab/>
      </w:r>
      <w:r>
        <w:t>Zakonskog zastupnika dužnika Darka Terek iz Kutine, Ivana Gorana Kovačića 75, nije zatekla na navedenoj adresi, koja se vodi kao njegovo prebivalište i sjedište dužnika</w:t>
      </w:r>
      <w:r>
        <w:rPr>
          <w:bCs/>
        </w:rPr>
        <w:t xml:space="preserve">. Pisani zahtjev za dostavu dokumentacije potrebne za izradu ovog izvješća predala je ženi, koja se predstavila kao majka dužnika, ali zakonski zastupnik ni nakon toga nije kontaktirao stečajnu upraviteljicu niti joj dostavio traženu dokumentaciju. </w:t>
      </w:r>
    </w:p>
    <w:p w:rsidRDefault="00A744F6" w:rsidP="00A744F6" w:rsidR="00A744F6">
      <w:pPr>
        <w:jc w:val="both"/>
        <w:rPr>
          <w:i/>
        </w:rPr>
      </w:pPr>
    </w:p>
    <w:p w:rsidRDefault="00A744F6" w:rsidP="00A744F6" w:rsidR="00A744F6">
      <w:pPr>
        <w:jc w:val="both"/>
      </w:pPr>
      <w:r>
        <w:tab/>
        <w:t xml:space="preserve">Poslove knjigovodstva obavljao je knjigovodstveni servis SMART INCOMES j.d.o.o. iz Siska, Ljube Babića 18a do 31.12.2016. godine, kada je zbog neplaćanja isti otkazao ugovor o vođenju knjigovodstveno-računovodstvenih poslova. Stoga, dio izvješća koji je sačinjen na osnovu knjigovodstvenih podataka s danom 31.12.2016. godine je nerealan i vjerojatno netočan. Naime, svi poslovni događaji koji su nastali u 2017. godini i 2018. godini  nisu obuhvaćeni, pa je vjerojatno došlo i do prodaje imovine – pokretnina dužnika, za koje </w:t>
      </w:r>
      <w:r w:rsidR="00CA2BCE">
        <w:t xml:space="preserve">privremena stečajna upraviteljica </w:t>
      </w:r>
      <w:r>
        <w:t>nije dobila račune od zakonskog zastupnika, niti su dostavljeni knjigovodstvenom servisu radi knjiženja.</w:t>
      </w:r>
    </w:p>
    <w:p w:rsidRDefault="00A744F6" w:rsidP="00A744F6" w:rsidR="00A744F6">
      <w:pPr>
        <w:jc w:val="both"/>
      </w:pPr>
    </w:p>
    <w:p w:rsidRDefault="00A744F6" w:rsidP="000A795F" w:rsidR="00A744F6" w:rsidRPr="000A795F">
      <w:pPr>
        <w:ind w:firstLine="720"/>
        <w:jc w:val="both"/>
      </w:pPr>
      <w:r>
        <w:t>Izvješće je sačinila na temelju bruto bilance za 2015. godinu, bruto bilance za 2016. godinu, potvrde FINA-e o blokadi žiro-računa dužnika,  stanja računa poreznog obveznika od</w:t>
      </w:r>
      <w:r w:rsidR="000A795F">
        <w:t xml:space="preserve"> </w:t>
      </w:r>
      <w:r>
        <w:t xml:space="preserve">Ministarstva </w:t>
      </w:r>
      <w:r>
        <w:lastRenderedPageBreak/>
        <w:t xml:space="preserve">financija, Porezna uprava, Područni ured Osijek, uvjerenja Stanice za tehnički pregled vozila, Centra za vozila Hrvatske, </w:t>
      </w:r>
      <w:r w:rsidR="00CA2BCE">
        <w:t xml:space="preserve">te </w:t>
      </w:r>
      <w:r>
        <w:t>popisa dugotrajne imovine</w:t>
      </w:r>
      <w:r>
        <w:tab/>
      </w:r>
      <w:r>
        <w:rPr>
          <w:i/>
        </w:rPr>
        <w:tab/>
      </w:r>
      <w:r>
        <w:rPr>
          <w:i/>
        </w:rPr>
        <w:tab/>
      </w:r>
      <w:r>
        <w:rPr>
          <w:i/>
        </w:rPr>
        <w:tab/>
      </w:r>
      <w:r>
        <w:rPr>
          <w:i/>
        </w:rPr>
        <w:tab/>
      </w:r>
      <w:r>
        <w:rPr>
          <w:i/>
        </w:rPr>
        <w:tab/>
      </w:r>
      <w:r>
        <w:rPr>
          <w:i/>
        </w:rPr>
        <w:tab/>
      </w:r>
      <w:r>
        <w:rPr>
          <w:i/>
        </w:rPr>
        <w:tab/>
      </w:r>
      <w:r>
        <w:rPr>
          <w:i/>
        </w:rPr>
        <w:tab/>
      </w:r>
      <w:r>
        <w:rPr>
          <w:i/>
        </w:rPr>
        <w:tab/>
      </w:r>
    </w:p>
    <w:p w:rsidRDefault="00A744F6" w:rsidP="00A744F6" w:rsidR="00A744F6">
      <w:pPr>
        <w:jc w:val="both"/>
      </w:pPr>
      <w:r>
        <w:rPr>
          <w:b/>
        </w:rPr>
        <w:tab/>
      </w:r>
      <w:r>
        <w:t xml:space="preserve">Temeljem potvrde o blokadi računa i novčanih sredstava ovršenika FINA-e, Sektor poslovne mreže, RC Osijek, Podružnica Osijek, od dana 24.08.2018. godine, utvrdila je da dužnik na dan izdavanja potvrde </w:t>
      </w:r>
      <w:r w:rsidRPr="005122AD">
        <w:t>ima evidentiranu neprekidnu blokadu računa u trajanju od 415 dana u iznosu od 444.314,80 kn</w:t>
      </w:r>
      <w:r>
        <w:t>.</w:t>
      </w:r>
      <w:r>
        <w:rPr>
          <w:b/>
        </w:rPr>
        <w:t xml:space="preserve"> </w:t>
      </w:r>
    </w:p>
    <w:p w:rsidRDefault="00A744F6" w:rsidP="00A744F6" w:rsidR="00A744F6">
      <w:pPr>
        <w:jc w:val="both"/>
        <w:rPr>
          <w:i/>
        </w:rPr>
      </w:pPr>
    </w:p>
    <w:p w:rsidRDefault="00A744F6" w:rsidP="00A744F6" w:rsidR="00A744F6">
      <w:pPr>
        <w:jc w:val="both"/>
      </w:pPr>
      <w:r>
        <w:rPr>
          <w:b/>
        </w:rPr>
        <w:tab/>
      </w:r>
      <w:r>
        <w:t>Uvidom u bruto bilancu dužnika s danom 31.12.2016. godine  utvrdila je da dužnik ima dospjele nepodmirene novčane obveze u ukupnom iznosu od 1.702.126,16 kn, i to po osnovu duga prema dobavljačima u iznosu od  689.244,29 kn, obveze za kratkoročne kredite u banci u iznosu od 462.254,68 kn, obveze za dugoročne kredite u iznosu od 500.000,00 kn, obveze za PDV u iznosu od 15.697,16 kn, poreze i doprinose i druga javna davanja u iznosu od 13.803,79 kn, obveze za neto plaće radnika u iznosu od 16.470,47 kn.</w:t>
      </w:r>
    </w:p>
    <w:p w:rsidRDefault="00A744F6" w:rsidP="00A744F6" w:rsidR="00A744F6">
      <w:pPr>
        <w:jc w:val="both"/>
      </w:pPr>
    </w:p>
    <w:p w:rsidRDefault="00A744F6" w:rsidP="00A744F6" w:rsidR="00A744F6">
      <w:pPr>
        <w:jc w:val="both"/>
      </w:pPr>
      <w:r>
        <w:tab/>
        <w:t>Na temelju stanja računa poreznog obveznika na dan 23.05.2018. godine Ministarstva financija - Porezne uprave, Područni ured Osijek, Ispostava Osijek, utvrdila je da dužnik ima dug po osnovu poreza na dodanu vrijednost, poreza na dobit, doprinosa za mirovinsko i zdravstveno</w:t>
      </w:r>
      <w:r w:rsidR="00FC0585">
        <w:t xml:space="preserve"> osiguranje, članarine HGK i druga</w:t>
      </w:r>
      <w:r>
        <w:t xml:space="preserve"> javna davanja u iznosu od 86.865,91 kn.</w:t>
      </w:r>
      <w:r>
        <w:rPr>
          <w:b/>
        </w:rPr>
        <w:t xml:space="preserve"> </w:t>
      </w:r>
      <w:r>
        <w:t>Ista napominje da porezni obveznik nije predavao izvješća i obrasce sukladno Zakonu o računovodstvu za 2017. godinu i 2018. godinu, pa stanje nije stvarno i potpuno.</w:t>
      </w:r>
    </w:p>
    <w:p w:rsidRDefault="00A744F6" w:rsidP="00A744F6" w:rsidR="00A744F6">
      <w:pPr>
        <w:ind w:firstLine="720" w:left="2880"/>
        <w:jc w:val="both"/>
        <w:rPr>
          <w:b/>
        </w:rPr>
      </w:pPr>
    </w:p>
    <w:p w:rsidRDefault="00A744F6" w:rsidP="00A744F6" w:rsidR="00A744F6">
      <w:pPr>
        <w:jc w:val="both"/>
      </w:pPr>
      <w:r>
        <w:rPr>
          <w:b/>
        </w:rPr>
        <w:tab/>
      </w:r>
      <w:r>
        <w:t>Temeljem uvjerenja Stanice za tehnički pregled vozila, Centra za vozila Hrvatske, CVH STP „KUTINA“ Kutina, Ljudevita Posavskog 2, razvidno je da dužnik nema u vlasništvu motorna vozila.</w:t>
      </w:r>
    </w:p>
    <w:p w:rsidRDefault="00A744F6" w:rsidP="00A744F6" w:rsidR="00A744F6">
      <w:pPr>
        <w:ind w:firstLine="720"/>
        <w:jc w:val="both"/>
      </w:pPr>
      <w:r>
        <w:t>Budući da se popisom imovine na dan 31.12.2016. godine vode u dugotrajnoj imovini:</w:t>
      </w:r>
    </w:p>
    <w:p w:rsidRDefault="00A744F6" w:rsidP="00A744F6" w:rsidR="00A744F6" w:rsidRPr="002E7C3F">
      <w:pPr>
        <w:pStyle w:val="Odlomakpopisa"/>
        <w:numPr>
          <w:ilvl w:val="0"/>
          <w:numId w:val="12"/>
        </w:numPr>
        <w:spacing w:after="200"/>
        <w:ind w:hanging="11"/>
        <w:contextualSpacing/>
        <w:jc w:val="both"/>
      </w:pPr>
      <w:r w:rsidRPr="002E7C3F">
        <w:t>kombi N1 Renault</w:t>
      </w:r>
    </w:p>
    <w:p w:rsidRDefault="00A744F6" w:rsidP="00A744F6" w:rsidR="00A744F6" w:rsidRPr="002E7C3F">
      <w:pPr>
        <w:pStyle w:val="Odlomakpopisa"/>
        <w:numPr>
          <w:ilvl w:val="0"/>
          <w:numId w:val="12"/>
        </w:numPr>
        <w:spacing w:after="200"/>
        <w:ind w:hanging="11"/>
        <w:contextualSpacing/>
        <w:jc w:val="both"/>
      </w:pPr>
      <w:r w:rsidRPr="002E7C3F">
        <w:t xml:space="preserve">kamion VOLVO FL6.12, </w:t>
      </w:r>
    </w:p>
    <w:p w:rsidRDefault="00A744F6" w:rsidP="00A744F6" w:rsidR="00A744F6" w:rsidRPr="002E7C3F">
      <w:pPr>
        <w:pStyle w:val="Odlomakpopisa"/>
        <w:numPr>
          <w:ilvl w:val="0"/>
          <w:numId w:val="12"/>
        </w:numPr>
        <w:spacing w:after="200"/>
        <w:ind w:hanging="11"/>
        <w:contextualSpacing/>
        <w:jc w:val="both"/>
      </w:pPr>
      <w:r w:rsidRPr="002E7C3F">
        <w:t>viličar paletni 2,5 T,</w:t>
      </w:r>
    </w:p>
    <w:p w:rsidRDefault="00A744F6" w:rsidP="00A744F6" w:rsidR="00A744F6" w:rsidRPr="002E7C3F">
      <w:pPr>
        <w:pStyle w:val="Odlomakpopisa"/>
        <w:numPr>
          <w:ilvl w:val="0"/>
          <w:numId w:val="12"/>
        </w:numPr>
        <w:spacing w:after="200"/>
        <w:ind w:hanging="11"/>
        <w:contextualSpacing/>
        <w:jc w:val="both"/>
      </w:pPr>
      <w:r w:rsidRPr="002E7C3F">
        <w:t xml:space="preserve">viličar Nisan JD1, </w:t>
      </w:r>
    </w:p>
    <w:p w:rsidRDefault="00A744F6" w:rsidP="00A744F6" w:rsidR="00A744F6">
      <w:pPr>
        <w:jc w:val="both"/>
      </w:pPr>
      <w:r>
        <w:tab/>
        <w:t xml:space="preserve">za pretpostaviti je da ih je zakonski zastupnik prodao u 2017. ili 2018. godini. </w:t>
      </w:r>
    </w:p>
    <w:p w:rsidRDefault="00A744F6" w:rsidP="00A744F6" w:rsidR="00A744F6">
      <w:pPr>
        <w:jc w:val="both"/>
      </w:pPr>
    </w:p>
    <w:p w:rsidRDefault="00A744F6" w:rsidP="00A744F6" w:rsidR="00A744F6" w:rsidRPr="00A744F6">
      <w:pPr>
        <w:jc w:val="both"/>
        <w:rPr>
          <w:rStyle w:val="Istaknuto"/>
          <w:i w:val="false"/>
        </w:rPr>
      </w:pPr>
      <w:r>
        <w:tab/>
      </w:r>
      <w:r w:rsidRPr="00A744F6">
        <w:rPr>
          <w:rStyle w:val="Istaknuto"/>
          <w:i w:val="false"/>
        </w:rPr>
        <w:t>Shodno popisu dugotrajne imovine na dan 31.12.2016. godine razvidno je da dužnik ima u vlasništvu pokretnine i to:</w:t>
      </w:r>
    </w:p>
    <w:p w:rsidRDefault="00A744F6" w:rsidP="000A795F" w:rsidR="00A744F6" w:rsidRPr="000A795F">
      <w:pPr>
        <w:pStyle w:val="Odlomakpopisa"/>
        <w:numPr>
          <w:ilvl w:val="0"/>
          <w:numId w:val="13"/>
        </w:numPr>
        <w:ind w:hanging="284" w:left="993"/>
        <w:jc w:val="both"/>
        <w:rPr>
          <w:i/>
        </w:rPr>
      </w:pPr>
      <w:r w:rsidRPr="000A795F">
        <w:rPr>
          <w:rStyle w:val="Istaknuto"/>
          <w:i w:val="false"/>
        </w:rPr>
        <w:t>strojevi u pogonima – odmatalica i postrojenja za pakiranje – folije, knjigovodstvene vrijednosti 487.643,92 kn</w:t>
      </w:r>
    </w:p>
    <w:p w:rsidRDefault="00A744F6" w:rsidP="000A795F" w:rsidR="00A744F6">
      <w:pPr>
        <w:pStyle w:val="Odlomakpopisa"/>
        <w:numPr>
          <w:ilvl w:val="0"/>
          <w:numId w:val="13"/>
        </w:numPr>
        <w:ind w:hanging="284" w:left="993"/>
        <w:jc w:val="both"/>
      </w:pPr>
      <w:r>
        <w:t>softver, uredska oprema, računalna oprema, vaga, oprema grijanja/hlađenja, knjigovodstvene vrijednosti 32.482,63 kn. Budući da zakonski zastupnik dužnika izbjegava dostavljanje dokumentacije i kontakt sa stečajnom upraviteljicom za pretpostaviti je da je i dio opreme prodao, odnosno da je dužnik nema u vlasništvu.</w:t>
      </w:r>
    </w:p>
    <w:p w:rsidRDefault="00A744F6" w:rsidP="00A744F6" w:rsidR="00A744F6"/>
    <w:p w:rsidRDefault="00A744F6" w:rsidP="00A744F6" w:rsidR="00A744F6">
      <w:pPr>
        <w:ind w:firstLine="720"/>
        <w:jc w:val="both"/>
      </w:pPr>
      <w:r>
        <w:t>Osim toga iz bruto bilance vidljiva su potraživanja od kupaca u ukupnom iznosu od 130.018,63 kn i to potraživanja od kupaca dobara u iznosu od 62.572,63 kn te potraživanja za dane predujmove za usluge u iznosu od 67.446,00 kn, a za koja je potrebno utvrditi dospijeće plaćanja računa odnosno utvrditi da li su zastarjela.</w:t>
      </w:r>
    </w:p>
    <w:p w:rsidRDefault="00A744F6" w:rsidP="00A744F6" w:rsidR="00A744F6">
      <w:pPr>
        <w:jc w:val="both"/>
      </w:pPr>
      <w:r>
        <w:tab/>
      </w:r>
    </w:p>
    <w:p w:rsidRDefault="00A744F6" w:rsidP="00A744F6" w:rsidR="00A744F6">
      <w:pPr>
        <w:jc w:val="both"/>
      </w:pPr>
      <w:r>
        <w:tab/>
        <w:t>Na temelju raspoložive dokumentacije i izjave knjigovodstvenog servisa da imaju saznanja da je veći dio pokretnina prodan, imovina stečajnog dužnika je neznatna.</w:t>
      </w:r>
      <w:r>
        <w:tab/>
      </w:r>
      <w:r>
        <w:tab/>
      </w:r>
      <w:r>
        <w:rPr>
          <w:i/>
        </w:rPr>
        <w:tab/>
      </w:r>
      <w:r>
        <w:rPr>
          <w:i/>
        </w:rPr>
        <w:tab/>
      </w:r>
      <w:r>
        <w:tab/>
      </w:r>
      <w:r>
        <w:tab/>
      </w:r>
    </w:p>
    <w:p w:rsidRDefault="00A744F6" w:rsidP="00A744F6" w:rsidR="00A744F6">
      <w:pPr>
        <w:ind w:firstLine="720"/>
        <w:jc w:val="both"/>
      </w:pPr>
      <w:r>
        <w:lastRenderedPageBreak/>
        <w:t>Slijedom navedenog, budući da je stečajni dužnik nesposoban za plaćanje  duže od 60 dana te su ispunjeni razlozi predviđeni člankom 6. Stečajnog zakona (NN 71/15 i 104/17), a dužnik ima imovin</w:t>
      </w:r>
      <w:r w:rsidR="00FC0585">
        <w:t>u</w:t>
      </w:r>
      <w:r>
        <w:t xml:space="preserve"> neznatne vrijednosti, koja nije dostatna ni za namirenje troškova stečajnog postupka, </w:t>
      </w:r>
      <w:r w:rsidR="00FC0585">
        <w:t xml:space="preserve">privremena stečajna upraviteljica </w:t>
      </w:r>
      <w:r>
        <w:t>predlaže stečajnom sucu da sukladno članku 132. stavak 1. Stečajnog zakona, pozove osobe koje imaju pravni interes za provedbom stečajnog postupka da u roku od 15 dana uplate predujam za namirenje troškova prethodnog postupka i otvaranje stečajnog postupka u iznosu od 36.650,00 kn.</w:t>
      </w:r>
    </w:p>
    <w:p w:rsidRDefault="00A744F6" w:rsidP="00A744F6" w:rsidR="00A744F6">
      <w:pPr>
        <w:ind w:firstLine="720"/>
      </w:pPr>
    </w:p>
    <w:p w:rsidRDefault="00A744F6" w:rsidP="00A744F6" w:rsidR="00A744F6">
      <w:pPr>
        <w:ind w:firstLine="720"/>
      </w:pPr>
      <w:r>
        <w:t>Predujam za namirenje troškova prethodnog postupka i otvaranje stečajnog postupka okvirno ukupno su obračunati na sljedeći način:</w:t>
      </w:r>
    </w:p>
    <w:p w:rsidRDefault="00A744F6" w:rsidP="00A744F6" w:rsidR="00A744F6">
      <w:pPr>
        <w:jc w:val="both"/>
      </w:pPr>
    </w:p>
    <w:tbl>
      <w:tblPr>
        <w:tblStyle w:val="Reetkatablice"/>
        <w:tblW w:type="auto" w:w="0"/>
        <w:tblLook w:val="04A0" w:noVBand="1" w:noHBand="0" w:lastColumn="0" w:firstColumn="1" w:lastRow="0" w:firstRow="1"/>
      </w:tblPr>
      <w:tblGrid>
        <w:gridCol w:w="1242"/>
        <w:gridCol w:w="5529"/>
        <w:gridCol w:w="2517"/>
      </w:tblGrid>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Redni broj</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IZNOS</w:t>
            </w:r>
          </w:p>
        </w:tc>
      </w:tr>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1.</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r>
              <w:t>Trošak izrade pečata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right"/>
            </w:pPr>
            <w:r>
              <w:t>150,00 kn</w:t>
            </w:r>
          </w:p>
        </w:tc>
      </w:tr>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2.</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r>
              <w:t>Troškovi otvaranja, naknada i zatvaranja žiro-računa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right"/>
            </w:pPr>
            <w:r>
              <w:t>1.500,00 kn</w:t>
            </w:r>
          </w:p>
        </w:tc>
      </w:tr>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3.</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r>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right"/>
            </w:pPr>
            <w:r>
              <w:t>8.000,00 kn</w:t>
            </w:r>
          </w:p>
        </w:tc>
      </w:tr>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4.</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r>
              <w:t>Troškovi procjene pokretnina po ovlaštenom vještaku</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right"/>
            </w:pPr>
            <w:r>
              <w:t>8.000,00 kn</w:t>
            </w:r>
          </w:p>
        </w:tc>
      </w:tr>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5.</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right"/>
            </w:pPr>
            <w:r>
              <w:t>16.000,00 kn</w:t>
            </w:r>
          </w:p>
        </w:tc>
      </w:tr>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6.</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right"/>
            </w:pPr>
            <w:r>
              <w:t>3.000,00 kn</w:t>
            </w:r>
          </w:p>
        </w:tc>
      </w:tr>
      <w:tr w:rsidTr="000C3602" w:rsidR="00A744F6">
        <w:tc>
          <w:tcPr>
            <w:tcW w:type="dxa" w:w="1242"/>
            <w:tcBorders>
              <w:top w:space="0" w:sz="4" w:color="auto" w:val="single"/>
              <w:left w:space="0" w:sz="4" w:color="auto" w:val="single"/>
              <w:bottom w:space="0" w:sz="4" w:color="auto" w:val="single"/>
              <w:right w:space="0" w:sz="4" w:color="auto" w:val="single"/>
            </w:tcBorders>
            <w:shd w:fill="auto" w:color="auto" w:val="clear"/>
          </w:tcPr>
          <w:p w:rsidRDefault="00A744F6" w:rsidP="000C3602" w:rsidR="00A744F6">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A744F6" w:rsidP="000C3602" w:rsidR="00A744F6">
            <w:pPr>
              <w:jc w:val="right"/>
            </w:pPr>
            <w:r>
              <w:fldChar w:fldCharType="begin"/>
            </w:r>
            <w:r>
              <w:instrText xml:space="preserve"> =sum(above) </w:instrText>
            </w:r>
            <w:r>
              <w:fldChar w:fldCharType="separate"/>
            </w:r>
            <w:r>
              <w:rPr>
                <w:noProof/>
              </w:rPr>
              <w:t>36.650,00 kn</w:t>
            </w:r>
            <w:r>
              <w:fldChar w:fldCharType="end"/>
            </w:r>
          </w:p>
        </w:tc>
      </w:tr>
    </w:tbl>
    <w:p w:rsidRDefault="00A744F6" w:rsidP="00A744F6" w:rsidR="00A744F6"/>
    <w:p w:rsidRDefault="00A744F6" w:rsidP="00A744F6" w:rsidR="00A744F6">
      <w:pPr>
        <w:ind w:firstLine="720"/>
        <w:jc w:val="both"/>
      </w:pPr>
      <w:r>
        <w:t>Ukoliko pozvane osobe ne uplate traženi predujam predlaže sudu da sukladno članku 132. stavak 2. Stečajnog zakona donese rješenje o otvaranju i zaključenju stečajnog postupka nad dužnikom.</w:t>
      </w:r>
    </w:p>
    <w:p w:rsidRDefault="00A744F6" w:rsidP="00A744F6" w:rsidR="00A744F6">
      <w:pPr>
        <w:ind w:firstLine="720"/>
        <w:jc w:val="both"/>
      </w:pPr>
    </w:p>
    <w:p w:rsidRDefault="00A744F6" w:rsidP="00A744F6" w:rsidR="00A744F6">
      <w:pPr>
        <w:ind w:firstLine="720"/>
        <w:jc w:val="both"/>
      </w:pPr>
      <w:r>
        <w:t xml:space="preserve">Privremena stečajna upraviteljica napominje da nikako nije mogla stupiti u kontakt sa zakonskim zastupnikom Darko Terek nego se javlja ženska osoba koja se predstavila kao bivša radnica pod imenom Suzana Zrinski koja navodi da zakonski zastupnik radi u Njemačkoj i da se ne može javiti ali da imovine nema, da je prodana i da su sredstva od prodaje uplaćena nešto dobavljačima, a nešto po ugovoru o kreditu OTP banci. </w:t>
      </w:r>
      <w:r w:rsidR="00C45040">
        <w:t>Privremena stečajna upraviteljica je o</w:t>
      </w:r>
      <w:r>
        <w:t>bišla sjedište dužnika, ali na predmetnoj adresi ni</w:t>
      </w:r>
      <w:r w:rsidR="00C45040">
        <w:t>je</w:t>
      </w:r>
      <w:r>
        <w:t xml:space="preserve"> pronašla predmetne pokretnine, na istoj </w:t>
      </w:r>
      <w:r w:rsidR="00C45040">
        <w:t>je</w:t>
      </w:r>
      <w:r>
        <w:t xml:space="preserve"> zatekla samo stariju žensku osobu koja se predstavila kao majka zakonskog zastupnika koja je odgovorila da ne zna da li postoji kakva oprema i dokumentacija stečajnog dužnika. Osim toga ista joj je poslala Potvrdu Općinskog suda u Sisku zk odjela Kutina broj 48690/2018 od 24.08.2018. iz koje je razvidno da dužnik nije upisan kao vlasnik nekretnina kod nadležnog zemljišno knjižnog odjela. Isto </w:t>
      </w:r>
      <w:r w:rsidR="00D53A4F">
        <w:t xml:space="preserve">je </w:t>
      </w:r>
      <w:r>
        <w:t>preda</w:t>
      </w:r>
      <w:r w:rsidR="00D53A4F">
        <w:t>la</w:t>
      </w:r>
      <w:r>
        <w:t xml:space="preserve"> u spis. Također budući ni</w:t>
      </w:r>
      <w:r w:rsidR="00D53A4F">
        <w:t>je</w:t>
      </w:r>
      <w:r>
        <w:t xml:space="preserve"> došla u posjed nikakve dokumentacije dužnika osim javno dostupnih podataka, tako da iz dokumentacije iz 2016. je utvrđen </w:t>
      </w:r>
      <w:r w:rsidR="00D53A4F">
        <w:t>prethodno</w:t>
      </w:r>
      <w:r>
        <w:t xml:space="preserve"> navedeni iznos potraživanja, no međutim ni</w:t>
      </w:r>
      <w:r w:rsidR="00133F16">
        <w:t>je</w:t>
      </w:r>
      <w:r>
        <w:t xml:space="preserve"> mogla provjeriti da li ta potraživanja stvarno postoje, odnosno da li su zastarjela i naplaćena, a da nisu knjigovodstveno provedena, ali je za pretpostaviti pošto je dokumentacija iz 2016. i da se zakonski zastupnik osobno nije javio</w:t>
      </w:r>
      <w:r w:rsidR="00F93866">
        <w:t xml:space="preserve"> privremenoj stečajnoj upraviteljici</w:t>
      </w:r>
      <w:r>
        <w:t>, da ista ne postoj</w:t>
      </w:r>
      <w:r w:rsidR="00F93866">
        <w:t>i</w:t>
      </w:r>
      <w:r>
        <w:t xml:space="preserve">, odnosno da </w:t>
      </w:r>
      <w:r w:rsidR="00F93866">
        <w:t>je</w:t>
      </w:r>
      <w:r>
        <w:t xml:space="preserve"> zastarjela. Predlaže da sud obveže zakonskog zastupnika dužnika na pohranu arhivskog gradiva dužnika sukladno pozitivnim propisima, budući ja ni</w:t>
      </w:r>
      <w:r w:rsidR="00F93866">
        <w:t>je</w:t>
      </w:r>
      <w:r>
        <w:t xml:space="preserve"> došla u posjed iste.</w:t>
      </w:r>
    </w:p>
    <w:p w:rsidRDefault="00A744F6" w:rsidP="00A744F6" w:rsidR="00A744F6">
      <w:pPr>
        <w:jc w:val="both"/>
      </w:pPr>
    </w:p>
    <w:p w:rsidRDefault="00EF6107" w:rsidP="00A744F6" w:rsidR="006855DC">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1745CD">
        <w:t>4</w:t>
      </w:r>
      <w:r>
        <w:t>.0</w:t>
      </w:r>
      <w:r w:rsidR="001745CD">
        <w:t>9</w:t>
      </w:r>
      <w:r>
        <w:t>.2018. privremen</w:t>
      </w:r>
      <w:r w:rsidR="00C943C4">
        <w:t>a</w:t>
      </w:r>
      <w:r>
        <w:t xml:space="preserve"> stečajn</w:t>
      </w:r>
      <w:r w:rsidR="00C943C4">
        <w:t>a</w:t>
      </w:r>
      <w:r>
        <w:t xml:space="preserve"> upravitelj</w:t>
      </w:r>
      <w:r w:rsidR="00C943C4">
        <w:t>ica</w:t>
      </w:r>
      <w:r>
        <w:t xml:space="preserve"> je osta</w:t>
      </w:r>
      <w:r w:rsidR="00C943C4">
        <w:t>la u cijelosti kod svog izvješća</w:t>
      </w:r>
      <w:r w:rsidR="006855DC">
        <w:t>.</w:t>
      </w:r>
    </w:p>
    <w:p w:rsidRDefault="00EF6107" w:rsidP="007669BD" w:rsidR="00EF6107">
      <w:pPr>
        <w:jc w:val="both"/>
      </w:pPr>
    </w:p>
    <w:p w:rsidRDefault="00263420" w:rsidP="00263420" w:rsidR="00263420">
      <w:pPr>
        <w:ind w:firstLine="708"/>
        <w:jc w:val="both"/>
      </w:pPr>
      <w:r>
        <w:t xml:space="preserve">Sud je svojim rješenjem od </w:t>
      </w:r>
      <w:r w:rsidR="001745CD">
        <w:t>4</w:t>
      </w:r>
      <w:r>
        <w:t>.</w:t>
      </w:r>
      <w:r w:rsidR="009C7B45">
        <w:t>0</w:t>
      </w:r>
      <w:r w:rsidR="001745CD">
        <w:t>9</w:t>
      </w:r>
      <w:r>
        <w:t>.201</w:t>
      </w:r>
      <w:r w:rsidR="009C7B45">
        <w:t>8</w:t>
      </w:r>
      <w:r>
        <w:t xml:space="preserve">. pozvao osobe koje imaju pravni interes da se provede stečajni postupak nad ovim dužnikom na uplatu predujma u iznosu od </w:t>
      </w:r>
      <w:r w:rsidR="002936B9">
        <w:t>3</w:t>
      </w:r>
      <w:r w:rsidR="001745CD">
        <w:t>6</w:t>
      </w:r>
      <w:r w:rsidR="009D077F" w:rsidRPr="009D077F">
        <w:t>.</w:t>
      </w:r>
      <w:r w:rsidR="001745CD">
        <w:t>650</w:t>
      </w:r>
      <w:r w:rsidR="009D077F" w:rsidRPr="009D077F">
        <w:t xml:space="preserve">,00 </w:t>
      </w:r>
      <w:r>
        <w:t xml:space="preserve">kn </w:t>
      </w:r>
      <w:r w:rsidR="00395094">
        <w:t xml:space="preserve">i to </w:t>
      </w:r>
      <w:r w:rsidR="00F868F4">
        <w:t xml:space="preserve">trošak </w:t>
      </w:r>
      <w:r w:rsidR="00F868F4">
        <w:lastRenderedPageBreak/>
        <w:t>izrade pečata u iznosu od 150,00 kn, troškovi otvaranja, naknada i zatvaranja žiro-računa u iznosu od 1.500,00 kn, trošak usluge knjigovodstvenog servisa (za najmanje godinu dana) u iznosu od 8.000,00 kn, troškovi procjene pokretnina po ovlaštenom vještaku u iznosu od 8.000,00 kn, nagrada za rad stečajnog upravitelja u bruto iznosu od 16.000,00 kn i trošak sređivanja arhivskog gradiva u iznosu od 3.000,00 kn</w:t>
      </w:r>
      <w:r w:rsidR="00C571E5">
        <w:t>,</w:t>
      </w:r>
      <w:r w:rsidR="009D077F">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E1752B">
        <w:t>Izvješće privremene stečajne upraviteljice od 2</w:t>
      </w:r>
      <w:r w:rsidR="0000238B">
        <w:t>7</w:t>
      </w:r>
      <w:r w:rsidR="00E1752B">
        <w:t>.0</w:t>
      </w:r>
      <w:r w:rsidR="0000238B">
        <w:t>8</w:t>
      </w:r>
      <w:r w:rsidR="00E1752B">
        <w:t>.2018.</w:t>
      </w:r>
      <w:r w:rsidR="0000238B">
        <w:t xml:space="preserve"> (3 stranice)</w:t>
      </w:r>
      <w:r w:rsidR="00E1752B">
        <w:t>,</w:t>
      </w:r>
      <w:r w:rsidR="00E31852">
        <w:t xml:space="preserve"> </w:t>
      </w:r>
      <w:r w:rsidR="0000238B">
        <w:t>Potvrda o blokadi računa i novčanih sredstava ovršenika od 24.08.2018., Glavna knjiga – Bruto Bilanca od 28.12.2017.</w:t>
      </w:r>
      <w:r w:rsidR="005D1D25">
        <w:t xml:space="preserve"> (24 stranice), Stanje računa poreznog obveznika na dan 23.05.2018., Uvjerenje Stanice za tehnički pregled vozila Centar za vozila Hrvatske d.d. CVH STP "KUTINA" od </w:t>
      </w:r>
      <w:r w:rsidR="001670C7">
        <w:t>29.06.2018., Popis dugotrajne imovine 2016. godina (6 stranica)</w:t>
      </w:r>
      <w:r w:rsidR="00833AAB">
        <w:t xml:space="preserve"> i Potvrda Općinskog suda u Sisku, zk odjel Kutina od 24.08.2018.</w:t>
      </w:r>
      <w:r w:rsidR="0073027D">
        <w:t>,</w:t>
      </w:r>
      <w:r>
        <w:t xml:space="preserve"> sud je utvrdio da postoji stečajni razlog predviđen zakonom (čl. 6. st. 2. SZ-a), da je predlagatelj ovlašten za podnošenje predmetnog prijedloga </w:t>
      </w:r>
      <w:r w:rsidRPr="00EA735A">
        <w:t>(</w:t>
      </w:r>
      <w:r>
        <w:t xml:space="preserve">čl. </w:t>
      </w:r>
      <w:r w:rsidR="00ED20B1">
        <w:t>110</w:t>
      </w:r>
      <w:r w:rsidR="005827DD" w:rsidRPr="005827DD">
        <w:t xml:space="preserve">. st. </w:t>
      </w:r>
      <w:r w:rsidR="00ED20B1">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2925F3" w:rsidRPr="00CE5270">
      <w:pPr>
        <w:pStyle w:val="Tijeloteksta"/>
        <w:jc w:val="center"/>
      </w:pPr>
      <w:r w:rsidRPr="00CE5270">
        <w:t xml:space="preserve">U Osijeku </w:t>
      </w:r>
      <w:r w:rsidR="00B6708F" w:rsidRPr="00B6708F">
        <w:t>3. siječnja 2019</w:t>
      </w:r>
      <w:r w:rsidRPr="00CE5270">
        <w:t xml:space="preserve">. </w:t>
      </w: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r>
      <w:r w:rsidR="00B6708F">
        <w:t xml:space="preserve">           S u d a c </w:t>
      </w:r>
      <w:r w:rsidRPr="00CE5270">
        <w:t>:</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B6708F" w:rsidP="00A275FE" w:rsidR="00A275FE" w:rsidRPr="0038021C">
      <w:pPr>
        <w:pStyle w:val="Tijeloteksta"/>
      </w:pPr>
      <w:r>
        <w:rPr>
          <w:bCs/>
        </w:rPr>
        <w:t>Uputa o pravnom lijeku</w:t>
      </w:r>
      <w:r w:rsidR="00A275FE" w:rsidRPr="003E14CC">
        <w:rPr>
          <w:bCs/>
        </w:rPr>
        <w:t>:</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6173A1">
        <w:rPr>
          <w:bCs/>
        </w:rPr>
        <w:t>a</w:t>
      </w:r>
      <w:r w:rsidRPr="00FF6293">
        <w:rPr>
          <w:bCs/>
        </w:rPr>
        <w:t xml:space="preserve"> upravitel</w:t>
      </w:r>
      <w:r>
        <w:rPr>
          <w:bCs/>
        </w:rPr>
        <w:t>j</w:t>
      </w:r>
      <w:r w:rsidR="006173A1">
        <w:rPr>
          <w:bCs/>
        </w:rPr>
        <w:t>ica</w:t>
      </w:r>
      <w:r w:rsidR="0073784D">
        <w:rPr>
          <w:bCs/>
        </w:rPr>
        <w:t xml:space="preserve"> </w:t>
      </w:r>
      <w:r w:rsidR="00835A8E">
        <w:rPr>
          <w:bCs/>
        </w:rPr>
        <w:t>Snježana Sudarević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A275FE" w:rsidP="00D932C4" w:rsidR="00A275FE">
      <w:pPr>
        <w:numPr>
          <w:ilvl w:val="0"/>
          <w:numId w:val="2"/>
        </w:numPr>
        <w:jc w:val="both"/>
        <w:rPr>
          <w:bCs/>
        </w:rPr>
      </w:pPr>
      <w:r>
        <w:rPr>
          <w:bCs/>
        </w:rPr>
        <w:t>dužnik</w:t>
      </w:r>
    </w:p>
    <w:p w:rsidRDefault="00A275FE" w:rsidP="00835A8E" w:rsidR="00A275FE" w:rsidRPr="007E6923">
      <w:pPr>
        <w:numPr>
          <w:ilvl w:val="0"/>
          <w:numId w:val="2"/>
        </w:numPr>
        <w:jc w:val="both"/>
        <w:rPr>
          <w:bCs/>
        </w:rPr>
      </w:pPr>
      <w:r>
        <w:rPr>
          <w:bCs/>
        </w:rPr>
        <w:t xml:space="preserve">zakonski zastupnik dužnika </w:t>
      </w:r>
      <w:r w:rsidR="00835A8E" w:rsidRPr="00835A8E">
        <w:t>Darko Terek, Kutina, Ivana Gorana Kovačića 75</w:t>
      </w:r>
    </w:p>
    <w:p w:rsidRDefault="009417FF" w:rsidP="00D932C4" w:rsidR="00A275FE">
      <w:pPr>
        <w:numPr>
          <w:ilvl w:val="0"/>
          <w:numId w:val="2"/>
        </w:numPr>
        <w:jc w:val="both"/>
        <w:rPr>
          <w:bCs/>
        </w:rPr>
      </w:pPr>
      <w:r>
        <w:rPr>
          <w:bCs/>
        </w:rPr>
        <w:t>ŽDO GUO Osijek</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40CD">
      <w:rPr>
        <w:rStyle w:val="Brojstranice"/>
        <w:noProof/>
      </w:rPr>
      <w:t>5</w:t>
    </w:r>
    <w:r>
      <w:rPr>
        <w:rStyle w:val="Brojstranice"/>
      </w:rPr>
      <w:fldChar w:fldCharType="end"/>
    </w:r>
  </w:p>
  <w:p w:rsidRDefault="00B40F3F" w:rsidP="00B40F3F" w:rsidR="00A4485C">
    <w:pPr>
      <w:pStyle w:val="Zaglavlje"/>
      <w:jc w:val="right"/>
    </w:pPr>
    <w:r w:rsidRPr="00B40F3F">
      <w:t>Poslovni broj: 14 St-566/18-2</w:t>
    </w:r>
    <w:r w:rsidR="006B6EE9">
      <w:t>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E6852CB"/>
    <w:multiLevelType w:val="hybridMultilevel"/>
    <w:tmpl w:val="EB1E70E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5421C99"/>
    <w:multiLevelType w:val="hybridMultilevel"/>
    <w:tmpl w:val="80C44D20"/>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46B018F4"/>
    <w:multiLevelType w:val="hybridMultilevel"/>
    <w:tmpl w:val="F85A2BD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E560917"/>
    <w:multiLevelType w:val="hybridMultilevel"/>
    <w:tmpl w:val="ABC07CF8"/>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59D2986"/>
    <w:multiLevelType w:val="hybridMultilevel"/>
    <w:tmpl w:val="88DCC00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EAB0897"/>
    <w:multiLevelType w:val="hybridMultilevel"/>
    <w:tmpl w:val="57688CB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0B7606"/>
    <w:multiLevelType w:val="hybridMultilevel"/>
    <w:tmpl w:val="106099C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05433D7"/>
    <w:multiLevelType w:val="hybridMultilevel"/>
    <w:tmpl w:val="E880F402"/>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2">
    <w:nsid w:val="6ED819AF"/>
    <w:multiLevelType w:val="hybridMultilevel"/>
    <w:tmpl w:val="0EA2C392"/>
    <w:lvl w:tplc="10C82504" w:ilvl="0">
      <w:numFmt w:val="bullet"/>
      <w:lvlText w:val="-"/>
      <w:lvlJc w:val="left"/>
      <w:pPr>
        <w:ind w:hanging="360" w:left="1680"/>
      </w:pPr>
      <w:rPr>
        <w:rFonts w:cs="Times New Roman" w:eastAsia="Times New Roman" w:hAnsi="Times New Roman" w:ascii="Times New Roman"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13">
    <w:nsid w:val="72A02F11"/>
    <w:multiLevelType w:val="hybridMultilevel"/>
    <w:tmpl w:val="A9D6ECE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4"/>
  </w:num>
  <w:num w:numId="4">
    <w:abstractNumId w:val="9"/>
  </w:num>
  <w:num w:numId="5">
    <w:abstractNumId w:val="2"/>
  </w:num>
  <w:num w:numId="6">
    <w:abstractNumId w:val="8"/>
  </w:num>
  <w:num w:numId="7">
    <w:abstractNumId w:val="6"/>
  </w:num>
  <w:num w:numId="8">
    <w:abstractNumId w:val="12"/>
  </w:num>
  <w:num w:numId="9">
    <w:abstractNumId w:val="10"/>
  </w:num>
  <w:num w:numId="10">
    <w:abstractNumId w:val="7"/>
  </w:num>
  <w:num w:numId="11">
    <w:abstractNumId w:val="13"/>
  </w:num>
  <w:num w:numId="12">
    <w:abstractNumId w:val="1"/>
  </w:num>
  <w:num w:numId="13">
    <w:abstractNumId w:val="1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38B"/>
    <w:rsid w:val="000026FC"/>
    <w:rsid w:val="00002C36"/>
    <w:rsid w:val="00003118"/>
    <w:rsid w:val="00004186"/>
    <w:rsid w:val="00005FC5"/>
    <w:rsid w:val="00012628"/>
    <w:rsid w:val="0001459D"/>
    <w:rsid w:val="00015D1F"/>
    <w:rsid w:val="0002036A"/>
    <w:rsid w:val="00020AF7"/>
    <w:rsid w:val="00021048"/>
    <w:rsid w:val="00022531"/>
    <w:rsid w:val="00026EA4"/>
    <w:rsid w:val="00027CF2"/>
    <w:rsid w:val="000315D2"/>
    <w:rsid w:val="000376CB"/>
    <w:rsid w:val="00040A11"/>
    <w:rsid w:val="0004299E"/>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030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A795F"/>
    <w:rsid w:val="000B0546"/>
    <w:rsid w:val="000B3E17"/>
    <w:rsid w:val="000B4350"/>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492"/>
    <w:rsid w:val="00131891"/>
    <w:rsid w:val="0013200D"/>
    <w:rsid w:val="001327DD"/>
    <w:rsid w:val="00133E78"/>
    <w:rsid w:val="00133F16"/>
    <w:rsid w:val="00134946"/>
    <w:rsid w:val="00134BBA"/>
    <w:rsid w:val="00135843"/>
    <w:rsid w:val="00136FA7"/>
    <w:rsid w:val="00144315"/>
    <w:rsid w:val="00145B27"/>
    <w:rsid w:val="00147DA9"/>
    <w:rsid w:val="00151307"/>
    <w:rsid w:val="001520D4"/>
    <w:rsid w:val="001541D6"/>
    <w:rsid w:val="0015603C"/>
    <w:rsid w:val="00161244"/>
    <w:rsid w:val="00164728"/>
    <w:rsid w:val="001669B6"/>
    <w:rsid w:val="00167082"/>
    <w:rsid w:val="001670C7"/>
    <w:rsid w:val="00167529"/>
    <w:rsid w:val="00171372"/>
    <w:rsid w:val="00171D97"/>
    <w:rsid w:val="00172206"/>
    <w:rsid w:val="0017275D"/>
    <w:rsid w:val="00173463"/>
    <w:rsid w:val="001745CD"/>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B7D2B"/>
    <w:rsid w:val="001C0C30"/>
    <w:rsid w:val="001C3141"/>
    <w:rsid w:val="001C4228"/>
    <w:rsid w:val="001C6FB3"/>
    <w:rsid w:val="001D0543"/>
    <w:rsid w:val="001D6769"/>
    <w:rsid w:val="001E14C3"/>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25F3"/>
    <w:rsid w:val="0029361A"/>
    <w:rsid w:val="002936B9"/>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06459"/>
    <w:rsid w:val="00310E4F"/>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2469"/>
    <w:rsid w:val="00353A41"/>
    <w:rsid w:val="00361DCF"/>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0E44"/>
    <w:rsid w:val="003C1615"/>
    <w:rsid w:val="003C1D01"/>
    <w:rsid w:val="003C2ADD"/>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4265"/>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3642"/>
    <w:rsid w:val="004E6AA8"/>
    <w:rsid w:val="004E6B28"/>
    <w:rsid w:val="004E6E8F"/>
    <w:rsid w:val="004F10CB"/>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1BB1"/>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3FE7"/>
    <w:rsid w:val="005B44CF"/>
    <w:rsid w:val="005B4799"/>
    <w:rsid w:val="005C0D30"/>
    <w:rsid w:val="005C1824"/>
    <w:rsid w:val="005C20D9"/>
    <w:rsid w:val="005C3BEC"/>
    <w:rsid w:val="005C44A4"/>
    <w:rsid w:val="005C7298"/>
    <w:rsid w:val="005C79C5"/>
    <w:rsid w:val="005D0C63"/>
    <w:rsid w:val="005D1A87"/>
    <w:rsid w:val="005D1D25"/>
    <w:rsid w:val="005D55E9"/>
    <w:rsid w:val="005D7EFD"/>
    <w:rsid w:val="005E0475"/>
    <w:rsid w:val="005E1718"/>
    <w:rsid w:val="005E3D32"/>
    <w:rsid w:val="005E40CD"/>
    <w:rsid w:val="005F1F2A"/>
    <w:rsid w:val="005F5F1E"/>
    <w:rsid w:val="005F61B5"/>
    <w:rsid w:val="0060006D"/>
    <w:rsid w:val="006046EC"/>
    <w:rsid w:val="0060689A"/>
    <w:rsid w:val="006109EE"/>
    <w:rsid w:val="00610AC5"/>
    <w:rsid w:val="006110B1"/>
    <w:rsid w:val="00613D6F"/>
    <w:rsid w:val="00614C73"/>
    <w:rsid w:val="00616B2E"/>
    <w:rsid w:val="006173A1"/>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5DC"/>
    <w:rsid w:val="006857FA"/>
    <w:rsid w:val="00685FA8"/>
    <w:rsid w:val="006861E7"/>
    <w:rsid w:val="00691909"/>
    <w:rsid w:val="006944E2"/>
    <w:rsid w:val="0069650E"/>
    <w:rsid w:val="006A0D23"/>
    <w:rsid w:val="006A2D4B"/>
    <w:rsid w:val="006A63A7"/>
    <w:rsid w:val="006A7327"/>
    <w:rsid w:val="006B033E"/>
    <w:rsid w:val="006B114C"/>
    <w:rsid w:val="006B406F"/>
    <w:rsid w:val="006B4610"/>
    <w:rsid w:val="006B6866"/>
    <w:rsid w:val="006B6EE9"/>
    <w:rsid w:val="006C041B"/>
    <w:rsid w:val="006C0C10"/>
    <w:rsid w:val="006C2677"/>
    <w:rsid w:val="006C4500"/>
    <w:rsid w:val="006C4FAF"/>
    <w:rsid w:val="006C55C7"/>
    <w:rsid w:val="006D20F8"/>
    <w:rsid w:val="006D27C4"/>
    <w:rsid w:val="006D410B"/>
    <w:rsid w:val="006D42B0"/>
    <w:rsid w:val="006D6088"/>
    <w:rsid w:val="006D710C"/>
    <w:rsid w:val="006E0D4C"/>
    <w:rsid w:val="006E0DC4"/>
    <w:rsid w:val="006E289A"/>
    <w:rsid w:val="006E2A1F"/>
    <w:rsid w:val="006E4610"/>
    <w:rsid w:val="006E7DED"/>
    <w:rsid w:val="006F14A1"/>
    <w:rsid w:val="006F16C6"/>
    <w:rsid w:val="006F26D5"/>
    <w:rsid w:val="006F4AB1"/>
    <w:rsid w:val="006F520E"/>
    <w:rsid w:val="006F5314"/>
    <w:rsid w:val="006F5782"/>
    <w:rsid w:val="006F632A"/>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69BD"/>
    <w:rsid w:val="00767B66"/>
    <w:rsid w:val="007702FE"/>
    <w:rsid w:val="0077048A"/>
    <w:rsid w:val="00771657"/>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3AAB"/>
    <w:rsid w:val="008342C9"/>
    <w:rsid w:val="00835A8E"/>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2571"/>
    <w:rsid w:val="00855E65"/>
    <w:rsid w:val="0085749F"/>
    <w:rsid w:val="00861C98"/>
    <w:rsid w:val="0086451B"/>
    <w:rsid w:val="0087181E"/>
    <w:rsid w:val="00873305"/>
    <w:rsid w:val="00873563"/>
    <w:rsid w:val="00874D30"/>
    <w:rsid w:val="00876716"/>
    <w:rsid w:val="00876A12"/>
    <w:rsid w:val="008816EB"/>
    <w:rsid w:val="00882936"/>
    <w:rsid w:val="00882CBE"/>
    <w:rsid w:val="008835AC"/>
    <w:rsid w:val="008843C6"/>
    <w:rsid w:val="0088447A"/>
    <w:rsid w:val="00886C32"/>
    <w:rsid w:val="0089016F"/>
    <w:rsid w:val="008914FC"/>
    <w:rsid w:val="00895BE6"/>
    <w:rsid w:val="008A46E5"/>
    <w:rsid w:val="008A5EB8"/>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3CD"/>
    <w:rsid w:val="009308FB"/>
    <w:rsid w:val="009310B0"/>
    <w:rsid w:val="00931390"/>
    <w:rsid w:val="0093535F"/>
    <w:rsid w:val="00935718"/>
    <w:rsid w:val="00935F94"/>
    <w:rsid w:val="009417FF"/>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7547A"/>
    <w:rsid w:val="00985F47"/>
    <w:rsid w:val="00986812"/>
    <w:rsid w:val="009876F2"/>
    <w:rsid w:val="00987F1A"/>
    <w:rsid w:val="00990C7E"/>
    <w:rsid w:val="009943D9"/>
    <w:rsid w:val="00995B61"/>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73A"/>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3E70"/>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17E8"/>
    <w:rsid w:val="00A52A5F"/>
    <w:rsid w:val="00A53E4E"/>
    <w:rsid w:val="00A55FCD"/>
    <w:rsid w:val="00A56402"/>
    <w:rsid w:val="00A5680F"/>
    <w:rsid w:val="00A56CE0"/>
    <w:rsid w:val="00A709F6"/>
    <w:rsid w:val="00A72827"/>
    <w:rsid w:val="00A744F6"/>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0F3F"/>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6708F"/>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45040"/>
    <w:rsid w:val="00C519D3"/>
    <w:rsid w:val="00C52BDE"/>
    <w:rsid w:val="00C552FE"/>
    <w:rsid w:val="00C571E5"/>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43C4"/>
    <w:rsid w:val="00C96C82"/>
    <w:rsid w:val="00CA1CB5"/>
    <w:rsid w:val="00CA2BCE"/>
    <w:rsid w:val="00CA4895"/>
    <w:rsid w:val="00CA76AA"/>
    <w:rsid w:val="00CB1707"/>
    <w:rsid w:val="00CB46C2"/>
    <w:rsid w:val="00CB7D27"/>
    <w:rsid w:val="00CC27B5"/>
    <w:rsid w:val="00CC45A3"/>
    <w:rsid w:val="00CC4D05"/>
    <w:rsid w:val="00CC533C"/>
    <w:rsid w:val="00CC599B"/>
    <w:rsid w:val="00CC5E10"/>
    <w:rsid w:val="00CC73BF"/>
    <w:rsid w:val="00CC7785"/>
    <w:rsid w:val="00CD0673"/>
    <w:rsid w:val="00CD214B"/>
    <w:rsid w:val="00CD4BD7"/>
    <w:rsid w:val="00CD5C18"/>
    <w:rsid w:val="00CD74BF"/>
    <w:rsid w:val="00CD7CD7"/>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3A4F"/>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1752B"/>
    <w:rsid w:val="00E2088D"/>
    <w:rsid w:val="00E20BF0"/>
    <w:rsid w:val="00E21F0D"/>
    <w:rsid w:val="00E22229"/>
    <w:rsid w:val="00E23265"/>
    <w:rsid w:val="00E24C13"/>
    <w:rsid w:val="00E31852"/>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55454"/>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20B1"/>
    <w:rsid w:val="00ED4FA1"/>
    <w:rsid w:val="00EE0073"/>
    <w:rsid w:val="00EE0571"/>
    <w:rsid w:val="00EE094D"/>
    <w:rsid w:val="00EE1236"/>
    <w:rsid w:val="00EE1369"/>
    <w:rsid w:val="00EE1AEE"/>
    <w:rsid w:val="00EE2B22"/>
    <w:rsid w:val="00EE3411"/>
    <w:rsid w:val="00EE5BF5"/>
    <w:rsid w:val="00EE5D1D"/>
    <w:rsid w:val="00EE7B0F"/>
    <w:rsid w:val="00EF03C9"/>
    <w:rsid w:val="00EF1860"/>
    <w:rsid w:val="00EF2494"/>
    <w:rsid w:val="00EF311F"/>
    <w:rsid w:val="00EF6107"/>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0DF6"/>
    <w:rsid w:val="00F8106F"/>
    <w:rsid w:val="00F81081"/>
    <w:rsid w:val="00F811DB"/>
    <w:rsid w:val="00F819FF"/>
    <w:rsid w:val="00F81E8A"/>
    <w:rsid w:val="00F824C4"/>
    <w:rsid w:val="00F826B7"/>
    <w:rsid w:val="00F83077"/>
    <w:rsid w:val="00F868F4"/>
    <w:rsid w:val="00F910ED"/>
    <w:rsid w:val="00F93866"/>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0585"/>
    <w:rsid w:val="00FC0986"/>
    <w:rsid w:val="00FC0DA4"/>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133"/>
    <w:rsid w:val="00FE78CB"/>
    <w:rsid w:val="00FF133F"/>
    <w:rsid w:val="00FF3B7C"/>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customStyle="true" w:styleId="Naslov2Char" w:type="character">
    <w:name w:val="Naslov 2 Char"/>
    <w:basedOn w:val="Zadanifontodlomka"/>
    <w:link w:val="Naslov2"/>
    <w:rsid w:val="00852571"/>
    <w:rPr>
      <w:b/>
      <w:bCs/>
      <w:sz w:val="24"/>
      <w:szCs w:val="24"/>
    </w:rPr>
  </w:style>
  <w:style w:styleId="Istaknuto" w:type="character">
    <w:name w:val="Emphasis"/>
    <w:basedOn w:val="Zadanifontodlomka"/>
    <w:qFormat/>
    <w:rsid w:val="00A744F6"/>
    <w:rPr>
      <w:i/>
      <w:iCs/>
    </w:rPr>
  </w:style>
  <w:style w:styleId="Tekstrezerviranogmjesta" w:type="character">
    <w:name w:val="Placeholder Text"/>
    <w:basedOn w:val="Zadanifontodlomka"/>
    <w:uiPriority w:val="99"/>
    <w:semiHidden/>
    <w:rsid w:val="005E40CD"/>
    <w:rPr>
      <w:color w:val="808080"/>
      <w:bdr w:space="0" w:sz="0" w:color="auto" w:val="none"/>
      <w:shd w:fill="auto" w:color="auto" w:val="clear"/>
    </w:rPr>
  </w:style>
  <w:style w:customStyle="true" w:styleId="eSPISCCParagraphDefaultFont" w:type="character">
    <w:name w:val="eSPIS_CC_Paragraph Default Font"/>
    <w:basedOn w:val="Zadanifontodlomka"/>
    <w:rsid w:val="005E40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40CD"/>
    <w:rPr>
      <w:bdr w:space="0" w:sz="0" w:color="auto" w:val="none"/>
      <w:shd w:fill="FFFFCC" w:color="auto" w:val="clear"/>
      <w:lang w:val="hr-HR"/>
    </w:rPr>
  </w:style>
  <w:style w:customStyle="true" w:styleId="PozadinaSvijetloCrvena" w:type="character">
    <w:name w:val="Pozadina_SvijetloCrvena"/>
    <w:basedOn w:val="eSPISCCParagraphDefaultFont"/>
    <w:rsid w:val="005E40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40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customStyle="1" w:styleId="Naslov2Char" w:type="character">
    <w:name w:val="Naslov 2 Char"/>
    <w:basedOn w:val="Zadanifontodlomka"/>
    <w:link w:val="Naslov2"/>
    <w:rsid w:val="00852571"/>
    <w:rPr>
      <w:b/>
      <w:bCs/>
      <w:sz w:val="24"/>
      <w:szCs w:val="24"/>
    </w:rPr>
  </w:style>
  <w:style w:styleId="Istaknuto" w:type="character">
    <w:name w:val="Emphasis"/>
    <w:basedOn w:val="Zadanifontodlomka"/>
    <w:qFormat/>
    <w:rsid w:val="00A744F6"/>
    <w:rPr>
      <w:i/>
      <w:iCs/>
    </w:rPr>
  </w:style>
  <w:style w:styleId="Tekstrezerviranogmjesta" w:type="character">
    <w:name w:val="Placeholder Text"/>
    <w:basedOn w:val="Zadanifontodlomka"/>
    <w:uiPriority w:val="99"/>
    <w:semiHidden/>
    <w:rsid w:val="005E40CD"/>
    <w:rPr>
      <w:color w:val="808080"/>
      <w:bdr w:color="auto" w:space="0" w:sz="0" w:val="none"/>
      <w:shd w:color="auto" w:fill="auto" w:val="clear"/>
    </w:rPr>
  </w:style>
  <w:style w:customStyle="1" w:styleId="eSPISCCParagraphDefaultFont" w:type="character">
    <w:name w:val="eSPIS_CC_Paragraph Default Font"/>
    <w:basedOn w:val="Zadanifontodlomka"/>
    <w:rsid w:val="005E40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40CD"/>
    <w:rPr>
      <w:bdr w:color="auto" w:space="0" w:sz="0" w:val="none"/>
      <w:shd w:color="auto" w:fill="FFFFCC" w:val="clear"/>
      <w:lang w:val="hr-HR"/>
    </w:rPr>
  </w:style>
  <w:style w:customStyle="1" w:styleId="PozadinaSvijetloCrvena" w:type="character">
    <w:name w:val="Pozadina_SvijetloCrvena"/>
    <w:basedOn w:val="eSPISCCParagraphDefaultFont"/>
    <w:rsid w:val="005E40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40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161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St-566/2018</izvorni_sadrzaj>
    <derivirana_varijabla naziv="DomainObject.Predmet.OznakaBroj_1">St-566/2018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MEDIA LIM d.o.o.</izvorni_sadrzaj>
    <derivirana_varijabla naziv="DomainObject.Predmet.ProtustrankaFormated_1">  MEDIA LIM d.o.o.</derivirana_varijabla>
  </DomainObject.Predmet.ProtustrankaFormated>
  <DomainObject.Predmet.ProtustrankaFormatedOIB>
    <izvorni_sadrzaj>  MEDIA LIM d.o.o., OIB 35352490310</izvorni_sadrzaj>
    <derivirana_varijabla naziv="DomainObject.Predmet.ProtustrankaFormatedOIB_1">  MEDIA LIM d.o.o., OIB 35352490310</derivirana_varijabla>
  </DomainObject.Predmet.ProtustrankaFormatedOIB>
  <DomainObject.Predmet.ProtustrankaFormatedWithAdress>
    <izvorni_sadrzaj> MEDIA LIM d.o.o., Ivana Gorana Kovačića 75, 44320 Kutina</izvorni_sadrzaj>
    <derivirana_varijabla naziv="DomainObject.Predmet.ProtustrankaFormatedWithAdress_1"> MEDIA LIM d.o.o., Ivana Gorana Kovačića 75, 44320 Kutina</derivirana_varijabla>
  </DomainObject.Predmet.ProtustrankaFormatedWithAdress>
  <DomainObject.Predmet.ProtustrankaFormatedWithAdressOIB>
    <izvorni_sadrzaj> MEDIA LIM d.o.o., OIB 35352490310, Ivana Gorana Kovačića 75, 44320 Kutina</izvorni_sadrzaj>
    <derivirana_varijabla naziv="DomainObject.Predmet.ProtustrankaFormatedWithAdressOIB_1"> MEDIA LIM d.o.o., OIB 35352490310, Ivana Gorana Kovačića 75, 44320 Kutina</derivirana_varijabla>
  </DomainObject.Predmet.ProtustrankaFormatedWithAdressOIB>
  <DomainObject.Predmet.ProtustrankaWithAdress>
    <izvorni_sadrzaj>MEDIA LIM d.o.o. Ivana Gorana Kovačića 75, 44320 Kutina</izvorni_sadrzaj>
    <derivirana_varijabla naziv="DomainObject.Predmet.ProtustrankaWithAdress_1">MEDIA LIM d.o.o. Ivana Gorana Kovačića 75, 44320 Kutina</derivirana_varijabla>
  </DomainObject.Predmet.ProtustrankaWithAdress>
  <DomainObject.Predmet.ProtustrankaWithAdressOIB>
    <izvorni_sadrzaj>MEDIA LIM d.o.o., OIB 35352490310, Ivana Gorana Kovačića 75, 44320 Kutina</izvorni_sadrzaj>
    <derivirana_varijabla naziv="DomainObject.Predmet.ProtustrankaWithAdressOIB_1">MEDIA LIM d.o.o., OIB 35352490310, Ivana Gorana Kovačića 75, 44320 Kutina</derivirana_varijabla>
  </DomainObject.Predmet.ProtustrankaWithAdressOIB>
  <DomainObject.Predmet.ProtustrankaNazivFormated>
    <izvorni_sadrzaj>MEDIA LIM d.o.o.</izvorni_sadrzaj>
    <derivirana_varijabla naziv="DomainObject.Predmet.ProtustrankaNazivFormated_1">MEDIA LIM d.o.o.</derivirana_varijabla>
  </DomainObject.Predmet.ProtustrankaNazivFormated>
  <DomainObject.Predmet.ProtustrankaNazivFormatedOIB>
    <izvorni_sadrzaj>MEDIA LIM d.o.o., OIB 35352490310</izvorni_sadrzaj>
    <derivirana_varijabla naziv="DomainObject.Predmet.ProtustrankaNazivFormatedOIB_1">MEDIA LIM d.o.o., OIB 35352490310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LIM d.o.o.</item>
    </izvorni_sadrzaj>
    <derivirana_varijabla naziv="DomainObject.Predmet.ProtuStrankaListFormated_1">
      <item>MEDIA LIM d.o.o.</item>
    </derivirana_varijabla>
  </DomainObject.Predmet.ProtuStrankaListFormated>
  <DomainObject.Predmet.ProtuStrankaListFormatedOIB>
    <izvorni_sadrzaj>
      <item>MEDIA LIM d.o.o., OIB 35352490310</item>
    </izvorni_sadrzaj>
    <derivirana_varijabla naziv="DomainObject.Predmet.ProtuStrankaListFormatedOIB_1">
      <item>MEDIA LIM d.o.o., OIB 35352490310</item>
    </derivirana_varijabla>
  </DomainObject.Predmet.ProtuStrankaListFormatedOIB>
  <DomainObject.Predmet.ProtuStrankaListFormatedWithAdress>
    <izvorni_sadrzaj>
      <item>MEDIA LIM d.o.o., Ivana Gorana Kovačića 75, 44320 Kutina</item>
    </izvorni_sadrzaj>
    <derivirana_varijabla naziv="DomainObject.Predmet.ProtuStrankaListFormatedWithAdress_1">
      <item>MEDIA LIM d.o.o., Ivana Gorana Kovačića 75, 44320 Kutina</item>
    </derivirana_varijabla>
  </DomainObject.Predmet.ProtuStrankaListFormatedWithAdress>
  <DomainObject.Predmet.ProtuStrankaListFormatedWithAdressOIB>
    <izvorni_sadrzaj>
      <item>MEDIA LIM d.o.o., OIB 35352490310, Ivana Gorana Kovačića 75, 44320 Kutina</item>
    </izvorni_sadrzaj>
    <derivirana_varijabla naziv="DomainObject.Predmet.ProtuStrankaListFormatedWithAdressOIB_1">
      <item>MEDIA LIM d.o.o., OIB 35352490310, Ivana Gorana Kovačića 75, 44320 Kutina</item>
    </derivirana_varijabla>
  </DomainObject.Predmet.ProtuStrankaListFormatedWithAdressOIB>
  <DomainObject.Predmet.ProtuStrankaListNazivFormated>
    <izvorni_sadrzaj>
      <item>MEDIA LIM d.o.o.</item>
    </izvorni_sadrzaj>
    <derivirana_varijabla naziv="DomainObject.Predmet.ProtuStrankaListNazivFormated_1">
      <item>MEDIA LIM d.o.o.</item>
    </derivirana_varijabla>
  </DomainObject.Predmet.ProtuStrankaListNazivFormated>
  <DomainObject.Predmet.ProtuStrankaListNazivFormatedOIB>
    <izvorni_sadrzaj>
      <item>MEDIA LIM d.o.o., OIB 35352490310</item>
    </izvorni_sadrzaj>
    <derivirana_varijabla naziv="DomainObject.Predmet.ProtuStrankaListNazivFormatedOIB_1">
      <item>MEDIA LIM d.o.o., OIB 35352490310</item>
    </derivirana_varijabla>
  </DomainObject.Predmet.ProtuStrankaListNazivFormatedOIB>
  <DomainObject.Predmet.OstaliListFormated>
    <izvorni_sadrzaj>
      <item>Darko Terek</item>
    </izvorni_sadrzaj>
    <derivirana_varijabla naziv="DomainObject.Predmet.OstaliListFormated_1">
      <item>Darko Terek</item>
    </derivirana_varijabla>
  </DomainObject.Predmet.OstaliListFormated>
  <DomainObject.Predmet.OstaliListFormatedOIB>
    <izvorni_sadrzaj>
      <item>Darko Terek, OIB 26053119154</item>
    </izvorni_sadrzaj>
    <derivirana_varijabla naziv="DomainObject.Predmet.OstaliListFormatedOIB_1">
      <item>Darko Terek, OIB 26053119154</item>
    </derivirana_varijabla>
  </DomainObject.Predmet.OstaliListFormatedOIB>
  <DomainObject.Predmet.OstaliListFormatedWithAdress>
    <izvorni_sadrzaj>
      <item>Darko Terek, Ivana Gorana Kovačića 75, 44320 Kutina</item>
    </izvorni_sadrzaj>
    <derivirana_varijabla naziv="DomainObject.Predmet.OstaliListFormatedWithAdress_1">
      <item>Darko Terek, Ivana Gorana Kovačića 75, 44320 Kutina</item>
    </derivirana_varijabla>
  </DomainObject.Predmet.OstaliListFormatedWithAdress>
  <DomainObject.Predmet.OstaliListFormatedWithAdressOIB>
    <izvorni_sadrzaj>
      <item>Darko Terek, OIB 26053119154, Ivana Gorana Kovačića 75, 44320 Kutina</item>
    </izvorni_sadrzaj>
    <derivirana_varijabla naziv="DomainObject.Predmet.OstaliListFormatedWithAdressOIB_1">
      <item>Darko Terek, OIB 26053119154, Ivana Gorana Kovačića 75, 44320 Kutina</item>
    </derivirana_varijabla>
  </DomainObject.Predmet.OstaliListFormatedWithAdressOIB>
  <DomainObject.Predmet.OstaliListNazivFormated>
    <izvorni_sadrzaj>
      <item>Darko Terek</item>
    </izvorni_sadrzaj>
    <derivirana_varijabla naziv="DomainObject.Predmet.OstaliListNazivFormated_1">
      <item>Darko Terek</item>
    </derivirana_varijabla>
  </DomainObject.Predmet.OstaliListNazivFormated>
  <DomainObject.Predmet.OstaliListNazivFormatedOIB>
    <izvorni_sadrzaj>
      <item>Darko Terek, OIB 26053119154</item>
    </izvorni_sadrzaj>
    <derivirana_varijabla naziv="DomainObject.Predmet.OstaliListNazivFormatedOIB_1">
      <item>Darko Terek, OIB 26053119154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LIM d.o.o.</izvorni_sadrzaj>
    <derivirana_varijabla naziv="DomainObject.Predmet.ProtustrankaIDrugi_1">MEDIA LIM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LIM d.o.o., OIB 35352490310, Ivana Gorana Kovačića 75, 44320 Kutina</izvorni_sadrzaj>
    <derivirana_varijabla naziv="DomainObject.Predmet.ProtustrankaIDrugiAdressOIB_1">MEDIA LIM d.o.o., OIB 35352490310, Ivana Gorana Kovačića 75,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LIM d.o.o.</item>
      <item>FINA Regionalni centar Zagreb</item>
      <item>Darko Terek</item>
    </izvorni_sadrzaj>
    <derivirana_varijabla naziv="DomainObject.Predmet.SudioniciListNaziv_1">
      <item>MEDIA LIM d.o.o.</item>
      <item>FINA Regionalni centar Zagreb</item>
      <item>Darko Terek</item>
    </derivirana_varijabla>
  </DomainObject.Predmet.SudioniciListNaziv>
  <DomainObject.Predmet.SudioniciListAdressOIB>
    <izvorni_sadrzaj>
      <item>MEDIA LIM d.o.o., OIB 35352490310, Ivana Gorana Kovačića 75,44320 Kutina</item>
      <item>FINA Regionalni centar Zagreb, OIB 85821130368, Trg svibanjskih žrtava 1995. br. 1,10000 Zagreb</item>
      <item>Darko Terek, OIB 26053119154, Ivana Gorana Kovačića 75,44320 Kutina</item>
    </izvorni_sadrzaj>
    <derivirana_varijabla naziv="DomainObject.Predmet.SudioniciListAdressOIB_1">
      <item>MEDIA LIM d.o.o., OIB 35352490310, Ivana Gorana Kovačića 75,44320 Kutina</item>
      <item>FINA Regionalni centar Zagreb, OIB 85821130368, Trg svibanjskih žrtava 1995. br. 1,10000 Zagreb</item>
      <item>Darko Terek, OIB 26053119154, Ivana Gorana Kovačića 75,44320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35352490310</item>
      <item>, OIB 85821130368</item>
      <item>, OIB 26053119154</item>
    </izvorni_sadrzaj>
    <derivirana_varijabla naziv="DomainObject.Predmet.SudioniciListNazivOIB_1">
      <item>, OIB 35352490310</item>
      <item>, OIB 85821130368</item>
      <item>, OIB 26053119154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St-566/2018-21</izvorni_sadrzaj>
    <derivirana_varijabla naziv="DomainObject.PredzadnjaOdlukaIzPredmeta.Oznaka_1">St-566/2018-21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D73B7-247B-4A3B-9281-D4609C855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2003</properties:Words>
  <properties:Characters>11224</properties:Characters>
  <properties:Lines>248</properties:Lines>
  <properties:Paragraphs>82</properties:Paragraphs>
  <properties:TotalTime>1117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2018-09-13T07:21:00Z</cp:lastPrinted>
  <dcterms:modified xmlns:xsi="http://www.w3.org/2001/XMLSchema-instance" xsi:type="dcterms:W3CDTF">2019-01-03T10:34:00Z</dcterms:modified>
  <cp:revision>106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