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38c1" w14:paraId="be138c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14AE" w:rsidP="00BF14AE" w:rsidR="00BF14AE" w:rsidRPr="00BF14AE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BF14AE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F14AE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BF14AE">
        <w:rPr>
          <w:rFonts w:cs="Times New Roman" w:eastAsia="Times New Roman"/>
          <w:lang w:eastAsia="hr-HR" w:val="en-AU"/>
        </w:rPr>
        <w:t xml:space="preserve">            </w:t>
      </w:r>
      <w:r w:rsidRPr="00BF14AE">
        <w:rPr>
          <w:rFonts w:cs="Times New Roman" w:eastAsia="Times New Roman"/>
          <w:lang w:eastAsia="hr-HR" w:val="en-AU"/>
        </w:rPr>
        <w:tab/>
      </w:r>
      <w:r w:rsidRPr="00BF14AE">
        <w:rPr>
          <w:rFonts w:cs="Times New Roman" w:eastAsia="Times New Roman"/>
          <w:lang w:eastAsia="hr-HR" w:val="en-AU"/>
        </w:rPr>
        <w:tab/>
      </w:r>
      <w:r w:rsidRPr="00BF14AE">
        <w:rPr>
          <w:rFonts w:cs="Times New Roman" w:eastAsia="Times New Roman"/>
          <w:lang w:eastAsia="hr-HR" w:val="en-AU"/>
        </w:rPr>
        <w:tab/>
        <w:t xml:space="preserve">      </w:t>
      </w:r>
      <w:r w:rsidRPr="00BF14AE">
        <w:rPr>
          <w:rFonts w:cs="Times New Roman" w:eastAsia="Times New Roman"/>
          <w:b/>
          <w:lang w:eastAsia="hr-HR" w:val="en-AU"/>
        </w:rPr>
        <w:t xml:space="preserve">Broj: 14. </w:t>
      </w:r>
      <w:r w:rsidRPr="00BF14AE">
        <w:rPr>
          <w:rFonts w:cs="Times New Roman" w:eastAsia="Times New Roman"/>
          <w:b/>
          <w:lang w:eastAsia="hr-HR"/>
        </w:rPr>
        <w:t>St-96/2017.</w:t>
      </w:r>
    </w:p>
    <w:p w:rsidRDefault="00BF14AE" w:rsidP="00BF14AE" w:rsidR="00BF14AE" w:rsidRPr="00BF14AE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F14AE">
        <w:rPr>
          <w:rFonts w:cs="Times New Roman" w:eastAsia="Times New Roman"/>
          <w:b/>
          <w:szCs w:val="20"/>
          <w:lang w:eastAsia="hr-HR"/>
        </w:rPr>
        <w:t xml:space="preserve">              Sukoišanska 6.</w:t>
      </w:r>
    </w:p>
    <w:p w:rsidRDefault="00BF14AE" w:rsidP="00BF14AE" w:rsidR="00BF14AE" w:rsidRPr="00BF14AE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F14AE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BF14AE" w:rsidP="00BF14AE" w:rsidR="00BF14AE" w:rsidRPr="00BF14A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F14AE" w:rsidP="00BF14AE" w:rsidR="00BF14AE" w:rsidRPr="00BF14A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F14AE">
        <w:rPr>
          <w:rFonts w:cs="Times New Roman" w:eastAsia="Times New Roman"/>
          <w:b/>
          <w:bCs/>
          <w:lang w:eastAsia="hr-HR"/>
        </w:rPr>
        <w:t>TABLICA  ISPITANIH  TRAŽBINA</w:t>
      </w:r>
      <w:r w:rsidRPr="00BF14AE">
        <w:rPr>
          <w:rFonts w:cs="Times New Roman" w:eastAsia="Times New Roman"/>
          <w:b/>
          <w:lang w:eastAsia="hr-HR"/>
        </w:rPr>
        <w:t xml:space="preserve"> </w:t>
      </w:r>
    </w:p>
    <w:p w:rsidRDefault="00BF14AE" w:rsidP="00BF14AE" w:rsidR="00BF14AE" w:rsidRPr="00BF14A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F14AE" w:rsidP="00BF14AE" w:rsidR="00BF14AE" w:rsidRPr="00BF14A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lang w:eastAsia="hr-HR"/>
        </w:rPr>
      </w:pPr>
      <w:r w:rsidRPr="00BF14AE">
        <w:rPr>
          <w:rFonts w:cs="Times New Roman" w:eastAsia="Times New Roman"/>
          <w:lang w:eastAsia="hr-HR"/>
        </w:rPr>
        <w:tab/>
        <w:t>Trgovački sud u Splitu, po sudcu Jozi Ćaleti, u predstečajnom postupku nad trgovačkim društvom: KAPPA HRVATSKA, d.o.o., Imotski (Grad Imotski), Fra Rajmonda Rudeža 1, OIB: 95243098448, kao predstečajnim Dužnikom (dalje: Dužnik, predstečajni Dužnik), temeljem članka 49, Stečajnog zakona (</w:t>
      </w:r>
      <w:r w:rsidRPr="00BF14AE">
        <w:rPr>
          <w:rFonts w:cs="Times New Roman" w:eastAsia="Times New Roman"/>
          <w:i/>
          <w:lang w:eastAsia="hr-HR"/>
        </w:rPr>
        <w:t>Narodne novine</w:t>
      </w:r>
      <w:r w:rsidRPr="00BF14AE">
        <w:rPr>
          <w:rFonts w:cs="Times New Roman" w:eastAsia="Times New Roman"/>
          <w:lang w:eastAsia="hr-HR"/>
        </w:rPr>
        <w:t xml:space="preserve"> br.: 71/15, dalje: SZ), na ročištu radi ispitivanja tražbina održanom danas  20. travnja 2017, sastavio je ovu</w:t>
      </w:r>
    </w:p>
    <w:p w:rsidRDefault="00BF14AE" w:rsidP="00BF14AE" w:rsidR="00BF14AE" w:rsidRPr="00BF14AE">
      <w:pPr>
        <w:spacing w:after="0"/>
        <w:rPr>
          <w:rFonts w:cs="Times New Roman" w:eastAsia="Times New Roman"/>
          <w:lang w:eastAsia="hr-HR"/>
        </w:rPr>
      </w:pPr>
    </w:p>
    <w:p w:rsidRDefault="00BF14AE" w:rsidP="00BF14AE" w:rsidR="00BF14AE" w:rsidRPr="00BF14AE">
      <w:pPr>
        <w:spacing w:after="0"/>
        <w:rPr>
          <w:rFonts w:cs="Times New Roman" w:eastAsia="Times New Roman"/>
          <w:lang w:eastAsia="hr-HR"/>
        </w:rPr>
      </w:pPr>
    </w:p>
    <w:p w:rsidRDefault="00BF14AE" w:rsidP="00BF14AE" w:rsidR="00BF14AE" w:rsidRPr="00BF14A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F14AE">
        <w:rPr>
          <w:rFonts w:cs="Times New Roman" w:eastAsia="Times New Roman"/>
          <w:b/>
          <w:lang w:eastAsia="hr-HR"/>
        </w:rPr>
        <w:t xml:space="preserve">TABLICU  ISPITANIH  TRAŽBINA </w:t>
      </w:r>
    </w:p>
    <w:p w:rsidRDefault="00BF14AE" w:rsidP="00BF14AE" w:rsidR="00BF14AE" w:rsidRPr="00BF14A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F14AE" w:rsidP="00BF14AE" w:rsidR="00BF14AE" w:rsidRPr="00BF14A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F14AE">
        <w:rPr>
          <w:rFonts w:cs="Times New Roman" w:eastAsia="Times New Roman"/>
          <w:b/>
          <w:lang w:eastAsia="hr-HR"/>
        </w:rPr>
        <w:t xml:space="preserve">ispitanih na ročištu radi ispitivanja tražbina </w:t>
      </w:r>
    </w:p>
    <w:p w:rsidRDefault="00BF14AE" w:rsidP="00BF14AE" w:rsidR="00BF14AE" w:rsidRPr="00BF14AE">
      <w:pPr>
        <w:spacing w:after="0"/>
        <w:jc w:val="center"/>
        <w:rPr>
          <w:rFonts w:cs="Times New Roman" w:eastAsia="Times New Roman"/>
          <w:lang w:eastAsia="hr-HR"/>
        </w:rPr>
      </w:pPr>
      <w:r w:rsidRPr="00BF14AE">
        <w:rPr>
          <w:rFonts w:cs="Times New Roman" w:eastAsia="Times New Roman"/>
          <w:b/>
          <w:lang w:eastAsia="hr-HR"/>
        </w:rPr>
        <w:t>održanom danas 20. travnja 2017.</w:t>
      </w:r>
      <w:r w:rsidRPr="00BF14AE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Red.</w:t>
            </w:r>
          </w:p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Ime/naziv</w:t>
            </w:r>
          </w:p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F14AE">
              <w:rPr>
                <w:rFonts w:cs="Times New Roman" w:eastAsia="Times New Roman"/>
                <w:lang w:val="fr-FR"/>
              </w:rPr>
              <w:t>Visina tražbine u kunama u  izvješću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F14AE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F14AE">
              <w:rPr>
                <w:rFonts w:cs="Times New Roman" w:eastAsia="Times New Roman"/>
                <w:lang w:val="fr-FR"/>
              </w:rPr>
              <w:t>Visina utvrđene tražbine u kunama: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F14AE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F14AE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 xml:space="preserve"> 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AMEC RIJE-KATEKSTIL, d.o.o, Rijeka, Jadranski trg 4. OIB: 67641553147.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317.594,82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370.866,44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BF14AE">
              <w:rPr>
                <w:rFonts w:cs="Times New Roman" w:eastAsia="Times New Roman"/>
                <w:sz w:val="22"/>
                <w:szCs w:val="22"/>
              </w:rPr>
              <w:t>370.866,44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ARGENTARIA, d.o.o., BiH,  Sarajevo, Franje Račkoga 3, OIB: 97954629229.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37.950,00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37.950,00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DEDICO, d.o.o., Split, Šibenska 13, OIB: 22666482885.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437.526,82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BF14AE">
              <w:rPr>
                <w:rFonts w:cs="Times New Roman" w:eastAsia="Times New Roman"/>
                <w:sz w:val="22"/>
                <w:szCs w:val="22"/>
              </w:rPr>
              <w:t>437.526,82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</w:tbl>
    <w:p w:rsidRDefault="00BF14AE" w:rsidP="00BF14AE" w:rsidR="00BF14AE" w:rsidRPr="00BF14A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4AE" w:rsidP="00BF14AE" w:rsidR="00BF14AE" w:rsidRPr="00BF14AE">
      <w:pPr>
        <w:spacing w:after="0"/>
        <w:jc w:val="right"/>
        <w:rPr>
          <w:rFonts w:cs="Times New Roman" w:eastAsia="Times New Roman"/>
          <w:lang w:eastAsia="hr-HR"/>
        </w:rPr>
      </w:pPr>
      <w:r w:rsidRPr="00BF14AE">
        <w:rPr>
          <w:rFonts w:cs="Times New Roman" w:eastAsia="Times New Roman"/>
          <w:b/>
          <w:lang w:eastAsia="hr-HR"/>
        </w:rPr>
        <w:t>- 2 -</w:t>
      </w:r>
      <w:r w:rsidRPr="00BF14AE">
        <w:rPr>
          <w:rFonts w:cs="Times New Roman" w:eastAsia="Times New Roman"/>
          <w:lang w:eastAsia="hr-HR"/>
        </w:rPr>
        <w:t xml:space="preserve">                               </w:t>
      </w:r>
      <w:r w:rsidRPr="00BF14AE">
        <w:rPr>
          <w:rFonts w:cs="Times New Roman" w:eastAsia="Times New Roman"/>
          <w:b/>
          <w:lang w:eastAsia="hr-HR"/>
        </w:rPr>
        <w:t>Broj:  14. -St-96/2017.</w:t>
      </w: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Red.</w:t>
            </w:r>
          </w:p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Ime/naziv</w:t>
            </w:r>
          </w:p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F14AE">
              <w:rPr>
                <w:rFonts w:cs="Times New Roman" w:eastAsia="Times New Roman"/>
                <w:lang w:val="fr-FR"/>
              </w:rPr>
              <w:t>Visina tražbine u kunama u  izvješću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F14AE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F14AE">
              <w:rPr>
                <w:rFonts w:cs="Times New Roman" w:eastAsia="Times New Roman"/>
                <w:lang w:val="fr-FR"/>
              </w:rPr>
              <w:t>Visina utvrđene tražbine u kunama: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F14AE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F14AE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ELABORATUSd.o.o., Split, Šibenska 15, OIB: 20445512185.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20.000,00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20.000,00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20.000,00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ENG PRO-JEKT, d.o.o., Split, Dračevac 11, OIB: 53127072738.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80.000,00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80.000,00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GEOGRAPHI-CA, d.o.o., Split, Primoštenska 16, OIB: 15275462133.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GRAD OSIJEK, Osijek, Franje Kuhača 9, OIB: 30050049642.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4.026,61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4.026,61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GRAD SPLIT, Split, Obala kneza Branimira 17, OIB: 78755598868.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4.169,27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4.169,27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GRANIT VRKIĆ, d.o.o., Zagreb, Avenija V. Holjevca 62, OIB: 70161208868.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393.517,59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429.578,31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BF14AE">
              <w:rPr>
                <w:rFonts w:cs="Times New Roman" w:eastAsia="Times New Roman"/>
                <w:sz w:val="22"/>
                <w:szCs w:val="22"/>
              </w:rPr>
              <w:t>429.578,31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10a.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HEP-ELEKTRA d.o.o., Zagreb, Ul. grada Vukovara 37, OIB: 43965974818.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444,07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444,07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</w:tbl>
    <w:p w:rsidRDefault="00BF14AE" w:rsidP="00BF14AE" w:rsidR="00BF14AE" w:rsidRPr="00BF14A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14AE" w:rsidP="00BF14AE" w:rsidR="00BF14AE" w:rsidRPr="00BF14AE">
      <w:pPr>
        <w:spacing w:after="0"/>
        <w:jc w:val="right"/>
        <w:rPr>
          <w:rFonts w:cs="Times New Roman" w:eastAsia="Times New Roman"/>
          <w:lang w:eastAsia="hr-HR"/>
        </w:rPr>
      </w:pPr>
      <w:r w:rsidRPr="00BF14AE">
        <w:rPr>
          <w:rFonts w:cs="Times New Roman" w:eastAsia="Times New Roman"/>
          <w:b/>
          <w:lang w:eastAsia="hr-HR"/>
        </w:rPr>
        <w:t>- 3 -</w:t>
      </w:r>
      <w:r w:rsidRPr="00BF14AE">
        <w:rPr>
          <w:rFonts w:cs="Times New Roman" w:eastAsia="Times New Roman"/>
          <w:lang w:eastAsia="hr-HR"/>
        </w:rPr>
        <w:t xml:space="preserve">                               </w:t>
      </w:r>
      <w:r w:rsidRPr="00BF14AE">
        <w:rPr>
          <w:rFonts w:cs="Times New Roman" w:eastAsia="Times New Roman"/>
          <w:b/>
          <w:lang w:eastAsia="hr-HR"/>
        </w:rPr>
        <w:t>Broj:  14. -St-96/2017.</w:t>
      </w: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Red.</w:t>
            </w:r>
          </w:p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Ime/naziv</w:t>
            </w:r>
          </w:p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F14AE">
              <w:rPr>
                <w:rFonts w:cs="Times New Roman" w:eastAsia="Times New Roman"/>
                <w:lang w:val="fr-FR"/>
              </w:rPr>
              <w:t>Visina tražbine u kunama u  izvješću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F14AE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F14AE">
              <w:rPr>
                <w:rFonts w:cs="Times New Roman" w:eastAsia="Times New Roman"/>
                <w:lang w:val="fr-FR"/>
              </w:rPr>
              <w:t>Visina utvrđene tražbine u kunama: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F14AE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F14AE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10b.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HEP-ELEKTRA d.o.o., Split, Polička cesta 73, OIB: 43965974818.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1.902,60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1.902,60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HRVATSKI TELEKOM, d.d. Zagreb, R. Frangeša Miha-novića 9, OIB: 81793146560.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12.618,34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12.618,34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 xml:space="preserve">HRVATSKO DRUŠTVO </w:t>
            </w:r>
            <w:r w:rsidRPr="00BF14AE">
              <w:rPr>
                <w:rFonts w:cs="Times New Roman" w:eastAsia="Times New Roman"/>
                <w:sz w:val="22"/>
                <w:szCs w:val="22"/>
              </w:rPr>
              <w:t>SKLADATELJA</w:t>
            </w:r>
            <w:r w:rsidRPr="00BF14AE">
              <w:rPr>
                <w:rFonts w:cs="Times New Roman" w:eastAsia="Times New Roman"/>
              </w:rPr>
              <w:t>, Zagreb, Berisla-vićeva 9, OIB: 56668956985.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2.263,25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2.263,25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  <w:sz w:val="22"/>
                <w:szCs w:val="22"/>
              </w:rPr>
              <w:t>MERCATOR-H</w:t>
            </w:r>
            <w:r w:rsidRPr="00BF14AE">
              <w:rPr>
                <w:rFonts w:cs="Times New Roman" w:eastAsia="Times New Roman"/>
              </w:rPr>
              <w:t>, d.o.o., Sesvete, Ljudevita Posa-vskog 5, OIB: 10045107278.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52.648,30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52.648,30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PARTNER BANKA, d.d., Zagreb, Vončinina 2, OIB: 71221608291.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311.698,40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311.289,85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BF14AE">
              <w:rPr>
                <w:rFonts w:cs="Times New Roman" w:eastAsia="Times New Roman"/>
                <w:sz w:val="22"/>
                <w:szCs w:val="22"/>
              </w:rPr>
              <w:t>311.289,85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RH-Ministarstvo financija, Zagreb, Katančićeva 5, OIB: 18683136487.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1.190.232,90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1.347.132,55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1.347.132,55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SCHENKER, d.o.o., Rugvica, Dugoselska cesta 5, OIB: 51003352330.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1.014,06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1.014,06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</w:tbl>
    <w:p w:rsidRDefault="00BF14AE" w:rsidP="00BF14AE" w:rsidR="00BF14AE" w:rsidRPr="00BF14A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4AE" w:rsidP="00BF14AE" w:rsidR="00BF14AE" w:rsidRPr="00BF14AE">
      <w:pPr>
        <w:spacing w:after="0"/>
        <w:jc w:val="right"/>
        <w:rPr>
          <w:rFonts w:cs="Times New Roman" w:eastAsia="Times New Roman"/>
          <w:lang w:eastAsia="hr-HR"/>
        </w:rPr>
      </w:pPr>
      <w:r w:rsidRPr="00BF14AE">
        <w:rPr>
          <w:rFonts w:cs="Times New Roman" w:eastAsia="Times New Roman"/>
          <w:b/>
          <w:lang w:eastAsia="hr-HR"/>
        </w:rPr>
        <w:t>- 4 -</w:t>
      </w:r>
      <w:r w:rsidRPr="00BF14AE">
        <w:rPr>
          <w:rFonts w:cs="Times New Roman" w:eastAsia="Times New Roman"/>
          <w:lang w:eastAsia="hr-HR"/>
        </w:rPr>
        <w:t xml:space="preserve">                               </w:t>
      </w:r>
      <w:r w:rsidRPr="00BF14AE">
        <w:rPr>
          <w:rFonts w:cs="Times New Roman" w:eastAsia="Times New Roman"/>
          <w:b/>
          <w:lang w:eastAsia="hr-HR"/>
        </w:rPr>
        <w:t>Broj:  14. -St-96/2017.</w:t>
      </w: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Red.</w:t>
            </w:r>
          </w:p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Ime/naziv</w:t>
            </w:r>
          </w:p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F14AE">
              <w:rPr>
                <w:rFonts w:cs="Times New Roman" w:eastAsia="Times New Roman"/>
                <w:lang w:val="fr-FR"/>
              </w:rPr>
              <w:t>Visina tražbine u kunama u  izvješću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F14AE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F14AE">
              <w:rPr>
                <w:rFonts w:cs="Times New Roman" w:eastAsia="Times New Roman"/>
                <w:lang w:val="fr-FR"/>
              </w:rPr>
              <w:t>Visina utvrđene tražbine u kunama: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F14AE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BF14AE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TRGOVAČKI CENTAR ZAGREB, d.o.o., Zaprešić, Zaprešićka 2, OIB: 57136792631.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594.598,70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BF14AE">
              <w:rPr>
                <w:rFonts w:cs="Times New Roman" w:eastAsia="Times New Roman"/>
                <w:sz w:val="22"/>
                <w:szCs w:val="22"/>
              </w:rPr>
              <w:t>594.598,70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VODOVOD-OSIJEK, d.o.o., Osijek, Poljski put 1, OIB: 43654507669.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453,19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453,19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ZAGREBAČKI HOLDING, d.o.o., Zagreb, Ul. grada Vukovara 41, OIB: 85584865987.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201,82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201,82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20.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PRVI FAKTOR, d.o.o., u likvi-daciji, Zagreb, Hektorovićev 2, OIB: 63278028623.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1.532.750,27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1.532.750,27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21.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VODO-OPSKRBA I ODVODNJA, d.o.o., Zagreb, Folnegovićeva 1, OIB: 83416546499.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570,73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570,73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  <w:tr w:rsidTr="00BF14AE" w:rsidR="00BF14AE" w:rsidRPr="00BF14AE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22.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BF14AE" w:rsidP="00BF14AE" w:rsidR="00BF14AE" w:rsidRPr="00BF14AE">
            <w:pPr>
              <w:spacing w:lineRule="auto" w:line="276" w:after="0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ČISTOĆA, d.o.o., Split, Put Plokita 81, OIB: 38812451417.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455,03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455,03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BF14AE" w:rsidP="00BF14AE" w:rsidR="00BF14AE" w:rsidRPr="00BF14AE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BF14AE">
              <w:rPr>
                <w:rFonts w:cs="Times New Roman" w:eastAsia="Times New Roman"/>
              </w:rPr>
              <w:t>-</w:t>
            </w:r>
          </w:p>
        </w:tc>
      </w:tr>
    </w:tbl>
    <w:p w:rsidRDefault="00BF14AE" w:rsidP="00BF14AE" w:rsidR="00BF14AE" w:rsidRPr="00BF14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14AE">
        <w:rPr>
          <w:rFonts w:cs="Times New Roman" w:eastAsia="Times New Roman"/>
          <w:szCs w:val="20"/>
          <w:lang w:eastAsia="hr-HR"/>
        </w:rPr>
        <w:t>U Splitu, 20. travnja 2017.                                                                             S U D A C:</w:t>
      </w: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14A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Jozo Ćaleta,</w:t>
      </w:r>
    </w:p>
    <w:p w:rsidRDefault="00BF14AE" w:rsidP="00BF14AE" w:rsidR="00BF14AE" w:rsidRPr="00BF14A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4AE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674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St-96/2017-32</izvorni_sadrzaj>
    <derivirana_varijabla naziv="DomainObject.Oznaka_1">St-96/2017-32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HRVATSKA d.o.o. za trgovinu i usluge</izvorni_sadrzaj>
    <derivirana_varijabla naziv="DomainObject.Predmet.StrankaFormated_1">  KAPPA HRVATSKA d.o.o. za trgovinu i usluge</derivirana_varijabla>
  </DomainObject.Predmet.StrankaFormated>
  <DomainObject.Predmet.StrankaFormatedOIB>
    <izvorni_sadrzaj>  KAPPA HRVATSKA d.o.o. za trgovinu i usluge, OIB 95243098448</izvorni_sadrzaj>
    <derivirana_varijabla naziv="DomainObject.Predmet.StrankaFormatedOIB_1">  KAPPA HRVATSKA d.o.o. za trgovinu i usluge, OIB 95243098448</derivirana_varijabla>
  </DomainObject.Predmet.StrankaFormatedOIB>
  <DomainObject.Predmet.StrankaFormatedWithAdress>
    <izvorni_sadrzaj> KAPPA HRVATSKA d.o.o. za trgovinu i usluge, Fra Rajmonda Rudeža 1, 21260 Imotski</izvorni_sadrzaj>
    <derivirana_varijabla naziv="DomainObject.Predmet.StrankaFormatedWithAdress_1"> KAPPA HRVATSKA d.o.o. za trgovinu i usluge, Fra Rajmonda Rudeža 1, 21260 Imotski</derivirana_varijabla>
  </DomainObject.Predmet.StrankaFormatedWithAdress>
  <DomainObject.Predmet.StrankaFormatedWithAdressOIB>
    <izvorni_sadrzaj> KAPPA HRVATSKA d.o.o. za trgovinu i usluge, OIB 95243098448, Fra Rajmonda Rudeža 1, 21260 Imotski</izvorni_sadrzaj>
    <derivirana_varijabla naziv="DomainObject.Predmet.StrankaFormatedWithAdressOIB_1"> KAPPA HRVATSKA d.o.o. za trgovinu i usluge, OIB 95243098448, Fra Rajmonda Rudeža 1, 21260 Imotski</derivirana_varijabla>
  </DomainObject.Predmet.StrankaFormatedWithAdressOIB>
  <DomainObject.Predmet.StrankaWithAdress>
    <izvorni_sadrzaj>KAPPA HRVATSKA d.o.o. za trgovinu i usluge Fra Rajmonda Rudeža 1,21260 Imotski</izvorni_sadrzaj>
    <derivirana_varijabla naziv="DomainObject.Predmet.StrankaWithAdress_1">KAPPA HRVATSKA d.o.o. za trgovinu i usluge Fra Rajmonda Rudeža 1,21260 Imotski</derivirana_varijabla>
  </DomainObject.Predmet.StrankaWithAdress>
  <DomainObject.Predmet.StrankaWithAdressOIB>
    <izvorni_sadrzaj>KAPPA HRVATSKA d.o.o. za trgovinu i usluge, OIB 95243098448, Fra Rajmonda Rudeža 1,21260 Imotski</izvorni_sadrzaj>
    <derivirana_varijabla naziv="DomainObject.Predmet.StrankaWithAdressOIB_1">KAPPA HRVATSKA d.o.o. za trgovinu i usluge, OIB 95243098448, Fra Rajmonda Rudeža 1,21260 Imotski</derivirana_varijabla>
  </DomainObject.Predmet.StrankaWithAdressOIB>
  <DomainObject.Predmet.StrankaNazivFormated>
    <izvorni_sadrzaj>KAPPA HRVATSKA d.o.o. za trgovinu i usluge</izvorni_sadrzaj>
    <derivirana_varijabla naziv="DomainObject.Predmet.StrankaNazivFormated_1">KAPPA HRVATSKA d.o.o. za trgovinu i usluge</derivirana_varijabla>
  </DomainObject.Predmet.StrankaNazivFormated>
  <DomainObject.Predmet.StrankaNazivFormatedOIB>
    <izvorni_sadrzaj>KAPPA HRVATSKA d.o.o. za trgovinu i usluge, OIB 95243098448</izvorni_sadrzaj>
    <derivirana_varijabla naziv="DomainObject.Predmet.StrankaNazivFormatedOIB_1">KAPPA HRVATSKA d.o.o. za trgovinu i usluge, OIB 95243098448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KAPPA HRVATSKA d.o.o. za trgovinu i usluge</item>
    </izvorni_sadrzaj>
    <derivirana_varijabla naziv="DomainObject.Predmet.StrankaListFormated_1">
      <item>KAPPA HRVATSKA d.o.o. za trgovinu i usluge</item>
    </derivirana_varijabla>
  </DomainObject.Predmet.StrankaListFormated>
  <DomainObject.Predmet.StrankaListFormatedOIB>
    <izvorni_sadrzaj>
      <item>KAPPA HRVATSKA d.o.o. za trgovinu i usluge, OIB 95243098448</item>
    </izvorni_sadrzaj>
    <derivirana_varijabla naziv="DomainObject.Predmet.StrankaListFormatedOIB_1">
      <item>KAPPA HRVATSKA d.o.o. za trgovinu i usluge, OIB 95243098448</item>
    </derivirana_varijabla>
  </DomainObject.Predmet.StrankaListFormatedOIB>
  <DomainObject.Predmet.StrankaListFormatedWithAdress>
    <izvorni_sadrzaj>
      <item>KAPPA HRVATSKA d.o.o. za trgovinu i usluge, Fra Rajmonda Rudeža 1, 21260 Imotski</item>
    </izvorni_sadrzaj>
    <derivirana_varijabla naziv="DomainObject.Predmet.StrankaListFormatedWithAdress_1">
      <item>KAPPA HRVATSKA d.o.o. za trgovinu i usluge, Fra Rajmonda Rudeža 1, 21260 Imotski</item>
    </derivirana_varijabla>
  </DomainObject.Predmet.StrankaListFormatedWithAdress>
  <DomainObject.Predmet.StrankaListFormatedWithAdressOIB>
    <izvorni_sadrzaj>
      <item>KAPPA HRVATSKA d.o.o. za trgovinu i usluge, OIB 95243098448, Fra Rajmonda Rudeža 1, 21260 Imotski</item>
    </izvorni_sadrzaj>
    <derivirana_varijabla naziv="DomainObject.Predmet.StrankaListFormatedWithAdressOIB_1">
      <item>KAPPA HRVATSKA d.o.o. za trgovinu i usluge, OIB 95243098448, Fra Rajmonda Rudeža 1, 21260 Imotski</item>
    </derivirana_varijabla>
  </DomainObject.Predmet.StrankaListFormatedWithAdressOIB>
  <DomainObject.Predmet.StrankaListNazivFormated>
    <izvorni_sadrzaj>
      <item>KAPPA HRVATSKA d.o.o. za trgovinu i usluge</item>
    </izvorni_sadrzaj>
    <derivirana_varijabla naziv="DomainObject.Predmet.StrankaListNazivFormated_1">
      <item>KAPPA HRVATSKA d.o.o. za trgovinu i usluge</item>
    </derivirana_varijabla>
  </DomainObject.Predmet.StrankaListNazivFormated>
  <DomainObject.Predmet.StrankaListNazivFormatedOIB>
    <izvorni_sadrzaj>
      <item>KAPPA HRVATSKA d.o.o. za trgovinu i usluge, OIB 95243098448</item>
    </izvorni_sadrzaj>
    <derivirana_varijabla naziv="DomainObject.Predmet.StrankaListNazivFormatedOIB_1">
      <item>KAPPA HRVATSKA d.o.o. za trgovinu i usluge, OIB 95243098448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St-96/2017-32</izvorni_sadrzaj>
    <derivirana_varijabla naziv="DomainObject.PoslovniBrojDokumenta_1">St-96/2017-32</derivirana_varijabla>
  </DomainObject.PoslovniBrojDokumenta>
  <DomainObject.Predmet.StrankaIDrugi>
    <izvorni_sadrzaj>KAPPA HRVATSKA d.o.o. za trgovinu i usluge</izvorni_sadrzaj>
    <derivirana_varijabla naziv="DomainObject.Predmet.StrankaIDrugi_1">KAPPA HRVATSKA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HRVATSKA d.o.o. za trgovinu i usluge, OIB 95243098448, Fra Rajmonda Rudeža 1, 21260 Imotski</izvorni_sadrzaj>
    <derivirana_varijabla naziv="DomainObject.Predmet.StrankaIDrugiAdressOIB_1">KAPPA HRVATSKA d.o.o. za trgovinu i usluge, OIB 95243098448,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HRVATSKA d.o.o. za trgovinu i usluge</item>
    </izvorni_sadrzaj>
    <derivirana_varijabla naziv="DomainObject.Predmet.SudioniciListNaziv_1">
      <item>KAPPA HRVATSKA d.o.o. za trgovinu i usluge</item>
    </derivirana_varijabla>
  </DomainObject.Predmet.SudioniciListNaziv>
  <DomainObject.Predmet.SudioniciListAdressOIB>
    <izvorni_sadrzaj>
      <item>KAPPA HRVATSKA d.o.o. za trgovinu i usluge, OIB 95243098448, Fra Rajmonda Rudeža 1,21260 Imotski</item>
    </izvorni_sadrzaj>
    <derivirana_varijabla naziv="DomainObject.Predmet.SudioniciListAdressOIB_1">
      <item>KAPPA HRVATSKA d.o.o. za trgovinu i usluge, OIB 95243098448,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6CE055-A248-42F9-B7F4-326AD6D78A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573</properties:Words>
  <properties:Characters>3347</properties:Characters>
  <properties:Lines>411</properties:Lines>
  <properties:Paragraphs>211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2017-04-20T12:35:00Z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St-96/2017-32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