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130e" w14:paraId="3f9130e" w:rsidRDefault="009A3C05" w:rsidP="00A5303B" w:rsidR="009A3C05" w:rsidRPr="00CB2FBB">
      <w:pPr>
        <w:pStyle w:val="Bezproreda"/>
        <w15:collapsed w:val="false"/>
      </w:pP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5303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A5303B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385BE8" w:rsidP="00A5303B" w:rsidR="00385BE8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9A3C05" w:rsidP="00A5303B" w:rsidR="00404F3C" w:rsidRPr="00A5303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Z A K LJ U Č A K</w:t>
      </w:r>
    </w:p>
    <w:p w:rsidRDefault="00404F3C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0E7452" w:rsidR="000E7452">
      <w:pPr>
        <w:pStyle w:val="Bezproreda"/>
        <w:ind w:firstLine="708"/>
        <w:jc w:val="both"/>
        <w:rPr>
          <w:rFonts w:eastAsia="Questrial"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 dužnikom: </w:t>
      </w:r>
      <w:r w:rsidR="000E7452">
        <w:rPr>
          <w:rFonts w:hAnsi="Times New Roman" w:ascii="Times New Roman"/>
          <w:b/>
          <w:sz w:val="24"/>
          <w:szCs w:val="24"/>
        </w:rPr>
        <w:t xml:space="preserve">SLAVONIJA industrija građevnog materijala d.o.o. </w:t>
      </w:r>
      <w:r w:rsidR="002B4AE6">
        <w:rPr>
          <w:rFonts w:hAnsi="Times New Roman" w:ascii="Times New Roman"/>
          <w:b/>
          <w:sz w:val="24"/>
          <w:szCs w:val="24"/>
        </w:rPr>
        <w:t>"</w:t>
      </w:r>
      <w:r w:rsidR="000E7452">
        <w:rPr>
          <w:rFonts w:hAnsi="Times New Roman" w:ascii="Times New Roman"/>
          <w:b/>
          <w:sz w:val="24"/>
          <w:szCs w:val="24"/>
        </w:rPr>
        <w:t>u stečaju</w:t>
      </w:r>
      <w:r w:rsidR="002B4AE6">
        <w:rPr>
          <w:rFonts w:hAnsi="Times New Roman" w:ascii="Times New Roman"/>
          <w:b/>
          <w:sz w:val="24"/>
          <w:szCs w:val="24"/>
        </w:rPr>
        <w:t>"</w:t>
      </w:r>
      <w:r w:rsidR="000E7452">
        <w:rPr>
          <w:rFonts w:hAnsi="Times New Roman" w:ascii="Times New Roman"/>
          <w:b/>
          <w:sz w:val="24"/>
          <w:szCs w:val="24"/>
        </w:rPr>
        <w:t xml:space="preserve"> Našice, Braće Radića 200, OIB: 36015539875, MBS: 050002492</w:t>
      </w:r>
      <w:r w:rsidR="000E7452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="000E7452">
        <w:rPr>
          <w:rFonts w:eastAsia="Questrial" w:hAnsi="Times New Roman" w:ascii="Times New Roman"/>
          <w:sz w:val="24"/>
          <w:szCs w:val="24"/>
        </w:rPr>
        <w:t xml:space="preserve">dana </w:t>
      </w:r>
      <w:r w:rsidR="002B4AE6">
        <w:rPr>
          <w:rFonts w:eastAsia="Questrial" w:hAnsi="Times New Roman" w:ascii="Times New Roman"/>
          <w:sz w:val="24"/>
          <w:szCs w:val="24"/>
        </w:rPr>
        <w:t>10. listopada</w:t>
      </w:r>
      <w:r w:rsidR="000E7452">
        <w:rPr>
          <w:rFonts w:eastAsia="Questrial" w:hAnsi="Times New Roman" w:ascii="Times New Roman"/>
          <w:sz w:val="24"/>
          <w:szCs w:val="24"/>
        </w:rPr>
        <w:t xml:space="preserve"> 2018. g.,</w:t>
      </w:r>
    </w:p>
    <w:p w:rsidRDefault="00385BE8" w:rsidP="000E7452" w:rsidR="00385BE8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2B4AE6" w:rsidP="000E7452" w:rsidR="002B4AE6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BE2D01" w:rsidP="000E7452" w:rsidR="00BE2D01" w:rsidRPr="00A5303B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9A3C05" w:rsidP="00385BE8" w:rsidR="00732CB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A5303B">
        <w:rPr>
          <w:rStyle w:val="tabletextfield"/>
          <w:rFonts w:hAnsi="Times New Roman" w:ascii="Times New Roman"/>
          <w:sz w:val="24"/>
          <w:szCs w:val="24"/>
        </w:rPr>
        <w:t>z a k l</w:t>
      </w:r>
      <w:r w:rsidR="00A5303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A5303B">
        <w:rPr>
          <w:rStyle w:val="tabletextfield"/>
          <w:rFonts w:hAnsi="Times New Roman" w:ascii="Times New Roman"/>
          <w:sz w:val="24"/>
          <w:szCs w:val="24"/>
        </w:rPr>
        <w:t>j u č i o   j e</w:t>
      </w:r>
    </w:p>
    <w:p w:rsidRDefault="00385BE8" w:rsidP="00A5303B" w:rsidR="00385BE8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BE2D01" w:rsidP="00A5303B" w:rsidR="00BE2D01" w:rsidRPr="00A5303B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2B4AE6" w:rsidP="002B4AE6" w:rsidR="000E7452">
      <w:pPr>
        <w:pStyle w:val="Bezproreda2"/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članovi Odbora vjerovnika stečajnog dužnika Slavonija IGM d.o.o. "u stečaju" Našice i to:</w:t>
      </w:r>
    </w:p>
    <w:p w:rsidRDefault="002B4AE6" w:rsidP="002B4AE6" w:rsidR="002B4AE6">
      <w:pPr>
        <w:pStyle w:val="Bezproreda2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HBOR </w:t>
      </w:r>
      <w:r w:rsidR="00BE2D01">
        <w:rPr>
          <w:rFonts w:hAnsi="Times New Roman" w:ascii="Times New Roman"/>
          <w:sz w:val="24"/>
          <w:szCs w:val="24"/>
        </w:rPr>
        <w:t>Zagreb, Strossmayerov trg 9</w:t>
      </w:r>
    </w:p>
    <w:p w:rsidRDefault="002B4AE6" w:rsidP="002B4AE6" w:rsidR="002B4AE6">
      <w:pPr>
        <w:pStyle w:val="Bezproreda2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Ivica Hećimović</w:t>
      </w:r>
      <w:r w:rsidR="00BE2D01">
        <w:rPr>
          <w:rFonts w:hAnsi="Times New Roman" w:ascii="Times New Roman"/>
          <w:sz w:val="24"/>
          <w:szCs w:val="24"/>
        </w:rPr>
        <w:t>, Našice, Radnička 64/A – predstavnik radnika</w:t>
      </w:r>
    </w:p>
    <w:p w:rsidRDefault="002B4AE6" w:rsidP="002B4AE6" w:rsidR="002B4AE6">
      <w:pPr>
        <w:pStyle w:val="Bezproreda2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RH MF Porezna uprava Osijek</w:t>
      </w:r>
    </w:p>
    <w:p w:rsidRDefault="002B4AE6" w:rsidP="002B4AE6" w:rsidR="002B4AE6">
      <w:pPr>
        <w:pStyle w:val="Bezproreda2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Nexe</w:t>
      </w:r>
      <w:proofErr w:type="spellEnd"/>
      <w:r>
        <w:rPr>
          <w:rFonts w:hAnsi="Times New Roman" w:ascii="Times New Roman"/>
          <w:sz w:val="24"/>
          <w:szCs w:val="24"/>
        </w:rPr>
        <w:t xml:space="preserve"> grupa d.d. Našice, Braće Radića 200</w:t>
      </w:r>
    </w:p>
    <w:p w:rsidRDefault="002B4AE6" w:rsidP="002B4AE6" w:rsidR="002B4AE6">
      <w:pPr>
        <w:pStyle w:val="Bezproreda2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Zagrebačka banka d.d. </w:t>
      </w:r>
      <w:r w:rsidR="00BE2D01">
        <w:rPr>
          <w:rFonts w:hAnsi="Times New Roman" w:ascii="Times New Roman"/>
          <w:sz w:val="24"/>
          <w:szCs w:val="24"/>
        </w:rPr>
        <w:t>Zagreb, Trg bana J. Jelačića 10</w:t>
      </w:r>
    </w:p>
    <w:p w:rsidRDefault="00BE2D01" w:rsidP="00BE2D01" w:rsidR="00BE2D01">
      <w:pPr>
        <w:pStyle w:val="Bezproreda2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u roku od 15 dana od dana primitka ovog Zaključka očituju u odnosu na Stečajni plan od rujna 2018. g. stečajnog dužnika a koji se dostavlja u privitku (čl. 318 Stečajnog zakona).</w:t>
      </w:r>
    </w:p>
    <w:p w:rsidRDefault="000E7452" w:rsidP="000E7452" w:rsidR="000E7452">
      <w:pPr>
        <w:pStyle w:val="Bezproreda2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1D0518" w:rsidP="001D0518" w:rsidR="001D0518" w:rsidRPr="00426C5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85BE8" w:rsidP="00BE2D01" w:rsidR="00385BE8" w:rsidRPr="00BE2D01">
      <w:pPr>
        <w:pStyle w:val="Bezproreda2"/>
        <w:tabs>
          <w:tab w:pos="4535" w:val="center"/>
          <w:tab w:pos="6945" w:val="left"/>
        </w:tabs>
        <w:rPr>
          <w:rFonts w:hAnsi="Times New Roman" w:ascii="Times New Roman"/>
          <w:sz w:val="24"/>
          <w:szCs w:val="24"/>
        </w:rPr>
      </w:pPr>
    </w:p>
    <w:p w:rsidRDefault="00385BE8" w:rsidP="009D4867" w:rsidR="00385BE8" w:rsidRPr="00B301E1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0E7452" w:rsidP="000E7452" w:rsidR="007B43BB">
      <w:pPr>
        <w:pStyle w:val="Bezproreda1"/>
        <w:tabs>
          <w:tab w:pos="4535" w:val="center"/>
          <w:tab w:pos="6480" w:val="left"/>
        </w:tabs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 w:rsidR="00D6411F" w:rsidRPr="00B301E1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BE2D01">
        <w:rPr>
          <w:rFonts w:hAnsi="Times New Roman" w:ascii="Times New Roman"/>
          <w:sz w:val="24"/>
          <w:szCs w:val="24"/>
          <w:lang w:eastAsia="hr-HR"/>
        </w:rPr>
        <w:t>10. listopada</w:t>
      </w:r>
      <w:r>
        <w:rPr>
          <w:rFonts w:hAnsi="Times New Roman" w:ascii="Times New Roman"/>
          <w:sz w:val="24"/>
          <w:szCs w:val="24"/>
          <w:lang w:eastAsia="hr-HR"/>
        </w:rPr>
        <w:t xml:space="preserve"> 2018. g.</w:t>
      </w:r>
    </w:p>
    <w:p w:rsidRDefault="00385BE8" w:rsidP="00A5303B" w:rsidR="00385BE8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A5303B" w:rsidR="00385BE8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Zapisničar: Danijela Sekulić</w:t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STEČAJNA SUTKINJA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 xml:space="preserve">         Nada Roso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385BE8" w:rsidP="00385BE8" w:rsidR="00385BE8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 w:rsidRPr="00A5303B">
          <w:rPr>
            <w:rFonts w:hAnsi="Times New Roman" w:ascii="Times New Roman"/>
            <w:bCs/>
            <w:sz w:val="24"/>
            <w:szCs w:val="24"/>
          </w:rPr>
          <w:t>11. st</w:t>
        </w:r>
      </w:smartTag>
      <w:r w:rsidRPr="00A5303B">
        <w:rPr>
          <w:rFonts w:hAnsi="Times New Roman" w:ascii="Times New Roman"/>
          <w:bCs/>
          <w:sz w:val="24"/>
          <w:szCs w:val="24"/>
        </w:rPr>
        <w:t>. 9. Stečajnog zakona)</w:t>
      </w:r>
    </w:p>
    <w:p w:rsidRDefault="00385BE8" w:rsidP="00385BE8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 w:rsidRPr="00A5303B">
        <w:rPr>
          <w:rFonts w:hAnsi="Times New Roman" w:ascii="Times New Roman"/>
          <w:sz w:val="24"/>
          <w:szCs w:val="24"/>
        </w:rPr>
        <w:lastRenderedPageBreak/>
        <w:tab/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DNA: 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e-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ogl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pl.</w:t>
      </w:r>
      <w:r w:rsidR="001D0518">
        <w:rPr>
          <w:rFonts w:hAnsi="Times New Roman" w:ascii="Times New Roman"/>
          <w:sz w:val="24"/>
          <w:szCs w:val="24"/>
          <w:lang w:eastAsia="hr-HR"/>
        </w:rPr>
        <w:t xml:space="preserve"> uz </w:t>
      </w:r>
      <w:r w:rsidR="00BE2D01">
        <w:rPr>
          <w:rFonts w:hAnsi="Times New Roman" w:ascii="Times New Roman"/>
          <w:sz w:val="24"/>
          <w:szCs w:val="24"/>
          <w:lang w:eastAsia="hr-HR"/>
        </w:rPr>
        <w:t>Stečajni plan – u spisu</w:t>
      </w:r>
    </w:p>
    <w:p w:rsidRDefault="00BE2D01" w:rsidP="00BE2D01" w:rsidR="00BE2D01">
      <w:pPr>
        <w:pStyle w:val="Bezproreda2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HBOR Zagreb, Strossmayerov trg 9 uz Stečajni plan</w:t>
      </w:r>
    </w:p>
    <w:p w:rsidRDefault="00BE2D01" w:rsidP="00BE2D01" w:rsidR="00BE2D01">
      <w:pPr>
        <w:pStyle w:val="Bezproreda2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Ivica Hećimović, Našice, Radnička 64/A uz Stečajni plan</w:t>
      </w:r>
    </w:p>
    <w:p w:rsidRDefault="00BE2D01" w:rsidP="00BE2D01" w:rsidR="00BE2D01">
      <w:pPr>
        <w:pStyle w:val="Bezproreda2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RH MF Porezna uprava Osijek – uz Stečajni plan</w:t>
      </w:r>
    </w:p>
    <w:p w:rsidRDefault="00BE2D01" w:rsidP="00BE2D01" w:rsidR="00BE2D01">
      <w:pPr>
        <w:pStyle w:val="Bezproreda2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Nexe</w:t>
      </w:r>
      <w:proofErr w:type="spellEnd"/>
      <w:r>
        <w:rPr>
          <w:rFonts w:hAnsi="Times New Roman" w:ascii="Times New Roman"/>
          <w:sz w:val="24"/>
          <w:szCs w:val="24"/>
        </w:rPr>
        <w:t xml:space="preserve"> grupa d.d. Našice, Braće Radića 200 – uz Stečajni plan</w:t>
      </w:r>
    </w:p>
    <w:p w:rsidRDefault="00BE2D01" w:rsidP="00BE2D01" w:rsidR="00BE2D01">
      <w:pPr>
        <w:pStyle w:val="Bezproreda2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Zagrebačka banka d.d. Zagreb, Trg bana J. Jelačića 10 – uz Stečajni plan</w:t>
      </w:r>
    </w:p>
    <w:p w:rsidRDefault="00BE2D01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K-10.11.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A5303B" w:rsidR="00385BE8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E2D01" w:rsidP="00A5303B" w:rsidR="00BE2D0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E2D01" w:rsidP="00A5303B" w:rsidR="00BE2D0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E2D01" w:rsidP="00A5303B" w:rsidR="00BE2D0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E2D01" w:rsidP="00A5303B" w:rsidR="00BE2D0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E2D01" w:rsidP="00A5303B" w:rsidR="00BE2D0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E2D01" w:rsidP="00A5303B" w:rsidR="00BE2D0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E2D01" w:rsidP="00A5303B" w:rsidR="00BE2D0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E2D01" w:rsidP="00A5303B" w:rsidR="00BE2D0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E2D01" w:rsidP="00A5303B" w:rsidR="00BE2D0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E2D01" w:rsidP="00A5303B" w:rsidR="00BE2D0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E2D01" w:rsidP="00A5303B" w:rsidR="00BE2D0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E2D01" w:rsidP="00A5303B" w:rsidR="00BE2D0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E2D01" w:rsidP="00A5303B" w:rsidR="00BE2D0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E2D01" w:rsidP="00A5303B" w:rsidR="00BE2D0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E2D01" w:rsidP="00A5303B" w:rsidR="00BE2D01" w:rsidRPr="00B301E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sectPr w:rsidSect="00ED086A" w:rsidR="00BE2D01" w:rsidRPr="00B301E1">
      <w:headerReference w:type="default" r:id="rId11"/>
      <w:pgSz w:h="16838" w:w="11906"/>
      <w:pgMar w:gutter="0" w:footer="709" w:header="709" w:left="1418" w:bottom="141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5B2" w:rsidP="00385BE8" w:rsidR="002B65B2">
      <w:pPr>
        <w:spacing w:lineRule="auto" w:line="240" w:after="0"/>
      </w:pPr>
      <w:r>
        <w:separator/>
      </w:r>
    </w:p>
  </w:endnote>
  <w:endnote w:id="0" w:type="continuationSeparator">
    <w:p w:rsidRDefault="002B65B2" w:rsidP="00385BE8" w:rsidR="002B65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5B2" w:rsidP="00385BE8" w:rsidR="002B65B2">
      <w:pPr>
        <w:spacing w:lineRule="auto" w:line="240" w:after="0"/>
      </w:pPr>
      <w:r>
        <w:separator/>
      </w:r>
    </w:p>
  </w:footnote>
  <w:footnote w:id="0" w:type="continuationSeparator">
    <w:p w:rsidRDefault="002B65B2" w:rsidP="00385BE8" w:rsidR="002B65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3785886"/>
      <w:docPartObj>
        <w:docPartGallery w:val="Page Numbers (Top of Page)"/>
        <w:docPartUnique/>
      </w:docPartObj>
    </w:sdtPr>
    <w:sdtEndPr/>
    <w:sdtContent>
      <w:p w:rsidRDefault="00385BE8" w:rsidR="000E74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710" w:rsidRPr="00371710">
          <w:rPr>
            <w:noProof/>
            <w:lang w:val="hr-HR"/>
          </w:rPr>
          <w:t>3</w:t>
        </w:r>
        <w:r>
          <w:fldChar w:fldCharType="end"/>
        </w:r>
      </w:p>
      <w:p w:rsidRDefault="000E7452" w:rsidP="000E7452" w:rsidR="000E7452" w:rsidRPr="00A5303B">
        <w:pPr>
          <w:pStyle w:val="Bezproreda"/>
          <w:jc w:val="right"/>
          <w:rPr>
            <w:rFonts w:hAnsi="Times New Roman" w:ascii="Times New Roman"/>
            <w:sz w:val="24"/>
            <w:szCs w:val="24"/>
          </w:rPr>
        </w:pPr>
        <w:r w:rsidRPr="00A5303B">
          <w:rPr>
            <w:rFonts w:hAnsi="Times New Roman" w:ascii="Times New Roman"/>
            <w:sz w:val="24"/>
            <w:szCs w:val="24"/>
          </w:rPr>
          <w:t>6-St-</w:t>
        </w:r>
        <w:r w:rsidR="002B4AE6">
          <w:rPr>
            <w:rFonts w:hAnsi="Times New Roman" w:ascii="Times New Roman"/>
            <w:sz w:val="24"/>
            <w:szCs w:val="24"/>
          </w:rPr>
          <w:t>358/14-240</w:t>
        </w:r>
      </w:p>
      <w:p w:rsidRDefault="002B65B2" w:rsidR="00385BE8">
        <w:pPr>
          <w:pStyle w:val="Zaglavlje"/>
          <w:jc w:val="center"/>
        </w:pPr>
      </w:p>
    </w:sdtContent>
  </w:sdt>
  <w:p w:rsidRDefault="00385BE8" w:rsidR="00385B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A904CE5"/>
    <w:multiLevelType w:val="hybridMultilevel"/>
    <w:tmpl w:val="4E824DD0"/>
    <w:lvl w:tplc="00AE4DF0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4768C2"/>
    <w:multiLevelType w:val="multilevel"/>
    <w:tmpl w:val="610C81F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9164E8D"/>
    <w:multiLevelType w:val="multilevel"/>
    <w:tmpl w:val="5464F19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FB495B"/>
    <w:multiLevelType w:val="hybridMultilevel"/>
    <w:tmpl w:val="215E7B3E"/>
    <w:lvl w:tplc="89BC96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DF1F75"/>
    <w:multiLevelType w:val="hybridMultilevel"/>
    <w:tmpl w:val="C276D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A62E35"/>
    <w:multiLevelType w:val="multilevel"/>
    <w:tmpl w:val="D958A63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0">
    <w:nsid w:val="5E5F1DA5"/>
    <w:multiLevelType w:val="hybridMultilevel"/>
    <w:tmpl w:val="6D6E863A"/>
    <w:lvl w:tplc="C4C699B0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0C359E5"/>
    <w:multiLevelType w:val="hybridMultilevel"/>
    <w:tmpl w:val="F7A4EC98"/>
    <w:lvl w:tplc="5C0491F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10"/>
  </w:num>
  <w:num w:numId="18">
    <w:abstractNumId w:val="15"/>
  </w:num>
  <w:num w:numId="19">
    <w:abstractNumId w:val="17"/>
  </w:num>
  <w:num w:numId="20">
    <w:abstractNumId w:val="18"/>
  </w:num>
  <w:num w:numId="21">
    <w:abstractNumId w:val="21"/>
  </w:num>
  <w:num w:numId="22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66424"/>
    <w:rsid w:val="000C17A1"/>
    <w:rsid w:val="000D2A5B"/>
    <w:rsid w:val="000D2DDD"/>
    <w:rsid w:val="000E7452"/>
    <w:rsid w:val="001A5891"/>
    <w:rsid w:val="001D0518"/>
    <w:rsid w:val="00250E7D"/>
    <w:rsid w:val="002578D0"/>
    <w:rsid w:val="002B4AE6"/>
    <w:rsid w:val="002B65B2"/>
    <w:rsid w:val="002B69FA"/>
    <w:rsid w:val="00352B6A"/>
    <w:rsid w:val="00371710"/>
    <w:rsid w:val="00375DDD"/>
    <w:rsid w:val="00385BE8"/>
    <w:rsid w:val="003C1C2B"/>
    <w:rsid w:val="00404F3C"/>
    <w:rsid w:val="0045682D"/>
    <w:rsid w:val="0048196A"/>
    <w:rsid w:val="00491DEA"/>
    <w:rsid w:val="00573829"/>
    <w:rsid w:val="005B780E"/>
    <w:rsid w:val="00732CB1"/>
    <w:rsid w:val="00752475"/>
    <w:rsid w:val="0077767C"/>
    <w:rsid w:val="007B43BB"/>
    <w:rsid w:val="007B7E29"/>
    <w:rsid w:val="00817249"/>
    <w:rsid w:val="00887529"/>
    <w:rsid w:val="008D1B00"/>
    <w:rsid w:val="008D6FC8"/>
    <w:rsid w:val="008F155D"/>
    <w:rsid w:val="0093701A"/>
    <w:rsid w:val="00992CC1"/>
    <w:rsid w:val="009A0499"/>
    <w:rsid w:val="009A3C05"/>
    <w:rsid w:val="009D4867"/>
    <w:rsid w:val="00A5303B"/>
    <w:rsid w:val="00A570A8"/>
    <w:rsid w:val="00A601A9"/>
    <w:rsid w:val="00A766B2"/>
    <w:rsid w:val="00A855CE"/>
    <w:rsid w:val="00AA207B"/>
    <w:rsid w:val="00AC6CAE"/>
    <w:rsid w:val="00AC6D07"/>
    <w:rsid w:val="00B071A9"/>
    <w:rsid w:val="00B1188C"/>
    <w:rsid w:val="00B301E1"/>
    <w:rsid w:val="00BE0DC1"/>
    <w:rsid w:val="00BE2D01"/>
    <w:rsid w:val="00BE7855"/>
    <w:rsid w:val="00CA1194"/>
    <w:rsid w:val="00CB2FBB"/>
    <w:rsid w:val="00CE019E"/>
    <w:rsid w:val="00D6411F"/>
    <w:rsid w:val="00D74553"/>
    <w:rsid w:val="00DB2D35"/>
    <w:rsid w:val="00DF347A"/>
    <w:rsid w:val="00E3668F"/>
    <w:rsid w:val="00E96EFB"/>
    <w:rsid w:val="00ED086A"/>
    <w:rsid w:val="00EE6EBF"/>
    <w:rsid w:val="00FC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5303B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customStyle="true" w:styleId="Bezproreda2" w:type="paragraph">
    <w:name w:val="Bez proreda2"/>
    <w:uiPriority w:val="1"/>
    <w:qFormat/>
    <w:rsid w:val="001D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17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17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7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7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7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5303B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customStyle="1" w:styleId="Bezproreda2" w:type="paragraph">
    <w:name w:val="Bez proreda2"/>
    <w:uiPriority w:val="1"/>
    <w:qFormat/>
    <w:rsid w:val="001D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17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17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7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7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7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3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58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8716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5448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942034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04673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06018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08706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1956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9776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14655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39553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21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673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9526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40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1500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999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383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867352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89847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6927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8685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8295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5292843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60258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46500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226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9121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6608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367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88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4693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5814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5952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89447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156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St-358/2014-228</izvorni_sadrzaj>
    <derivirana_varijabla naziv="DomainObject.PredzadnjaOdlukaIzPredmeta.Oznaka_1">St-358/2014-228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AF71A-CB6A-4933-B78E-C7373CE19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236</properties:Words>
  <properties:Characters>1149</properties:Characters>
  <properties:Lines>97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1419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2018-10-10T07:35:00Z</dcterms:created>
  <dc:creator>Blanka</dc:creator>
  <cp:lastModifiedBy>Danijela Sekulić</cp:lastModifiedBy>
  <cp:lastPrinted>2018-10-10T07:32:00Z</cp:lastPrinted>
  <dcterms:modified xmlns:xsi="http://www.w3.org/2001/XMLSchema-instance" xsi:type="dcterms:W3CDTF">2018-10-10T07:35:00Z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OV STEČAJNI PLAN.docx)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