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a07d" w14:paraId="3f9a07d" w:rsidRDefault="003C6EAB" w:rsidP="003C6EAB" w:rsidR="003C6EA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Amruševa 2/II</w:t>
      </w:r>
    </w:p>
    <w:p w:rsidRDefault="003C6EAB" w:rsidP="003C6EAB" w:rsidR="003C6EAB">
      <w:pPr>
        <w:ind w:firstLine="720"/>
        <w:jc w:val="center"/>
        <w:rPr>
          <w:rFonts w:eastAsia="Times New Roman"/>
          <w:lang w:eastAsia="hr-HR"/>
        </w:rPr>
      </w:pPr>
    </w:p>
    <w:p w:rsidRDefault="003C6EAB" w:rsidP="003C6EAB" w:rsidR="003C6EAB">
      <w:pPr>
        <w:ind w:firstLine="720"/>
        <w:jc w:val="center"/>
        <w:rPr>
          <w:rFonts w:eastAsia="Times New Roman"/>
          <w:lang w:eastAsia="hr-HR"/>
        </w:rPr>
      </w:pPr>
    </w:p>
    <w:p w:rsidRDefault="003C6EAB" w:rsidP="003C6EAB" w:rsidR="003C6EAB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</w:p>
    <w:p w:rsidRDefault="003C6EAB" w:rsidP="003C6EAB" w:rsidR="003C6EAB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Zagrebu, po sucu Mirjani Chour Hršak, u skraćenom stečajnom postupku nad dužnikom </w:t>
      </w:r>
      <w:r w:rsidRPr="00A6761A">
        <w:rPr>
          <w:rFonts w:eastAsia="Times New Roman"/>
          <w:lang w:eastAsia="hr-HR"/>
        </w:rPr>
        <w:t>STANOGRAD AGRO poljoprivredno-prehrambena zadruga, OIB: 12791292146, sa sjed</w:t>
      </w:r>
      <w:r>
        <w:rPr>
          <w:rFonts w:eastAsia="Times New Roman"/>
          <w:lang w:eastAsia="hr-HR"/>
        </w:rPr>
        <w:t>ištem u Ilica 134, 10000 Zagreb, dana 13. svibnja 2016. godine</w:t>
      </w: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</w:p>
    <w:p w:rsidRDefault="003C6EAB" w:rsidP="003C6EAB" w:rsidR="003C6EAB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</w:p>
    <w:p w:rsidRDefault="003C6EAB" w:rsidP="003C6EAB" w:rsidR="003C6EAB">
      <w:pPr>
        <w:ind w:firstLine="12" w:left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Obustavlja se skraćeni stečajni postupak nad dužnikom </w:t>
      </w:r>
      <w:r w:rsidRPr="00A6761A">
        <w:rPr>
          <w:rFonts w:eastAsia="Times New Roman"/>
          <w:lang w:eastAsia="hr-HR"/>
        </w:rPr>
        <w:t>STANOGRAD AGRO poljoprivredno-prehrambena zadruga, OIB: 12791292146, sa sjed</w:t>
      </w:r>
      <w:r>
        <w:rPr>
          <w:rFonts w:eastAsia="Times New Roman"/>
          <w:lang w:eastAsia="hr-HR"/>
        </w:rPr>
        <w:t>ištem u Ilica 134, 10000 Zagreb.</w:t>
      </w:r>
    </w:p>
    <w:p w:rsidRDefault="003C6EAB" w:rsidP="003C6EAB" w:rsidR="003C6EAB">
      <w:pPr>
        <w:jc w:val="center"/>
        <w:rPr>
          <w:rFonts w:eastAsia="Times New Roman"/>
          <w:lang w:eastAsia="hr-HR"/>
        </w:rPr>
      </w:pPr>
    </w:p>
    <w:p w:rsidRDefault="003C6EAB" w:rsidP="003C6EAB" w:rsidR="003C6EAB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Po prijedlogu Financijske agencije, Regionalni centar Zagreb</w:t>
      </w:r>
      <w:r>
        <w:rPr>
          <w:rFonts w:eastAsia="Times New Roman"/>
          <w:u w:val="single"/>
          <w:lang w:eastAsia="hr-HR"/>
        </w:rPr>
        <w:t>,</w:t>
      </w:r>
      <w:r>
        <w:rPr>
          <w:rFonts w:eastAsia="Times New Roman"/>
          <w:lang w:eastAsia="hr-HR"/>
        </w:rPr>
        <w:t xml:space="preserve"> ovaj je sud rješenjem St-311/2016-3 od 15. siječnja 2016. godine pokrenuo skraćeni stečajni postupak nad gore navedenim dužnikom, sukladno odredbi čl. 428. i 429. Stečajnog zakona (NN 71/15; dalje SZ),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Osobe ovlaštene za zastupanje dužnika po zakonu dostavile su Potvrdu FINA-e o blokadi računa dužnika na dan 25. siječnja 2016. godine iz kojeg proizlazi da na taj dan račun dužnika nije blokiran, a u prethodnih  6 mjeseci je evidentirano 157 dana blokade. </w:t>
      </w: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Time proizlazi da nisu ispunjeni uvjeti za vođenje skraćenog stečajnog postupka koji u konačnosti završava otvaranjem i istovremenim zaključenjem skraćenog stečajnog postupka temeljem odredbe čl. 431. SZ-a. </w:t>
      </w:r>
    </w:p>
    <w:p w:rsidRDefault="003C6EAB" w:rsidP="003C6EAB" w:rsidR="003C6E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Slijedom istaknutog, a kako se nisu stekle pretpostavke za provođenje predmetnog postupka iz čl. 428. SZ-a, odlučeno je kao u izreci.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</w:p>
    <w:p w:rsidRDefault="003C6EAB" w:rsidP="003C6EAB" w:rsidR="003C6EAB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13. svibnja 2016.</w:t>
      </w:r>
    </w:p>
    <w:p w:rsidRDefault="003C6EAB" w:rsidP="003C6EAB" w:rsidR="003C6EAB">
      <w:pPr>
        <w:jc w:val="center"/>
        <w:rPr>
          <w:rFonts w:eastAsia="Times New Roman"/>
          <w:lang w:eastAsia="hr-HR"/>
        </w:rPr>
      </w:pP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3C6EAB" w:rsidP="003C6EAB" w:rsidR="003C6EAB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MIRJANA CHOUR HRŠAK</w:t>
      </w:r>
      <w:r w:rsidR="00DD1E9C">
        <w:rPr>
          <w:rFonts w:eastAsia="Times New Roman"/>
          <w:lang w:eastAsia="hr-HR"/>
        </w:rPr>
        <w:t>, v.r.</w:t>
      </w:r>
    </w:p>
    <w:p w:rsidRDefault="003C6EAB" w:rsidP="003C6EAB" w:rsidR="003C6EAB">
      <w:pPr>
        <w:jc w:val="right"/>
        <w:rPr>
          <w:rFonts w:eastAsia="Times New Roman"/>
          <w:lang w:eastAsia="hr-HR"/>
        </w:rPr>
      </w:pPr>
    </w:p>
    <w:p w:rsidRDefault="003C6EAB" w:rsidP="003C6EAB" w:rsidR="003C6EAB">
      <w:pPr>
        <w:jc w:val="right"/>
        <w:rPr>
          <w:rFonts w:eastAsia="Times New Roman"/>
          <w:lang w:eastAsia="hr-HR"/>
        </w:rPr>
      </w:pPr>
    </w:p>
    <w:p w:rsidRDefault="003C6EAB" w:rsidP="003C6EAB" w:rsidR="003C6EAB">
      <w:pPr>
        <w:jc w:val="right"/>
        <w:rPr>
          <w:rFonts w:eastAsia="Times New Roman"/>
          <w:lang w:eastAsia="hr-HR"/>
        </w:rPr>
      </w:pPr>
    </w:p>
    <w:p w:rsidRDefault="003C6EAB" w:rsidP="003C6EAB" w:rsidR="003C6EAB">
      <w:pPr>
        <w:jc w:val="both"/>
        <w:rPr>
          <w:rFonts w:eastAsia="Times New Roman"/>
          <w:b/>
          <w:lang w:eastAsia="hr-HR"/>
        </w:rPr>
      </w:pPr>
    </w:p>
    <w:p w:rsidRDefault="003C6EAB" w:rsidP="003C6EAB" w:rsidR="003C6EAB">
      <w:pPr>
        <w:jc w:val="both"/>
        <w:rPr>
          <w:rFonts w:eastAsia="Times New Roman"/>
          <w:lang w:eastAsia="hr-HR"/>
        </w:rPr>
      </w:pP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3C6EAB" w:rsidP="003C6EAB" w:rsidR="003C6EAB">
      <w:pPr>
        <w:jc w:val="both"/>
        <w:rPr>
          <w:rFonts w:eastAsia="Times New Roman"/>
          <w:lang w:eastAsia="hr-HR"/>
        </w:rPr>
      </w:pPr>
    </w:p>
    <w:p w:rsidRDefault="003C6EAB" w:rsidP="003C6EAB" w:rsidR="003C6EAB">
      <w:pPr>
        <w:jc w:val="both"/>
        <w:rPr>
          <w:rFonts w:eastAsia="Times New Roman"/>
          <w:lang w:eastAsia="hr-HR"/>
        </w:rPr>
      </w:pPr>
    </w:p>
    <w:p w:rsidRDefault="00DD1E9C" w:rsidP="00A40EE6" w:rsidR="00DD1E9C">
      <w:pPr>
        <w:jc w:val="right"/>
        <w:rPr>
          <w:rFonts w:eastAsia="Times New Roman"/>
        </w:rPr>
      </w:pPr>
      <w:r>
        <w:rPr>
          <w:rFonts w:eastAsia="Times New Roman"/>
        </w:rPr>
        <w:t>Za točnost otpravka – ovlašteni službenik:</w:t>
      </w:r>
    </w:p>
    <w:p w:rsidRDefault="00DD1E9C" w:rsidP="00A40EE6" w:rsidR="00DD1E9C">
      <w:pPr>
        <w:jc w:val="right"/>
      </w:pPr>
      <w:r>
        <w:rPr>
          <w:rFonts w:eastAsia="Times New Roman"/>
        </w:rPr>
        <w:t>Vlasta Bogović Milisavljević</w:t>
      </w:r>
    </w:p>
    <w:p w:rsidRDefault="003C6EAB" w:rsidP="00DD1E9C" w:rsidR="003C6EAB">
      <w:pPr>
        <w:ind w:left="720"/>
        <w:jc w:val="both"/>
        <w:rPr>
          <w:rFonts w:eastAsia="Times New Roman"/>
          <w:lang w:eastAsia="hr-HR"/>
        </w:rPr>
      </w:pPr>
    </w:p>
    <w:p w:rsidRDefault="003C6EAB" w:rsidP="003C6EAB" w:rsidR="003C6EAB">
      <w:pPr>
        <w:jc w:val="both"/>
        <w:rPr>
          <w:rFonts w:eastAsia="Times New Roman"/>
          <w:lang w:eastAsia="hr-HR"/>
        </w:rPr>
      </w:pPr>
    </w:p>
    <w:p w:rsidRDefault="003C6EAB" w:rsidP="003C6EAB" w:rsidR="003C6EAB">
      <w:pPr>
        <w:rPr>
          <w:rFonts w:eastAsia="Times New Roman" w:hAnsi="Arial" w:ascii="Arial"/>
          <w:szCs w:val="20"/>
          <w:lang w:eastAsia="hr-HR"/>
        </w:rPr>
      </w:pPr>
    </w:p>
    <w:p w:rsidRDefault="003C6EAB" w:rsidP="003C6EAB" w:rsidR="003C6EAB"/>
    <w:p w:rsidRDefault="003C6EAB" w:rsidP="003C6EAB" w:rsidR="003C6EAB"/>
    <w:p w:rsidRDefault="003C6EAB" w:rsidP="003C6EAB" w:rsidR="003C6EAB"/>
    <w:p w:rsidRDefault="003C6EAB" w:rsidP="003C6EAB" w:rsidR="003C6EAB"/>
    <w:p w:rsidRDefault="00CA5654" w:rsidP="003C6EAB" w:rsidR="00CA5654" w:rsidRPr="003C6EAB"/>
    <w:sectPr w:rsidR="00CA5654" w:rsidRPr="003C6EA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EAB" w:rsidP="003C6EAB" w:rsidR="003C6EAB">
      <w:r>
        <w:separator/>
      </w:r>
    </w:p>
  </w:endnote>
  <w:endnote w:id="0" w:type="continuationSeparator">
    <w:p w:rsidRDefault="003C6EAB" w:rsidP="003C6EAB" w:rsidR="003C6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EAB" w:rsidP="003C6EAB" w:rsidR="003C6EAB">
      <w:r>
        <w:separator/>
      </w:r>
    </w:p>
  </w:footnote>
  <w:footnote w:id="0" w:type="continuationSeparator">
    <w:p w:rsidRDefault="003C6EAB" w:rsidP="003C6EAB" w:rsidR="003C6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2969654"/>
      <w:docPartObj>
        <w:docPartGallery w:val="Page Numbers (Top of Page)"/>
        <w:docPartUnique/>
      </w:docPartObj>
    </w:sdtPr>
    <w:sdtEndPr/>
    <w:sdtContent>
      <w:p w:rsidRDefault="003C6EAB" w:rsidR="003C6E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E9C">
          <w:rPr>
            <w:noProof/>
          </w:rPr>
          <w:t>1</w:t>
        </w:r>
        <w:r>
          <w:fldChar w:fldCharType="end"/>
        </w:r>
      </w:p>
    </w:sdtContent>
  </w:sdt>
  <w:p w:rsidRDefault="003C6EAB" w:rsidP="003C6EAB" w:rsidR="003C6EAB">
    <w:pPr>
      <w:pStyle w:val="Zaglavlje"/>
      <w:jc w:val="right"/>
    </w:pPr>
    <w:r>
      <w:t>34. St-311/2016-13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6EAB"/>
    <w:rsid w:val="0002382C"/>
    <w:rsid w:val="000304CA"/>
    <w:rsid w:val="000A3E2D"/>
    <w:rsid w:val="000B29E9"/>
    <w:rsid w:val="000C6923"/>
    <w:rsid w:val="000D1200"/>
    <w:rsid w:val="00177EED"/>
    <w:rsid w:val="002460D4"/>
    <w:rsid w:val="00277821"/>
    <w:rsid w:val="003502D7"/>
    <w:rsid w:val="003C6EAB"/>
    <w:rsid w:val="003E6A20"/>
    <w:rsid w:val="00474D14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AC47E2"/>
    <w:rsid w:val="00B14EA4"/>
    <w:rsid w:val="00C03A6A"/>
    <w:rsid w:val="00C400D7"/>
    <w:rsid w:val="00C746DB"/>
    <w:rsid w:val="00CA5654"/>
    <w:rsid w:val="00D3338E"/>
    <w:rsid w:val="00DD1E9C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6EA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6E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6EA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6E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6EAB"/>
  </w:style>
  <w:style w:styleId="Podnoje" w:type="paragraph">
    <w:name w:val="footer"/>
    <w:basedOn w:val="Normal"/>
    <w:link w:val="PodnojeChar"/>
    <w:uiPriority w:val="99"/>
    <w:unhideWhenUsed/>
    <w:rsid w:val="003C6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6EAB"/>
  </w:style>
  <w:style w:styleId="Tekstrezerviranogmjesta" w:type="character">
    <w:name w:val="Placeholder Text"/>
    <w:basedOn w:val="Zadanifontodlomka"/>
    <w:uiPriority w:val="99"/>
    <w:semiHidden/>
    <w:rsid w:val="00DD1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E9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1E9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1E9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1E9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6EA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6E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6EA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6E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6EAB"/>
  </w:style>
  <w:style w:styleId="Podnoje" w:type="paragraph">
    <w:name w:val="footer"/>
    <w:basedOn w:val="Normal"/>
    <w:link w:val="PodnojeChar"/>
    <w:uiPriority w:val="99"/>
    <w:unhideWhenUsed/>
    <w:rsid w:val="003C6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6EAB"/>
  </w:style>
  <w:style w:styleId="Tekstrezerviranogmjesta" w:type="character">
    <w:name w:val="Placeholder Text"/>
    <w:basedOn w:val="Zadanifontodlomka"/>
    <w:uiPriority w:val="99"/>
    <w:semiHidden/>
    <w:rsid w:val="00DD1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E9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1E9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1E9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1E9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 AGRO poljoprivredno-prehrambena zadruga zastupanog po punomoćniku Zvonimir Škegro; Nenad Grof</izvorni_sadrzaj>
    <derivirana_varijabla naziv="DomainObject.Predmet.ProtustrankaFormated_1">  STANOGRAD AGRO poljoprivredno-prehrambena zadruga zastupanog po punomoćniku Zvonimir Škegro; Nenad Grof</derivirana_varijabla>
  </DomainObject.Predmet.ProtustrankaFormated>
  <DomainObject.Predmet.ProtustrankaFormatedOIB>
    <izvorni_sadrzaj>  STANOGRAD AGRO poljoprivredno-prehrambena zadruga, OIB 12791292146 zastupanog po punomoćniku Zvonimir Škegro; Nenad Grof</izvorni_sadrzaj>
    <derivirana_varijabla naziv="DomainObject.Predmet.ProtustrankaFormatedOIB_1">  STANOGRAD AGRO poljoprivredno-prehrambena zadruga, OIB 12791292146 zastupanog po punomoćniku Zvonimir Škegro; Nenad Grof</derivirana_varijabla>
  </DomainObject.Predmet.ProtustrankaFormatedOIB>
  <DomainObject.Predmet.ProtustrankaFormatedWithAdress>
    <izvorni_sadrzaj> STANOGRAD AGRO poljoprivredno-prehrambena zadruga, Ilica 134, 10000 Zagreb zastupanog po punomoćniku Zvonimir Škegro; Nenad Grof</izvorni_sadrzaj>
    <derivirana_varijabla naziv="DomainObject.Predmet.ProtustrankaFormatedWithAdress_1"> STANOGRAD AGRO poljoprivredno-prehrambena zadruga, Ilica 134, 10000 Zagreb zastupanog po punomoćniku Zvonimir Škegro; Nenad Grof</derivirana_varijabla>
  </DomainObject.Predmet.ProtustrankaFormatedWithAdress>
  <DomainObject.Predmet.ProtustrankaFormatedWithAdressOIB>
    <izvorni_sadrzaj> STANOGRAD AGRO poljoprivredno-prehrambena zadruga, OIB 12791292146, Ilica 134, 10000 Zagreb zastupanog po punomoćniku Zvonimir Škegro; Nenad Grof</izvorni_sadrzaj>
    <derivirana_varijabla naziv="DomainObject.Predmet.ProtustrankaFormatedWithAdressOIB_1"> STANOGRAD AGRO poljoprivredno-prehrambena zadruga, OIB 12791292146, Ilica 134, 10000 Zagreb zastupanog po punomoćniku Zvonimir Škegro; Nenad Grof</derivirana_varijabla>
  </DomainObject.Predmet.ProtustrankaFormatedWithAdressOIB>
  <DomainObject.Predmet.ProtustrankaWithAdress>
    <izvorni_sadrzaj>STANOGRAD AGRO poljoprivredno-prehrambena zadruga Ilica 134, 10000 Zagreb</izvorni_sadrzaj>
    <derivirana_varijabla naziv="DomainObject.Predmet.ProtustrankaWithAdress_1">STANOGRAD AGRO poljoprivredno-prehrambena zadruga Ilica 134, 10000 Zagreb</derivirana_varijabla>
  </DomainObject.Predmet.ProtustrankaWithAdress>
  <DomainObject.Predmet.ProtustrankaWithAdressOIB>
    <izvorni_sadrzaj>STANOGRAD AGRO poljoprivredno-prehrambena zadruga, OIB 12791292146, Ilica 134, 10000 Zagreb</izvorni_sadrzaj>
    <derivirana_varijabla naziv="DomainObject.Predmet.ProtustrankaWithAdressOIB_1">STANOGRAD AGRO poljoprivredno-prehrambena zadruga, OIB 12791292146, Ilica 134, 10000 Zagreb</derivirana_varijabla>
  </DomainObject.Predmet.ProtustrankaWithAdressOIB>
  <DomainObject.Predmet.ProtustrankaNazivFormated>
    <izvorni_sadrzaj>STANOGRAD AGRO poljoprivredno-prehrambena zadruga</izvorni_sadrzaj>
    <derivirana_varijabla naziv="DomainObject.Predmet.ProtustrankaNazivFormated_1">STANOGRAD AGRO poljoprivredno-prehrambena zadruga</derivirana_varijabla>
  </DomainObject.Predmet.ProtustrankaNazivFormated>
  <DomainObject.Predmet.ProtustrankaNazivFormatedOIB>
    <izvorni_sadrzaj>STANOGRAD AGRO poljoprivredno-prehrambena zadruga, OIB 12791292146</izvorni_sadrzaj>
    <derivirana_varijabla naziv="DomainObject.Predmet.ProtustrankaNazivFormatedOIB_1">STANOGRAD AGRO poljoprivredno-prehrambena zadruga, OIB 12791292146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STANOGRAD AGRO poljoprivredno-prehrambena zadruga zastupanog po punomoćniku Zvonimir Škegro; Nenad Grof</item>
    </izvorni_sadrzaj>
    <derivirana_varijabla naziv="DomainObject.Predmet.ProtuStrankaListFormated_1">
      <item>STANOGRAD AGRO poljoprivredno-prehrambena zadruga zastupanog po punomoćniku Zvonimir Škegro; Nenad Grof</item>
    </derivirana_varijabla>
  </DomainObject.Predmet.ProtuStrankaListFormated>
  <DomainObject.Predmet.ProtuStrankaListFormatedOIB>
    <izvorni_sadrzaj>
      <item>STANOGRAD AGRO poljoprivredno-prehrambena zadruga, OIB 12791292146 zastupanog po punomoćniku Zvonimir Škegro; Nenad Grof</item>
    </izvorni_sadrzaj>
    <derivirana_varijabla naziv="DomainObject.Predmet.ProtuStrankaListFormatedOIB_1">
      <item>STANOGRAD AGRO poljoprivredno-prehrambena zadruga, OIB 12791292146 zastupanog po punomoćniku Zvonimir Škegro; Nenad Grof</item>
    </derivirana_varijabla>
  </DomainObject.Predmet.ProtuStrankaListFormatedOIB>
  <DomainObject.Predmet.ProtuStrankaListFormatedWithAdress>
    <izvorni_sadrzaj>
      <item>STANOGRAD AGRO poljoprivredno-prehrambena zadruga, Ilica 134, 10000 Zagreb zastupanog po punomoćniku Zvonimir Škegro; Nenad Grof</item>
    </izvorni_sadrzaj>
    <derivirana_varijabla naziv="DomainObject.Predmet.ProtuStrankaListFormatedWithAdress_1">
      <item>STANOGRAD AGRO poljoprivredno-prehrambena zadruga, Ilica 134, 10000 Zagreb zastupanog po punomoćniku Zvonimir Škegro; Nenad Grof</item>
    </derivirana_varijabla>
  </DomainObject.Predmet.ProtuStrankaListFormatedWithAdress>
  <DomainObject.Predmet.ProtuStrankaListFormatedWithAdressOIB>
    <izvorni_sadrzaj>
      <item>STANOGRAD AGRO poljoprivredno-prehrambena zadruga, OIB 12791292146, Ilica 134, 10000 Zagreb zastupanog po punomoćniku Zvonimir Škegro; Nenad Grof</item>
    </izvorni_sadrzaj>
    <derivirana_varijabla naziv="DomainObject.Predmet.ProtuStrankaListFormatedWithAdressOIB_1">
      <item>STANOGRAD AGRO poljoprivredno-prehrambena zadruga, OIB 12791292146, Ilica 134, 10000 Zagreb zastupanog po punomoćniku Zvonimir Škegro; Nenad Grof</item>
    </derivirana_varijabla>
  </DomainObject.Predmet.ProtuStrankaListFormatedWithAdressOIB>
  <DomainObject.Predmet.ProtuStrankaListNazivFormated>
    <izvorni_sadrzaj>
      <item>STANOGRAD AGRO poljoprivredno-prehrambena zadruga</item>
    </izvorni_sadrzaj>
    <derivirana_varijabla naziv="DomainObject.Predmet.ProtuStrankaListNazivFormated_1">
      <item>STANOGRAD AGRO poljoprivredno-prehrambena zadruga</item>
    </derivirana_varijabla>
  </DomainObject.Predmet.ProtuStrankaListNazivFormated>
  <DomainObject.Predmet.ProtuStrankaListNazivFormatedOIB>
    <izvorni_sadrzaj>
      <item>STANOGRAD AGRO poljoprivredno-prehrambena zadruga, OIB 12791292146</item>
    </izvorni_sadrzaj>
    <derivirana_varijabla naziv="DomainObject.Predmet.ProtuStrankaListNazivFormatedOIB_1">
      <item>STANOGRAD AGRO poljoprivredno-prehrambena zadruga, OIB 12791292146</item>
    </derivirana_varijabla>
  </DomainObject.Predmet.ProtuStrankaListNazivFormatedOIB>
  <DomainObject.Predmet.OstaliListFormated>
    <izvorni_sadrzaj>
      <item>Zvonimir Škegro punomoćnik sudionika u postupku STANOGRAD AGRO poljoprivredno-prehrambena zadruga</item>
      <item>Nenad Grof punomoćnik sudionika u postupku STANOGRAD AGRO poljoprivredno-prehrambena zadruga</item>
    </izvorni_sadrzaj>
    <derivirana_varijabla naziv="DomainObject.Predmet.OstaliListFormated_1">
      <item>Zvonimir Škegro punomoćnik sudionika u postupku STANOGRAD AGRO poljoprivredno-prehrambena zadruga</item>
      <item>Nenad Grof punomoćnik sudionika u postupku STANOGRAD AGRO poljoprivredno-prehrambena zadruga</item>
    </derivirana_varijabla>
  </DomainObject.Predmet.OstaliListFormated>
  <DomainObject.Predmet.OstaliListFormatedOIB>
    <izvorni_sadrzaj>
      <item>Zvonimir Škegro, OIB 13562525679 punomoćnik sudionika u postupku STANOGRAD AGRO poljoprivredno-prehrambena zadruga</item>
      <item>Nenad Grof punomoćnik sudionika u postupku STANOGRAD AGRO poljoprivredno-prehrambena zadruga</item>
    </izvorni_sadrzaj>
    <derivirana_varijabla naziv="DomainObject.Predmet.OstaliListFormatedOIB_1">
      <item>Zvonimir Škegro, OIB 13562525679 punomoćnik sudionika u postupku STANOGRAD AGRO poljoprivredno-prehrambena zadruga</item>
      <item>Nenad Grof punomoćnik sudionika u postupku STANOGRAD AGRO poljoprivredno-prehrambena zadruga</item>
    </derivirana_varijabla>
  </DomainObject.Predmet.OstaliListFormatedOIB>
  <DomainObject.Predmet.OstaliListFormatedWithAdress>
    <izvorni_sadrzaj>
      <item>Zvonimir Škegro, Zelengaj 71, 10000 Zagreb punomoćnik sudionika u postupku STANOGRAD AGRO poljoprivredno-prehrambena zadruga</item>
      <item>Nenad Grof, Nikole Pavića 7, 10000 Zagreb punomoćnik sudionika u postupku STANOGRAD AGRO poljoprivredno-prehrambena zadruga</item>
    </izvorni_sadrzaj>
    <derivirana_varijabla naziv="DomainObject.Predmet.OstaliListFormatedWithAdress_1">
      <item>Zvonimir Škegro, Zelengaj 71, 10000 Zagreb punomoćnik sudionika u postupku STANOGRAD AGRO poljoprivredno-prehrambena zadruga</item>
      <item>Nenad Grof, Nikole Pavića 7, 10000 Zagreb punomoćnik sudionika u postupku STANOGRAD AGRO poljoprivredno-prehrambena zadruga</item>
    </derivirana_varijabla>
  </DomainObject.Predmet.OstaliListFormatedWithAdress>
  <DomainObject.Predmet.OstaliListFormatedWithAdressOIB>
    <izvorni_sadrzaj>
      <item>Zvonimir Škegro, OIB 13562525679, Zelengaj 71, 10000 Zagreb punomoćnik sudionika u postupku STANOGRAD AGRO poljoprivredno-prehrambena zadruga</item>
      <item>Nenad Grof, Nikole Pavića 7, 10000 Zagreb punomoćnik sudionika u postupku STANOGRAD AGRO poljoprivredno-prehrambena zadruga</item>
    </izvorni_sadrzaj>
    <derivirana_varijabla naziv="DomainObject.Predmet.OstaliListFormatedWithAdressOIB_1">
      <item>Zvonimir Škegro, OIB 13562525679, Zelengaj 71, 10000 Zagreb punomoćnik sudionika u postupku STANOGRAD AGRO poljoprivredno-prehrambena zadruga</item>
      <item>Nenad Grof, Nikole Pavića 7, 10000 Zagreb punomoćnik sudionika u postupku STANOGRAD AGRO poljoprivredno-prehrambena zadruga</item>
    </derivirana_varijabla>
  </DomainObject.Predmet.OstaliListFormatedWithAdressOIB>
  <DomainObject.Predmet.OstaliListNazivFormated>
    <izvorni_sadrzaj>
      <item>Zvonimir Škegro</item>
      <item>Nenad Grof</item>
    </izvorni_sadrzaj>
    <derivirana_varijabla naziv="DomainObject.Predmet.OstaliListNazivFormated_1">
      <item>Zvonimir Škegro</item>
      <item>Nenad Grof</item>
    </derivirana_varijabla>
  </DomainObject.Predmet.OstaliListNazivFormated>
  <DomainObject.Predmet.OstaliListNazivFormatedOIB>
    <izvorni_sadrzaj>
      <item>Zvonimir Škegro, OIB 13562525679</item>
      <item>Nenad Grof</item>
    </izvorni_sadrzaj>
    <derivirana_varijabla naziv="DomainObject.Predmet.OstaliListNazivFormatedOIB_1">
      <item>Zvonimir Škegro, OIB 13562525679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STANOGRAD AGRO poljoprivredno-prehrambena zadruga</izvorni_sadrzaj>
    <derivirana_varijabla naziv="DomainObject.Predmet.ProtustrankaIDrugi_1">STANOGRAD AGRO poljoprivredno-prehrambena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STANOGRAD AGRO poljoprivredno-prehrambena zadruga, OIB 12791292146, Ilica 134, 10000 Zagreb</izvorni_sadrzaj>
    <derivirana_varijabla naziv="DomainObject.Predmet.ProtustrankaIDrugiAdressOIB_1">STANOGRAD AGRO poljoprivredno-prehrambena zadruga, OIB 12791292146, Ilica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STANOGRAD AGRO poljoprivredno-prehrambena zadruga</item>
      <item>Zvonimir Škegro</item>
      <item>Nenad Grof</item>
    </izvorni_sadrzaj>
    <derivirana_varijabla naziv="DomainObject.Predmet.SudioniciListNaziv_1">
      <item>FINA Regionalni centar Zagreb</item>
      <item>STANOGRAD AGRO poljoprivredno-prehrambena zadruga</item>
      <item>Zvonimir Škegro</item>
      <item>Nenad Grof</item>
    </derivirana_varijabla>
  </DomainObject.Predmet.SudioniciListNaziv>
  <DomainObject.Predmet.SudioniciListAdressOIB>
    <izvorni_sadrzaj>
      <item>FINA Regionalni centar Zagreb, OIB 85821130368, Trg svibanjskih žrtava 1995. 1,10000 Zagreb</item>
      <item>STANOGRAD AGRO poljoprivredno-prehrambena zadruga, OIB 12791292146, Ilica 134,10000 Zagreb</item>
      <item>Zvonimir Škegro, OIB 13562525679, Zelengaj 71,10000 Zagreb</item>
      <item>Nenad Grof, Nikole Pavića 7,10000 Zagreb</item>
    </izvorni_sadrzaj>
    <derivirana_varijabla naziv="DomainObject.Predmet.SudioniciListAdressOIB_1">
      <item>FINA Regionalni centar Zagreb, OIB 85821130368, Trg svibanjskih žrtava 1995. 1,10000 Zagreb</item>
      <item>STANOGRAD AGRO poljoprivredno-prehrambena zadruga, OIB 12791292146, Ilica 134,10000 Zagreb</item>
      <item>Zvonimir Škegro, OIB 13562525679, Zelengaj 71,10000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12791292146</item>
      <item>, OIB 13562525679</item>
      <item>, OIB null</item>
    </izvorni_sadrzaj>
    <derivirana_varijabla naziv="DomainObject.Predmet.SudioniciListNazivOIB_1">
      <item>, OIB 85821130368</item>
      <item>, OIB 12791292146</item>
      <item>, OIB 13562525679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1665</properties:Characters>
  <properties:Lines>63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2016-05-13T06:59:00Z</dcterms:created>
  <dc:creator>Vlasta Bogović Milisavljević</dc:creator>
  <cp:lastModifiedBy>Vlasta Bogović Milisavljević</cp:lastModifiedBy>
  <cp:lastPrinted>2016-05-13T07:18:00Z</cp:lastPrinted>
  <dcterms:modified xmlns:xsi="http://www.w3.org/2001/XMLSchema-instance" xsi:type="dcterms:W3CDTF">2016-05-13T07:20:00Z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