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a6a015" w14:paraId="0a6a015" w:rsidRDefault="00B24E9C" w:rsidP="00B24E9C" w:rsidR="00AE649C" w:rsidRPr="00B24E9C">
      <w:pPr>
        <w:pStyle w:val="SudNaziv"/>
        <w:ind w:firstLine="708" w:left="4956"/>
        <w15:collapsed w:val="false"/>
        <w:rPr>
          <w:b w:val="false"/>
        </w:rPr>
      </w:pPr>
      <w:bookmarkStart w:name="_GoBack" w:id="0"/>
      <w:bookmarkEnd w:id="0"/>
      <w:r w:rsidRPr="00B24E9C">
        <w:rPr>
          <w:b w:val="false"/>
          <w:lang w:eastAsia="hr-HR"/>
        </w:rPr>
        <w:t>Poslovni broj: 4 St-785/16-3</w:t>
      </w:r>
    </w:p>
    <w:p w:rsidRDefault="00B24E9C" w:rsidP="00B24E9C" w:rsidR="00B24E9C" w:rsidRPr="00B24E9C">
      <w:pPr>
        <w:pStyle w:val="Zaglavlje"/>
        <w:spacing w:after="0"/>
      </w:pPr>
    </w:p>
    <w:p w:rsidRDefault="00B24E9C" w:rsidP="00B24E9C" w:rsidR="00B24E9C" w:rsidRPr="00B24E9C">
      <w:pPr>
        <w:widowControl w:val="false"/>
        <w:spacing w:after="0"/>
        <w:jc w:val="both"/>
        <w:rPr>
          <w:rFonts w:eastAsia="Times New Roman"/>
          <w:snapToGrid w:val="false"/>
        </w:rPr>
      </w:pPr>
      <w:r w:rsidRPr="00B24E9C">
        <w:rPr>
          <w:rFonts w:eastAsia="Times New Roman"/>
          <w:bCs/>
          <w:snapToGrid w:val="false"/>
        </w:rPr>
        <w:t xml:space="preserve">                     </w:t>
      </w:r>
      <w:r w:rsidRPr="00B24E9C">
        <w:rPr>
          <w:rFonts w:eastAsia="Times New Roman"/>
          <w:noProof/>
          <w:lang w:eastAsia="hr-HR"/>
        </w:rPr>
        <w:drawing>
          <wp:inline distR="0" distL="0" distB="0" distT="0">
            <wp:extent cy="726440" cx="553720"/>
            <wp:effectExtent b="0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24E9C">
        <w:rPr>
          <w:rFonts w:eastAsia="Times New Roman"/>
          <w:bCs/>
          <w:snapToGrid w:val="false"/>
        </w:rPr>
        <w:tab/>
      </w:r>
      <w:r w:rsidRPr="00B24E9C">
        <w:rPr>
          <w:rFonts w:eastAsia="Times New Roman"/>
          <w:bCs/>
          <w:snapToGrid w:val="false"/>
        </w:rPr>
        <w:tab/>
        <w:t xml:space="preserve">                             </w:t>
      </w:r>
    </w:p>
    <w:p w:rsidRDefault="00B24E9C" w:rsidP="00B24E9C" w:rsidR="00B24E9C" w:rsidRPr="00B24E9C">
      <w:pPr>
        <w:widowControl w:val="false"/>
        <w:spacing w:after="0"/>
        <w:jc w:val="both"/>
        <w:rPr>
          <w:rFonts w:eastAsia="Times New Roman"/>
          <w:snapToGrid w:val="false"/>
        </w:rPr>
      </w:pPr>
      <w:r w:rsidRPr="00B24E9C">
        <w:rPr>
          <w:rFonts w:eastAsia="Times New Roman"/>
          <w:snapToGrid w:val="false"/>
        </w:rPr>
        <w:t xml:space="preserve">       REPUBLIKA HRVATSKA</w:t>
      </w:r>
    </w:p>
    <w:p w:rsidRDefault="00B24E9C" w:rsidP="00B24E9C" w:rsidR="00B24E9C">
      <w:pPr>
        <w:widowControl w:val="false"/>
        <w:spacing w:after="0"/>
        <w:jc w:val="both"/>
        <w:rPr>
          <w:rFonts w:eastAsia="Times New Roman"/>
          <w:snapToGrid w:val="false"/>
        </w:rPr>
      </w:pPr>
      <w:r>
        <w:rPr>
          <w:rFonts w:eastAsia="Times New Roman"/>
          <w:snapToGrid w:val="false"/>
        </w:rPr>
        <w:t>TRGOVAČKI SUD U VARAŽDINU</w:t>
      </w:r>
    </w:p>
    <w:p w:rsidRDefault="00B24E9C" w:rsidP="00B24E9C" w:rsidR="00B24E9C">
      <w:pPr>
        <w:widowControl w:val="false"/>
        <w:spacing w:after="0"/>
        <w:rPr>
          <w:rFonts w:eastAsia="Times New Roman"/>
          <w:bCs/>
          <w:snapToGrid w:val="false"/>
        </w:rPr>
      </w:pPr>
      <w:r>
        <w:rPr>
          <w:rFonts w:eastAsia="Times New Roman"/>
          <w:snapToGrid w:val="false"/>
        </w:rPr>
        <w:t xml:space="preserve">                  B. Radić 2</w:t>
      </w:r>
      <w:r>
        <w:rPr>
          <w:rFonts w:eastAsia="Times New Roman"/>
          <w:bCs/>
          <w:snapToGrid w:val="false"/>
        </w:rPr>
        <w:t xml:space="preserve">                   </w:t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</w:r>
    </w:p>
    <w:p w:rsidRDefault="00B24E9C" w:rsidP="00B24E9C" w:rsidR="00B24E9C">
      <w:pPr>
        <w:pStyle w:val="Zaglavlje"/>
        <w:spacing w:after="0"/>
      </w:pPr>
    </w:p>
    <w:p w:rsidRDefault="00B24E9C" w:rsidP="00B24E9C" w:rsidR="00B24E9C">
      <w:pPr>
        <w:pStyle w:val="Zaglavlje"/>
        <w:spacing w:after="0"/>
      </w:pPr>
    </w:p>
    <w:p w:rsidRDefault="00B24E9C" w:rsidP="00B24E9C" w:rsidR="00B24E9C">
      <w:pPr>
        <w:pStyle w:val="Zaglavlje"/>
        <w:spacing w:after="0"/>
        <w:jc w:val="center"/>
      </w:pPr>
      <w:r>
        <w:t>Z A K LJ U Č A K</w:t>
      </w:r>
    </w:p>
    <w:p w:rsidRDefault="00B24E9C" w:rsidP="00B24E9C" w:rsidR="00B24E9C">
      <w:pPr>
        <w:pStyle w:val="Zaglavlje"/>
        <w:spacing w:after="0"/>
      </w:pPr>
    </w:p>
    <w:p w:rsidRDefault="00B24E9C" w:rsidP="00B24E9C" w:rsidR="00B24E9C">
      <w:pPr>
        <w:spacing w:after="0"/>
      </w:pPr>
    </w:p>
    <w:p w:rsidRDefault="00B24E9C" w:rsidP="00B24E9C" w:rsidR="00B24E9C">
      <w:pPr>
        <w:spacing w:after="0"/>
        <w:ind w:firstLine="720"/>
        <w:jc w:val="both"/>
      </w:pPr>
      <w:r>
        <w:t xml:space="preserve">Trgovački sud u Varaždinu, po sucu toga suda Iris Hatvalić Nemec, kao stečajnom sucu, u stečajnom predmetu povodom prijedloga podnositelja RH Ministarstvo financija, Porezna uprava, Područni ured Sjeverna Hrvatska zastupanog po Županijskom državnom odvjetništvu u Varaždinu, za pokretanje stečajnog postupka nad dužnikom TA-DRA j.d.o.o., Varaždin, Pavlinska 5, OIB: 87204310430, dana 15. veljače 2017.               </w:t>
      </w:r>
    </w:p>
    <w:p w:rsidRDefault="00B24E9C" w:rsidP="00B24E9C" w:rsidR="00B24E9C">
      <w:pPr>
        <w:spacing w:after="0"/>
      </w:pPr>
    </w:p>
    <w:p w:rsidRDefault="00B24E9C" w:rsidP="00B24E9C" w:rsidR="00B24E9C">
      <w:pPr>
        <w:spacing w:after="0"/>
        <w:jc w:val="center"/>
      </w:pPr>
      <w:r>
        <w:t xml:space="preserve">  z a k </w:t>
      </w:r>
      <w:proofErr w:type="spellStart"/>
      <w:r>
        <w:t>lj</w:t>
      </w:r>
      <w:proofErr w:type="spellEnd"/>
      <w:r>
        <w:t xml:space="preserve"> u č i o   j e</w:t>
      </w:r>
    </w:p>
    <w:p w:rsidRDefault="00B24E9C" w:rsidP="00B24E9C" w:rsidR="00B24E9C">
      <w:pPr>
        <w:spacing w:after="0"/>
        <w:jc w:val="center"/>
      </w:pPr>
    </w:p>
    <w:p w:rsidRDefault="00B24E9C" w:rsidP="00B24E9C" w:rsidR="00B24E9C">
      <w:pPr>
        <w:spacing w:after="0"/>
        <w:jc w:val="center"/>
      </w:pPr>
    </w:p>
    <w:p w:rsidRDefault="00B24E9C" w:rsidP="00B24E9C" w:rsidR="00B24E9C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</w:pPr>
      <w:r>
        <w:t xml:space="preserve">Nalaže se direktoru dužnika TA-DRA j.d.o.o., Varaždin, Mariu </w:t>
      </w:r>
      <w:proofErr w:type="spellStart"/>
      <w:r>
        <w:t>Tarandek</w:t>
      </w:r>
      <w:proofErr w:type="spellEnd"/>
      <w:r>
        <w:t xml:space="preserve"> iz </w:t>
      </w:r>
      <w:proofErr w:type="spellStart"/>
      <w:r>
        <w:t>Peklenice</w:t>
      </w:r>
      <w:proofErr w:type="spellEnd"/>
      <w:r>
        <w:t xml:space="preserve">, Bana Jelačića 9, OIB: 65269525935 </w:t>
      </w:r>
      <w:r>
        <w:rPr>
          <w:color w:themeColor="text1" w:val="000000"/>
        </w:rPr>
        <w:t xml:space="preserve">da sukladno </w:t>
      </w:r>
      <w:r>
        <w:t>članku 17. Stečajnog zakona ("Narodne novine" broj 71/15, u daljnjem tekstu SZ) u roku od 8 dana od dana primitka ovog zaključka, dostavi popis imovine i obveza dužnika koji se sastoji od naznake:</w:t>
      </w:r>
    </w:p>
    <w:p w:rsidRDefault="00B24E9C" w:rsidP="00B24E9C" w:rsidR="00B24E9C">
      <w:pPr>
        <w:spacing w:after="0"/>
        <w:jc w:val="both"/>
      </w:pPr>
    </w:p>
    <w:p w:rsidRDefault="00B24E9C" w:rsidP="00B24E9C" w:rsidR="00B24E9C">
      <w:pPr>
        <w:spacing w:after="0"/>
        <w:jc w:val="both"/>
      </w:pPr>
      <w:r>
        <w:t>1. nekretnina i pokretnina dužnika</w:t>
      </w:r>
    </w:p>
    <w:p w:rsidRDefault="00B24E9C" w:rsidP="00B24E9C" w:rsidR="00B24E9C">
      <w:pPr>
        <w:spacing w:after="0"/>
        <w:jc w:val="both"/>
      </w:pPr>
      <w:r>
        <w:t>2. imovinskih prava dužnika na tuđim stvarima</w:t>
      </w:r>
    </w:p>
    <w:p w:rsidRDefault="00B24E9C" w:rsidP="00B24E9C" w:rsidR="00B24E9C">
      <w:pPr>
        <w:spacing w:after="0"/>
        <w:jc w:val="both"/>
      </w:pPr>
      <w:r>
        <w:t>3. novčanih i nenovčanih tražbina dužnika</w:t>
      </w:r>
    </w:p>
    <w:p w:rsidRDefault="00B24E9C" w:rsidP="00B24E9C" w:rsidR="00B24E9C">
      <w:pPr>
        <w:spacing w:after="0"/>
        <w:jc w:val="both"/>
      </w:pPr>
      <w:r>
        <w:t>4. drugih prava koja čine imovinu dužnika</w:t>
      </w:r>
    </w:p>
    <w:p w:rsidRDefault="00B24E9C" w:rsidP="00B24E9C" w:rsidR="00B24E9C">
      <w:pPr>
        <w:spacing w:after="0"/>
        <w:jc w:val="both"/>
      </w:pPr>
      <w:r>
        <w:t>5. novčanih sredstava na računima</w:t>
      </w:r>
    </w:p>
    <w:p w:rsidRDefault="00B24E9C" w:rsidP="00B24E9C" w:rsidR="00B24E9C">
      <w:pPr>
        <w:spacing w:after="0"/>
        <w:jc w:val="both"/>
      </w:pPr>
      <w:r>
        <w:t>6. druge imovine dužnika</w:t>
      </w:r>
    </w:p>
    <w:p w:rsidRDefault="00B24E9C" w:rsidP="00B24E9C" w:rsidR="00B24E9C">
      <w:pPr>
        <w:spacing w:after="0"/>
        <w:jc w:val="both"/>
      </w:pPr>
      <w:r>
        <w:t>7. obveza dužnika unesenih u njegove poslovne knjige</w:t>
      </w:r>
    </w:p>
    <w:p w:rsidRDefault="00B24E9C" w:rsidP="00B24E9C" w:rsidR="00B24E9C">
      <w:pPr>
        <w:spacing w:after="0"/>
        <w:jc w:val="both"/>
      </w:pPr>
      <w:r>
        <w:t>8. drugih novčanih i nenovčanih obveza dužnika</w:t>
      </w:r>
    </w:p>
    <w:p w:rsidRDefault="00B24E9C" w:rsidP="00B24E9C" w:rsidR="00B24E9C">
      <w:pPr>
        <w:spacing w:after="0"/>
        <w:jc w:val="both"/>
      </w:pPr>
      <w:r>
        <w:t xml:space="preserve">9. </w:t>
      </w:r>
      <w:proofErr w:type="spellStart"/>
      <w:r>
        <w:t>razlučnih</w:t>
      </w:r>
      <w:proofErr w:type="spellEnd"/>
      <w:r>
        <w:t xml:space="preserve"> prava na imovini dužnika</w:t>
      </w:r>
    </w:p>
    <w:p w:rsidRDefault="00B24E9C" w:rsidP="00B24E9C" w:rsidR="00B24E9C">
      <w:pPr>
        <w:spacing w:after="0"/>
        <w:jc w:val="both"/>
      </w:pPr>
      <w:r>
        <w:t>10. izlučnih prava</w:t>
      </w:r>
    </w:p>
    <w:p w:rsidRDefault="00B24E9C" w:rsidP="00B24E9C" w:rsidR="00B24E9C">
      <w:pPr>
        <w:spacing w:after="0"/>
        <w:jc w:val="both"/>
      </w:pPr>
      <w:r>
        <w:t>11. prosječnih mjesečnih troškova redovnoga poslovanja dužnika u posljednjih godinu dana</w:t>
      </w:r>
    </w:p>
    <w:p w:rsidRDefault="00B24E9C" w:rsidP="00B24E9C" w:rsidR="00B24E9C">
      <w:pPr>
        <w:spacing w:after="0"/>
        <w:jc w:val="both"/>
      </w:pPr>
      <w:r>
        <w:t>12. postupaka pred sudovima ili javnopravnim tijelima u kojima je dužnik stranka i visinu ili opis tražbine koja je predmet postupka.</w:t>
      </w:r>
    </w:p>
    <w:p w:rsidRDefault="00B24E9C" w:rsidP="00B24E9C" w:rsidR="00B24E9C">
      <w:pPr>
        <w:spacing w:after="0"/>
        <w:jc w:val="both"/>
      </w:pPr>
    </w:p>
    <w:p w:rsidRDefault="00B24E9C" w:rsidP="00B24E9C" w:rsidR="00B24E9C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ind w:firstLine="0" w:left="0"/>
        <w:contextualSpacing/>
      </w:pPr>
      <w:r>
        <w:t>Dužnik mora u popisu imovine i obveza iz stavka 1. izreke ovoga zaključka  navesti podatke o pravnoj i činjeničnoj osnovi u odnosu na svaki dio imovine i obveza, te o dokazima, osobito ispravama, kojima se oni mogu potkrijepiti i potvrditi da su navedeni podaci točni i potpuni i da ništa od imovine i obveza nije zatajeno.</w:t>
      </w:r>
    </w:p>
    <w:p w:rsidRDefault="00B24E9C" w:rsidP="00B24E9C" w:rsidR="00B24E9C">
      <w:pPr>
        <w:spacing w:after="0"/>
        <w:jc w:val="both"/>
      </w:pPr>
    </w:p>
    <w:p w:rsidRDefault="00B24E9C" w:rsidP="00B24E9C" w:rsidR="00B24E9C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ind w:firstLine="0" w:left="0"/>
        <w:contextualSpacing/>
      </w:pPr>
      <w:r>
        <w:lastRenderedPageBreak/>
        <w:t>Upozorava se direktor dužnika da za davanje neistinitoga ili nepotpunoga popisa imovine i obveza, odgovara kao za davanje lažnoga iskaza u postupku pred sudom.</w:t>
      </w:r>
    </w:p>
    <w:p w:rsidRDefault="00B24E9C" w:rsidP="00B24E9C" w:rsidR="00B24E9C">
      <w:pPr>
        <w:spacing w:after="0"/>
        <w:jc w:val="center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Obrazloženje</w:t>
      </w:r>
    </w:p>
    <w:p w:rsidRDefault="00B24E9C" w:rsidP="00B24E9C" w:rsidR="00B24E9C">
      <w:pPr>
        <w:spacing w:after="0"/>
        <w:jc w:val="center"/>
        <w:rPr>
          <w:rFonts w:eastAsia="Times New Roman"/>
          <w:lang w:eastAsia="hr-HR"/>
        </w:rPr>
      </w:pPr>
    </w:p>
    <w:p w:rsidRDefault="00B24E9C" w:rsidP="00B24E9C" w:rsidR="00B24E9C">
      <w:pPr>
        <w:spacing w:after="0"/>
        <w:ind w:left="3540"/>
        <w:jc w:val="both"/>
        <w:rPr>
          <w:rFonts w:eastAsia="Times New Roman"/>
          <w:lang w:eastAsia="hr-HR"/>
        </w:rPr>
      </w:pPr>
    </w:p>
    <w:p w:rsidRDefault="00B24E9C" w:rsidP="00B24E9C" w:rsidR="00B24E9C">
      <w:pPr>
        <w:spacing w:after="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ab/>
        <w:t xml:space="preserve">Predlagatelj </w:t>
      </w:r>
      <w:r>
        <w:t>RH Ministarstvo financija, Porezna uprava, Područni ured Sjeverna Hrvatska</w:t>
      </w:r>
      <w:r>
        <w:rPr>
          <w:rFonts w:eastAsia="Times New Roman"/>
          <w:lang w:eastAsia="hr-HR"/>
        </w:rPr>
        <w:t xml:space="preserve"> podnio je prijedlog za otvaranje stečajnog postupka nad dužnikom u kojem navodi da mu dužnik duguje iznos od </w:t>
      </w:r>
      <w:r>
        <w:t>127.363,05 kn, uvidom u podatke posljednje bilance na dan 31.12.2014. razvidno je da je dužnik iskazao podatak o dugotrajnoj imovini u iznosu od 51.230,00 kn i kratkotrajnoj imovini u iznosu od 27.000,00 kn, dok je uvidom u evidencije PBZO na temelju podataka iz evidencije MUP-a, utvrđeno da dužnik ima u vlasništvu teretno vozilo MERCEDES 212 D. Iz</w:t>
      </w:r>
      <w:r>
        <w:rPr>
          <w:rFonts w:eastAsia="Times New Roman"/>
          <w:lang w:eastAsia="hr-HR"/>
        </w:rPr>
        <w:t xml:space="preserve"> zahtjeva za provedbu skraćenog stečajnog postupka proizlazi da je dužnik na dan 1. rujna 2015. u Očevidniku redoslijeda osniva za plaćanje ima evidentirane neizvršene osnove za plaćanje u ukupnom iznosu od 165.325,10 kn te da dužnik nema zaposlenih.</w:t>
      </w:r>
    </w:p>
    <w:p w:rsidRDefault="00B24E9C" w:rsidP="00B24E9C" w:rsidR="00B24E9C">
      <w:pPr>
        <w:spacing w:after="0"/>
        <w:jc w:val="both"/>
        <w:rPr>
          <w:rFonts w:eastAsia="Times New Roman"/>
          <w:lang w:eastAsia="hr-HR"/>
        </w:rPr>
      </w:pPr>
    </w:p>
    <w:p w:rsidRDefault="00B24E9C" w:rsidP="00B24E9C" w:rsidR="00B24E9C">
      <w:pPr>
        <w:spacing w:after="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ab/>
        <w:t>Stoga je sud sukladno čl. 16. st 1, 2 i 3 SZ-a, odlučio kao u izreci ovog zaključka.</w:t>
      </w:r>
    </w:p>
    <w:p w:rsidRDefault="00B24E9C" w:rsidP="00B24E9C" w:rsidR="00B24E9C">
      <w:pPr>
        <w:spacing w:after="0"/>
        <w:jc w:val="both"/>
        <w:rPr>
          <w:rFonts w:eastAsia="Times New Roman"/>
          <w:lang w:eastAsia="hr-HR"/>
        </w:rPr>
      </w:pPr>
    </w:p>
    <w:p w:rsidRDefault="00B24E9C" w:rsidP="00B24E9C" w:rsidR="00B24E9C">
      <w:pPr>
        <w:spacing w:after="0"/>
        <w:jc w:val="both"/>
        <w:rPr>
          <w:rFonts w:eastAsia="Times New Roman"/>
          <w:lang w:eastAsia="hr-HR"/>
        </w:rPr>
      </w:pPr>
    </w:p>
    <w:p w:rsidRDefault="00B24E9C" w:rsidP="00B24E9C" w:rsidR="00B24E9C">
      <w:pPr>
        <w:spacing w:after="0"/>
        <w:jc w:val="center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U Varaždinu, 15. veljače 2017.</w:t>
      </w:r>
    </w:p>
    <w:p w:rsidRDefault="00B24E9C" w:rsidP="00B24E9C" w:rsidR="00B24E9C">
      <w:pPr>
        <w:spacing w:after="0"/>
        <w:jc w:val="center"/>
        <w:rPr>
          <w:rFonts w:eastAsia="Times New Roman"/>
          <w:lang w:eastAsia="hr-HR"/>
        </w:rPr>
      </w:pPr>
    </w:p>
    <w:p w:rsidRDefault="00B24E9C" w:rsidP="00B24E9C" w:rsidR="00B24E9C">
      <w:pPr>
        <w:spacing w:after="0"/>
        <w:jc w:val="center"/>
        <w:rPr>
          <w:rFonts w:eastAsia="Times New Roman"/>
          <w:lang w:eastAsia="hr-HR"/>
        </w:rPr>
      </w:pPr>
    </w:p>
    <w:p w:rsidRDefault="00B24E9C" w:rsidP="00B24E9C" w:rsidR="00B24E9C">
      <w:pPr>
        <w:spacing w:after="0"/>
        <w:ind w:firstLine="720"/>
        <w:jc w:val="both"/>
        <w:rPr>
          <w:rFonts w:eastAsia="Times New Roman"/>
          <w:lang w:eastAsia="hr-HR"/>
        </w:rPr>
      </w:pPr>
    </w:p>
    <w:tbl>
      <w:tblPr>
        <w:tblStyle w:val="Reetkatablice"/>
        <w:tblW w:type="dxa" w:w="9747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928"/>
        <w:gridCol w:w="4819"/>
      </w:tblGrid>
      <w:tr w:rsidTr="00B24E9C" w:rsidR="00B24E9C">
        <w:trPr>
          <w:trHeight w:val="2009"/>
        </w:trPr>
        <w:tc>
          <w:tcPr>
            <w:tcW w:type="dxa" w:w="4928"/>
          </w:tcPr>
          <w:p w:rsidRDefault="00B24E9C" w:rsidP="00B24E9C" w:rsidR="00B24E9C">
            <w:pPr>
              <w:spacing w:after="0"/>
              <w:rPr>
                <w:sz w:val="20"/>
                <w:szCs w:val="20"/>
                <w:lang w:eastAsia="hr-HR"/>
              </w:rPr>
            </w:pPr>
          </w:p>
        </w:tc>
        <w:tc>
          <w:tcPr>
            <w:tcW w:type="dxa" w:w="4819"/>
          </w:tcPr>
          <w:p w:rsidRDefault="00B24E9C" w:rsidP="00B24E9C" w:rsidR="00B24E9C">
            <w:pPr>
              <w:spacing w:after="0"/>
              <w:jc w:val="center"/>
              <w:rPr>
                <w:lang w:eastAsia="hr-HR"/>
              </w:rPr>
            </w:pPr>
            <w:r>
              <w:rPr>
                <w:lang w:eastAsia="hr-HR"/>
              </w:rPr>
              <w:t>STEČAJNI SUDAC:</w:t>
            </w:r>
          </w:p>
          <w:p w:rsidRDefault="00B24E9C" w:rsidP="00B24E9C" w:rsidR="00B24E9C">
            <w:pPr>
              <w:spacing w:after="0"/>
              <w:jc w:val="center"/>
              <w:rPr>
                <w:lang w:eastAsia="hr-HR"/>
              </w:rPr>
            </w:pPr>
          </w:p>
          <w:p w:rsidRDefault="00B24E9C" w:rsidP="00B24E9C" w:rsidR="00B24E9C">
            <w:pPr>
              <w:spacing w:after="0"/>
              <w:jc w:val="center"/>
              <w:rPr>
                <w:lang w:eastAsia="hr-HR"/>
              </w:rPr>
            </w:pPr>
            <w:r>
              <w:rPr>
                <w:lang w:eastAsia="hr-HR"/>
              </w:rPr>
              <w:t xml:space="preserve">Iris Hatvalić Nemec, v.r. </w:t>
            </w:r>
          </w:p>
          <w:p w:rsidRDefault="00B24E9C" w:rsidP="00B24E9C" w:rsidR="00B24E9C">
            <w:pPr>
              <w:spacing w:after="0"/>
              <w:jc w:val="center"/>
              <w:rPr>
                <w:lang w:eastAsia="hr-HR"/>
              </w:rPr>
            </w:pPr>
          </w:p>
          <w:p w:rsidRDefault="00B24E9C" w:rsidP="00B24E9C" w:rsidR="00B24E9C">
            <w:pPr>
              <w:spacing w:after="0"/>
              <w:jc w:val="center"/>
              <w:rPr>
                <w:lang w:eastAsia="hr-HR"/>
              </w:rPr>
            </w:pPr>
            <w:r>
              <w:rPr>
                <w:lang w:eastAsia="hr-HR"/>
              </w:rPr>
              <w:t xml:space="preserve">Za točnost </w:t>
            </w:r>
            <w:proofErr w:type="spellStart"/>
            <w:r>
              <w:rPr>
                <w:lang w:eastAsia="hr-HR"/>
              </w:rPr>
              <w:t>otpravka</w:t>
            </w:r>
            <w:proofErr w:type="spellEnd"/>
            <w:r>
              <w:rPr>
                <w:lang w:eastAsia="hr-HR"/>
              </w:rPr>
              <w:t xml:space="preserve">-ovlašteni službenik: </w:t>
            </w:r>
          </w:p>
          <w:p w:rsidRDefault="00B24E9C" w:rsidP="00B24E9C" w:rsidR="00B24E9C">
            <w:pPr>
              <w:spacing w:after="0"/>
              <w:jc w:val="center"/>
              <w:rPr>
                <w:lang w:eastAsia="hr-HR"/>
              </w:rPr>
            </w:pPr>
            <w:r>
              <w:rPr>
                <w:lang w:eastAsia="hr-HR"/>
              </w:rPr>
              <w:t xml:space="preserve"> </w:t>
            </w:r>
          </w:p>
        </w:tc>
      </w:tr>
    </w:tbl>
    <w:p w:rsidRDefault="00B24E9C" w:rsidP="00B24E9C" w:rsidR="00B24E9C">
      <w:pPr>
        <w:spacing w:after="0"/>
        <w:ind w:firstLine="720"/>
        <w:jc w:val="both"/>
        <w:rPr>
          <w:rFonts w:eastAsia="Times New Roman"/>
          <w:lang w:eastAsia="hr-HR"/>
        </w:rPr>
      </w:pPr>
    </w:p>
    <w:p w:rsidRDefault="00B24E9C" w:rsidP="00B24E9C" w:rsidR="00B24E9C">
      <w:pPr>
        <w:spacing w:after="0"/>
        <w:ind w:firstLine="720"/>
        <w:jc w:val="both"/>
        <w:rPr>
          <w:rFonts w:eastAsia="Times New Roman"/>
          <w:lang w:eastAsia="hr-HR"/>
        </w:rPr>
      </w:pPr>
    </w:p>
    <w:p w:rsidRDefault="00B24E9C" w:rsidP="00B24E9C" w:rsidR="00B24E9C">
      <w:pPr>
        <w:spacing w:after="0"/>
        <w:ind w:firstLine="72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 xml:space="preserve"> </w:t>
      </w:r>
    </w:p>
    <w:p w:rsidRDefault="00B24E9C" w:rsidP="00B24E9C" w:rsidR="00B24E9C">
      <w:pPr>
        <w:spacing w:after="0"/>
        <w:jc w:val="both"/>
      </w:pPr>
      <w:r>
        <w:t>UPUTA O PRAVNOM LIJEKU :</w:t>
      </w:r>
    </w:p>
    <w:p w:rsidRDefault="00B24E9C" w:rsidP="00B24E9C" w:rsidR="00B24E9C">
      <w:pPr>
        <w:spacing w:after="0"/>
        <w:jc w:val="both"/>
      </w:pPr>
      <w:r>
        <w:t>Protiv ovoga zaključka žalba nije dopuštena (čl. 19. st. 7. SZ-a).</w:t>
      </w:r>
    </w:p>
    <w:p w:rsidRDefault="00B24E9C" w:rsidP="00B24E9C" w:rsidR="00B24E9C">
      <w:pPr>
        <w:spacing w:after="0"/>
        <w:jc w:val="both"/>
      </w:pPr>
    </w:p>
    <w:p w:rsidRDefault="00B24E9C" w:rsidP="00B24E9C" w:rsidR="00B24E9C">
      <w:pPr>
        <w:spacing w:after="0"/>
        <w:jc w:val="both"/>
      </w:pPr>
      <w:r>
        <w:t>DNA:</w:t>
      </w:r>
    </w:p>
    <w:p w:rsidRDefault="00B24E9C" w:rsidP="00B24E9C" w:rsidR="00B24E9C">
      <w:pPr>
        <w:spacing w:after="0"/>
        <w:jc w:val="both"/>
      </w:pPr>
      <w:r>
        <w:t>1.</w:t>
      </w:r>
      <w:r>
        <w:rPr>
          <w:color w:themeColor="text1" w:val="000000"/>
        </w:rPr>
        <w:t xml:space="preserve"> </w:t>
      </w:r>
      <w:r>
        <w:t xml:space="preserve">Mariu </w:t>
      </w:r>
      <w:proofErr w:type="spellStart"/>
      <w:r>
        <w:t>Tarandek</w:t>
      </w:r>
      <w:proofErr w:type="spellEnd"/>
      <w:r>
        <w:t xml:space="preserve"> iz </w:t>
      </w:r>
      <w:proofErr w:type="spellStart"/>
      <w:r>
        <w:t>Peklenice</w:t>
      </w:r>
      <w:proofErr w:type="spellEnd"/>
      <w:r>
        <w:t>, Bana Jelačića 9</w:t>
      </w:r>
    </w:p>
    <w:p w:rsidRDefault="00B24E9C" w:rsidP="00B24E9C" w:rsidR="00B24E9C">
      <w:pPr>
        <w:spacing w:after="0"/>
        <w:jc w:val="both"/>
      </w:pPr>
      <w:r>
        <w:t>2. dužniku, putem e-Oglasna ploča suda</w:t>
      </w:r>
    </w:p>
    <w:p w:rsidRDefault="00B24E9C" w:rsidP="00B24E9C" w:rsidR="00B24E9C">
      <w:pPr>
        <w:spacing w:after="0"/>
        <w:jc w:val="both"/>
      </w:pPr>
    </w:p>
    <w:p w:rsidRDefault="00CB0EA4" w:rsidP="00B24E9C" w:rsidR="00CB0EA4">
      <w:pPr>
        <w:pStyle w:val="Naslovdokumenta"/>
        <w:spacing w:after="0"/>
      </w:pPr>
    </w:p>
    <w:p w:rsidRDefault="0071688E" w:rsidP="00B24E9C" w:rsidR="0071688E">
      <w:pPr>
        <w:pStyle w:val="Poetniodjeljak"/>
        <w:spacing w:after="0"/>
      </w:pPr>
    </w:p>
    <w:p w:rsidRDefault="00A21F0D" w:rsidP="00B24E9C" w:rsidR="00A21F0D">
      <w:pPr>
        <w:pStyle w:val="NormaleSPIS"/>
        <w:spacing w:after="0"/>
        <w:rPr>
          <w:noProof/>
        </w:rPr>
      </w:pPr>
    </w:p>
    <w:p w:rsidRDefault="00DA0242" w:rsidP="00B24E9C" w:rsidR="00DA0242">
      <w:pPr>
        <w:pStyle w:val="ZapisniarPotpis"/>
        <w:spacing w:after="0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77F1E1D"/>
    <w:multiLevelType w:val="hybridMultilevel"/>
    <w:tmpl w:val="CFC40F0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3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4E9C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03602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veljače 2017.</izvorni_sadrzaj>
    <derivirana_varijabla naziv="DomainObject.DatumDonosenjaOdluke_1">15.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- za PPI</izvorni_sadrzaj>
    <derivirana_varijabla naziv="DomainObject.Primjedba_1">- za PPI</derivirana_varijabla>
  </DomainObject.Primjedba>
  <DomainObject.Oznaka>
    <izvorni_sadrzaj>St-785/2016-3</izvorni_sadrzaj>
    <derivirana_varijabla naziv="DomainObject.Oznaka_1">St-785/2016-3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785</izvorni_sadrzaj>
    <derivirana_varijabla naziv="DomainObject.Predmet.Broj_1">785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svibnja 2016.</izvorni_sadrzaj>
    <derivirana_varijabla naziv="DomainObject.Predmet.DatumOsnivanja_1">19.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 23.3.2016.</izvorni_sadrzaj>
    <derivirana_varijabla naziv="DomainObject.Predmet.Opis_1">Prijedlog za otvaranje st. postupka 23.3.2016.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St-785/2016</izvorni_sadrzaj>
    <derivirana_varijabla naziv="DomainObject.Predmet.OznakaBroj_1">St-785/2016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TA-DRA jednostavno društvo s ograničenom odgovornošću za graditeljstvo i usluge</izvorni_sadrzaj>
    <derivirana_varijabla naziv="DomainObject.Predmet.ProtustrankaFormated_1">  TA-DRA jednostavno društvo s ograničenom odgovornošću za graditeljstvo i usluge</derivirana_varijabla>
  </DomainObject.Predmet.ProtustrankaFormated>
  <DomainObject.Predmet.ProtustrankaFormatedOIB>
    <izvorni_sadrzaj>  TA-DRA jednostavno društvo s ograničenom odgovornošću za graditeljstvo i usluge, OIB 87204310430</izvorni_sadrzaj>
    <derivirana_varijabla naziv="DomainObject.Predmet.ProtustrankaFormatedOIB_1">  TA-DRA jednostavno društvo s ograničenom odgovornošću za graditeljstvo i usluge, OIB 87204310430</derivirana_varijabla>
  </DomainObject.Predmet.ProtustrankaFormatedOIB>
  <DomainObject.Predmet.ProtustrankaFormatedWithAdress>
    <izvorni_sadrzaj> TA-DRA jednostavno društvo s ograničenom odgovornošću za graditeljstvo i usluge, Pavlinska 5, 42000 Varaždin</izvorni_sadrzaj>
    <derivirana_varijabla naziv="DomainObject.Predmet.ProtustrankaFormatedWithAdress_1"> TA-DRA jednostavno društvo s ograničenom odgovornošću za graditeljstvo i usluge, Pavlinska 5, 42000 Varaždin</derivirana_varijabla>
  </DomainObject.Predmet.ProtustrankaFormatedWithAdress>
  <DomainObject.Predmet.ProtustrankaFormatedWithAdressOIB>
    <izvorni_sadrzaj> TA-DRA jednostavno društvo s ograničenom odgovornošću za graditeljstvo i usluge, OIB 87204310430, Pavlinska 5, 42000 Varaždin</izvorni_sadrzaj>
    <derivirana_varijabla naziv="DomainObject.Predmet.ProtustrankaFormatedWithAdressOIB_1"> TA-DRA jednostavno društvo s ograničenom odgovornošću za graditeljstvo i usluge, OIB 87204310430, Pavlinska 5, 42000 Varaždin</derivirana_varijabla>
  </DomainObject.Predmet.ProtustrankaFormatedWithAdressOIB>
  <DomainObject.Predmet.ProtustrankaWithAdress>
    <izvorni_sadrzaj>TA-DRA jednostavno društvo s ograničenom odgovornošću za graditeljstvo i usluge Pavlinska 5, 42000 Varaždin</izvorni_sadrzaj>
    <derivirana_varijabla naziv="DomainObject.Predmet.ProtustrankaWithAdress_1">TA-DRA jednostavno društvo s ograničenom odgovornošću za graditeljstvo i usluge Pavlinska 5, 42000 Varaždin</derivirana_varijabla>
  </DomainObject.Predmet.ProtustrankaWithAdress>
  <DomainObject.Predmet.ProtustrankaWithAdressOIB>
    <izvorni_sadrzaj>TA-DRA jednostavno društvo s ograničenom odgovornošću za graditeljstvo i usluge, OIB 87204310430, Pavlinska 5, 42000 Varaždin</izvorni_sadrzaj>
    <derivirana_varijabla naziv="DomainObject.Predmet.ProtustrankaWithAdressOIB_1">TA-DRA jednostavno društvo s ograničenom odgovornošću za graditeljstvo i usluge, OIB 87204310430, Pavlinska 5, 42000 Varaždin</derivirana_varijabla>
  </DomainObject.Predmet.ProtustrankaWithAdressOIB>
  <DomainObject.Predmet.ProtustrankaNazivFormated>
    <izvorni_sadrzaj>TA-DRA jednostavno društvo s ograničenom odgovornošću za graditeljstvo i usluge</izvorni_sadrzaj>
    <derivirana_varijabla naziv="DomainObject.Predmet.ProtustrankaNazivFormated_1">TA-DRA jednostavno društvo s ograničenom odgovornošću za graditeljstvo i usluge</derivirana_varijabla>
  </DomainObject.Predmet.ProtustrankaNazivFormated>
  <DomainObject.Predmet.ProtustrankaNazivFormatedOIB>
    <izvorni_sadrzaj>TA-DRA jednostavno društvo s ograničenom odgovornošću za graditeljstvo i usluge, OIB 87204310430</izvorni_sadrzaj>
    <derivirana_varijabla naziv="DomainObject.Predmet.ProtustrankaNazivFormatedOIB_1">TA-DRA jednostavno društvo s ograničenom odgovornošću za graditeljstvo i usluge, OIB 87204310430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- Porezna uprava, Područni ured sjeverna Hrvatska zastupanog po punomoćniku Županijsko državno odvjetništvo u Varaždinu</izvorni_sadrzaj>
    <derivirana_varijabla naziv="DomainObject.Predmet.StrankaFormated_1">  RH Ministarstvo financija - Porezna uprava, Područni ured sjeverna Hrvatska zastupanog po punomoćniku Županijsko državno odvjetništvo u Varaždinu</derivirana_varijabla>
  </DomainObject.Predmet.StrankaFormated>
  <DomainObject.Predmet.StrankaFormatedOIB>
    <izvorni_sadrzaj>  RH Ministarstvo financija - Porezna uprava, Područni ured sjeverna Hrvatska, OIB 18683136487 zastupanog po punomoćniku Županijsko državno odvjetništvo u Varaždinu</izvorni_sadrzaj>
    <derivirana_varijabla naziv="DomainObject.Predmet.StrankaFormatedOIB_1">  RH Ministarstvo financija - Porezna uprava, Područni ured sjeverna Hrvatska, OIB 18683136487 zastupanog po punomoćniku Županijsko državno odvjetništvo u Varaždinu</derivirana_varijabla>
  </DomainObject.Predmet.StrankaFormatedOIB>
  <DomainObject.Predmet.StrankaFormatedWithAdress>
    <izvorni_sadrzaj> RH Ministarstvo financija - Porezna uprava, Područni ured sjeverna Hrvatska, Graberje 1, 42000 Varaždin zastupanog po punomoćniku Županijsko državno odvjetništvo u Varaždinu</izvorni_sadrzaj>
    <derivirana_varijabla naziv="DomainObject.Predmet.StrankaFormatedWithAdress_1"> RH Ministarstvo financija - Porezna uprava, Područni ured sjeverna Hrvatska, Graberje 1, 42000 Varaždin zastupanog po punomoćniku Županijsko državno odvjetništvo u Varaždinu</derivirana_varijabla>
  </DomainObject.Predmet.StrankaFormatedWithAdress>
  <DomainObject.Predmet.StrankaFormatedWithAdressOIB>
    <izvorni_sadrzaj> RH Ministarstvo financija - Porezna uprava, Područni ured sjeverna Hrvatska, OIB 18683136487, Graberje 1, 42000 Varaždin zastupanog po punomoćniku Županijsko državno odvjetništvo u Varaždinu</izvorni_sadrzaj>
    <derivirana_varijabla naziv="DomainObject.Predmet.StrankaFormatedWithAdressOIB_1"> RH Ministarstvo financija - Porezna uprava, Područni ured sjeverna Hrvatska, OIB 18683136487, Graberje 1, 42000 Varaždin zastupanog po punomoćniku Županijsko državno odvjetništvo u Varaždinu</derivirana_varijabla>
  </DomainObject.Predmet.StrankaFormatedWithAdressOIB>
  <DomainObject.Predmet.StrankaWithAdress>
    <izvorni_sadrzaj>RH Ministarstvo financija - Porezna uprava, Područni ured sjeverna Hrvatska Graberje 1,42000 Varaždin</izvorni_sadrzaj>
    <derivirana_varijabla naziv="DomainObject.Predmet.StrankaWithAdress_1">RH Ministarstvo financija - Porezna uprava, Područni ured sjeverna Hrvatska Graberje 1,42000 Varaždin</derivirana_varijabla>
  </DomainObject.Predmet.StrankaWithAdress>
  <DomainObject.Predmet.StrankaWithAdressOIB>
    <izvorni_sadrzaj>RH Ministarstvo financija - Porezna uprava, Područni ured sjeverna Hrvatska, OIB 18683136487, Graberje 1,42000 Varaždin</izvorni_sadrzaj>
    <derivirana_varijabla naziv="DomainObject.Predmet.StrankaWithAdressOIB_1">RH Ministarstvo financija - Porezna uprava, Područni ured sjeverna Hrvatska, OIB 18683136487, Graberje 1,42000 Varaždin</derivirana_varijabla>
  </DomainObject.Predmet.StrankaWithAdressOIB>
  <DomainObject.Predmet.StrankaNazivFormated>
    <izvorni_sadrzaj>RH Ministarstvo financija - Porezna uprava, Područni ured sjeverna Hrvatska</izvorni_sadrzaj>
    <derivirana_varijabla naziv="DomainObject.Predmet.StrankaNazivFormated_1">RH Ministarstvo financija - Porezna uprava, Područni ured sjeverna Hrvatska</derivirana_varijabla>
  </DomainObject.Predmet.StrankaNazivFormated>
  <DomainObject.Predmet.StrankaNazivFormatedOIB>
    <izvorni_sadrzaj>RH Ministarstvo financija - Porezna uprava, Područni ured sjeverna Hrvatska, OIB 18683136487</izvorni_sadrzaj>
    <derivirana_varijabla naziv="DomainObject.Predmet.StrankaNazivFormatedOIB_1">RH Ministarstvo financija - Porezna uprava, Područni ured sjeverna Hrvatska,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127363.05</izvorni_sadrzaj>
    <derivirana_varijabla naziv="DomainObject.Predmet.TrenutnaVrijednost_1">127363.05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RH Ministarstvo financija - Porezna uprava, Područni ured sjeverna Hrvatska zastupanog po punomoćniku Županijsko državno odvjetništvo u Varaždinu</item>
    </izvorni_sadrzaj>
    <derivirana_varijabla naziv="DomainObject.Predmet.StrankaListFormated_1">
      <item>RH Ministarstvo financija - Porezna uprava, Područni ured sjeverna Hrvatska zastupanog po punomoćniku Županijsko državno odvjetništvo u Varaždinu</item>
    </derivirana_varijabla>
  </DomainObject.Predmet.StrankaListFormated>
  <DomainObject.Predmet.StrankaListFormatedOIB>
    <izvorni_sadrzaj>
      <item>RH Ministarstvo financija - Porezna uprava, Područni ured sjeverna Hrvatska, OIB 18683136487 zastupanog po punomoćniku Županijsko državno odvjetništvo u Varaždinu</item>
    </izvorni_sadrzaj>
    <derivirana_varijabla naziv="DomainObject.Predmet.StrankaListFormatedOIB_1">
      <item>RH Ministarstvo financija - Porezna uprava, Područni ured sjeverna Hrvatska, OIB 18683136487 zastupanog po punomoćniku Županijsko državno odvjetništvo u Varaždinu</item>
    </derivirana_varijabla>
  </DomainObject.Predmet.StrankaListFormatedOIB>
  <DomainObject.Predmet.StrankaListFormatedWithAdress>
    <izvorni_sadrzaj>
      <item>RH Ministarstvo financija - Porezna uprava, Područni ured sjeverna Hrvatska, Graberje 1, 42000 Varaždin zastupanog po punomoćniku Županijsko državno odvjetništvo u Varaždinu</item>
    </izvorni_sadrzaj>
    <derivirana_varijabla naziv="DomainObject.Predmet.StrankaListFormatedWithAdress_1">
      <item>RH Ministarstvo financija - Porezna uprava, Područni ured sjeverna Hrvatska, Graberje 1, 42000 Varaždin zastupanog po punomoćniku Županijsko državno odvjetništvo u Varaždinu</item>
    </derivirana_varijabla>
  </DomainObject.Predmet.StrankaListFormatedWithAdress>
  <DomainObject.Predmet.StrankaListFormatedWithAdressOIB>
    <izvorni_sadrzaj>
      <item>RH Ministarstvo financija - Porezna uprava, Područni ured sjeverna Hrvatska, OIB 18683136487, Graberje 1, 42000 Varaždin zastupanog po punomoćniku Županijsko državno odvjetništvo u Varaždinu</item>
    </izvorni_sadrzaj>
    <derivirana_varijabla naziv="DomainObject.Predmet.StrankaListFormatedWithAdressOIB_1">
      <item>RH Ministarstvo financija - Porezna uprava, Područni ured sjeverna Hrvatska, OIB 18683136487, Graberje 1, 42000 Varaždin zastupanog po punomoćniku Županijsko državno odvjetništvo u Varaždinu</item>
    </derivirana_varijabla>
  </DomainObject.Predmet.StrankaListFormatedWithAdressOIB>
  <DomainObject.Predmet.StrankaListNazivFormated>
    <izvorni_sadrzaj>
      <item>RH Ministarstvo financija - Porezna uprava, Područni ured sjeverna Hrvatska</item>
    </izvorni_sadrzaj>
    <derivirana_varijabla naziv="DomainObject.Predmet.StrankaListNazivFormated_1">
      <item>RH Ministarstvo financija - Porezna uprava, Područni ured sjeverna Hrvatska</item>
    </derivirana_varijabla>
  </DomainObject.Predmet.StrankaListNazivFormated>
  <DomainObject.Predmet.StrankaListNazivFormatedOIB>
    <izvorni_sadrzaj>
      <item>RH Ministarstvo financija - Porezna uprava, Područni ured sjeverna Hrvatska, OIB 18683136487</item>
    </izvorni_sadrzaj>
    <derivirana_varijabla naziv="DomainObject.Predmet.StrankaListNazivFormatedOIB_1">
      <item>RH Ministarstvo financija - Porezna uprava, Područni ured sjeverna Hrvatska, OIB 18683136487</item>
    </derivirana_varijabla>
  </DomainObject.Predmet.StrankaListNazivFormatedOIB>
  <DomainObject.Predmet.ProtuStrankaListFormated>
    <izvorni_sadrzaj>
      <item>TA-DRA jednostavno društvo s ograničenom odgovornošću za graditeljstvo i usluge</item>
    </izvorni_sadrzaj>
    <derivirana_varijabla naziv="DomainObject.Predmet.ProtuStrankaListFormated_1">
      <item>TA-DRA jednostavno društvo s ograničenom odgovornošću za graditeljstvo i usluge</item>
    </derivirana_varijabla>
  </DomainObject.Predmet.ProtuStrankaListFormated>
  <DomainObject.Predmet.ProtuStrankaListFormatedOIB>
    <izvorni_sadrzaj>
      <item>TA-DRA jednostavno društvo s ograničenom odgovornošću za graditeljstvo i usluge, OIB 87204310430</item>
    </izvorni_sadrzaj>
    <derivirana_varijabla naziv="DomainObject.Predmet.ProtuStrankaListFormatedOIB_1">
      <item>TA-DRA jednostavno društvo s ograničenom odgovornošću za graditeljstvo i usluge, OIB 87204310430</item>
    </derivirana_varijabla>
  </DomainObject.Predmet.ProtuStrankaListFormatedOIB>
  <DomainObject.Predmet.ProtuStrankaListFormatedWithAdress>
    <izvorni_sadrzaj>
      <item>TA-DRA jednostavno društvo s ograničenom odgovornošću za graditeljstvo i usluge, Pavlinska 5, 42000 Varaždin</item>
    </izvorni_sadrzaj>
    <derivirana_varijabla naziv="DomainObject.Predmet.ProtuStrankaListFormatedWithAdress_1">
      <item>TA-DRA jednostavno društvo s ograničenom odgovornošću za graditeljstvo i usluge, Pavlinska 5, 42000 Varaždin</item>
    </derivirana_varijabla>
  </DomainObject.Predmet.ProtuStrankaListFormatedWithAdress>
  <DomainObject.Predmet.ProtuStrankaListFormatedWithAdressOIB>
    <izvorni_sadrzaj>
      <item>TA-DRA jednostavno društvo s ograničenom odgovornošću za graditeljstvo i usluge, OIB 87204310430, Pavlinska 5, 42000 Varaždin</item>
    </izvorni_sadrzaj>
    <derivirana_varijabla naziv="DomainObject.Predmet.ProtuStrankaListFormatedWithAdressOIB_1">
      <item>TA-DRA jednostavno društvo s ograničenom odgovornošću za graditeljstvo i usluge, OIB 87204310430, Pavlinska 5, 42000 Varaždin</item>
    </derivirana_varijabla>
  </DomainObject.Predmet.ProtuStrankaListFormatedWithAdressOIB>
  <DomainObject.Predmet.ProtuStrankaListNazivFormated>
    <izvorni_sadrzaj>
      <item>TA-DRA jednostavno društvo s ograničenom odgovornošću za graditeljstvo i usluge</item>
    </izvorni_sadrzaj>
    <derivirana_varijabla naziv="DomainObject.Predmet.ProtuStrankaListNazivFormated_1">
      <item>TA-DRA jednostavno društvo s ograničenom odgovornošću za graditeljstvo i usluge</item>
    </derivirana_varijabla>
  </DomainObject.Predmet.ProtuStrankaListNazivFormated>
  <DomainObject.Predmet.ProtuStrankaListNazivFormatedOIB>
    <izvorni_sadrzaj>
      <item>TA-DRA jednostavno društvo s ograničenom odgovornošću za graditeljstvo i usluge, OIB 87204310430</item>
    </izvorni_sadrzaj>
    <derivirana_varijabla naziv="DomainObject.Predmet.ProtuStrankaListNazivFormatedOIB_1">
      <item>TA-DRA jednostavno društvo s ograničenom odgovornošću za graditeljstvo i usluge, OIB 87204310430</item>
    </derivirana_varijabla>
  </DomainObject.Predmet.ProtuStrankaListNazivFormatedOIB>
  <DomainObject.Predmet.OstaliListFormated>
    <izvorni_sadrzaj>
      <item>Županijsko državno odvjetništvo u Varaždinu punomoćnik sudionika u postupku RH Ministarstvo financija - Porezna uprava, Područni ured sjeverna Hrvatska</item>
      <item>Mario Tarandek, direktor</item>
    </izvorni_sadrzaj>
    <derivirana_varijabla naziv="DomainObject.Predmet.OstaliListFormated_1">
      <item>Županijsko državno odvjetništvo u Varaždinu punomoćnik sudionika u postupku RH Ministarstvo financija - Porezna uprava, Područni ured sjeverna Hrvatska</item>
      <item>Mario Tarandek, direktor</item>
    </derivirana_varijabla>
  </DomainObject.Predmet.OstaliListFormated>
  <DomainObject.Predmet.OstaliListFormatedOIB>
    <izvorni_sadrzaj>
      <item>Županijsko državno odvjetništvo u Varaždinu punomoćnik sudionika u postupku RH Ministarstvo financija - Porezna uprava, Područni ured sjeverna Hrvatska</item>
      <item>Mario Tarandek, direktor, OIB 65269525935</item>
    </izvorni_sadrzaj>
    <derivirana_varijabla naziv="DomainObject.Predmet.OstaliListFormatedOIB_1">
      <item>Županijsko državno odvjetništvo u Varaždinu punomoćnik sudionika u postupku RH Ministarstvo financija - Porezna uprava, Područni ured sjeverna Hrvatska</item>
      <item>Mario Tarandek, direktor, OIB 65269525935</item>
    </derivirana_varijabla>
  </DomainObject.Predmet.OstaliListFormatedOIB>
  <DomainObject.Predmet.OstaliListFormatedWithAdress>
    <izvorni_sadrzaj>
      <item>Županijsko državno odvjetništvo u Varaždinu punomoćnik sudionika u postupku RH Ministarstvo financija - Porezna uprava, Područni ured sjeverna Hrvatska</item>
      <item>Mario Tarandek, direktor, Bana Jelačića 9, 40315 Peklenica</item>
    </izvorni_sadrzaj>
    <derivirana_varijabla naziv="DomainObject.Predmet.OstaliListFormatedWithAdress_1">
      <item>Županijsko državno odvjetništvo u Varaždinu punomoćnik sudionika u postupku RH Ministarstvo financija - Porezna uprava, Područni ured sjeverna Hrvatska</item>
      <item>Mario Tarandek, direktor, Bana Jelačića 9, 40315 Peklenica</item>
    </derivirana_varijabla>
  </DomainObject.Predmet.OstaliListFormatedWithAdress>
  <DomainObject.Predmet.OstaliListFormatedWithAdressOIB>
    <izvorni_sadrzaj>
      <item>Županijsko državno odvjetništvo u Varaždinu punomoćnik sudionika u postupku RH Ministarstvo financija - Porezna uprava, Područni ured sjeverna Hrvatska</item>
      <item>Mario Tarandek, direktor, OIB 65269525935, Bana Jelačića 9, 40315 Peklenica</item>
    </izvorni_sadrzaj>
    <derivirana_varijabla naziv="DomainObject.Predmet.OstaliListFormatedWithAdressOIB_1">
      <item>Županijsko državno odvjetništvo u Varaždinu punomoćnik sudionika u postupku RH Ministarstvo financija - Porezna uprava, Područni ured sjeverna Hrvatska</item>
      <item>Mario Tarandek, direktor, OIB 65269525935, Bana Jelačića 9, 40315 Peklenica</item>
    </derivirana_varijabla>
  </DomainObject.Predmet.OstaliListFormatedWithAdressOIB>
  <DomainObject.Predmet.OstaliListNazivFormated>
    <izvorni_sadrzaj>
      <item>Županijsko državno odvjetništvo u Varaždinu</item>
      <item>Mario Tarandek, direktor</item>
    </izvorni_sadrzaj>
    <derivirana_varijabla naziv="DomainObject.Predmet.OstaliListNazivFormated_1">
      <item>Županijsko državno odvjetništvo u Varaždinu</item>
      <item>Mario Tarandek, direktor</item>
    </derivirana_varijabla>
  </DomainObject.Predmet.OstaliListNazivFormated>
  <DomainObject.Predmet.OstaliListNazivFormatedOIB>
    <izvorni_sadrzaj>
      <item>Županijsko državno odvjetništvo u Varaždinu</item>
      <item>Mario Tarandek, direktor, OIB 65269525935</item>
    </izvorni_sadrzaj>
    <derivirana_varijabla naziv="DomainObject.Predmet.OstaliListNazivFormatedOIB_1">
      <item>Županijsko državno odvjetništvo u Varaždinu</item>
      <item>Mario Tarandek, direktor, OIB 65269525935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2017.</izvorni_sadrzaj>
    <derivirana_varijabla naziv="DomainObject.Datum_1">15. veljače 2017.</derivirana_varijabla>
  </DomainObject.Datum>
  <DomainObject.PoslovniBrojDokumenta>
    <izvorni_sadrzaj>St-785/2016-3</izvorni_sadrzaj>
    <derivirana_varijabla naziv="DomainObject.PoslovniBrojDokumenta_1">St-785/2016-3</derivirana_varijabla>
  </DomainObject.PoslovniBrojDokumenta>
  <DomainObject.Predmet.StrankaIDrugi>
    <izvorni_sadrzaj>RH Ministarstvo financija - Porezna uprava, Područni ured sjeverna Hrvatska</izvorni_sadrzaj>
    <derivirana_varijabla naziv="DomainObject.Predmet.StrankaIDrugi_1">RH Ministarstvo financija - Porezna uprava, Područni ured sjeverna Hrvatska</derivirana_varijabla>
  </DomainObject.Predmet.StrankaIDrugi>
  <DomainObject.Predmet.ProtustrankaIDrugi>
    <izvorni_sadrzaj>TA-DRA jednostavno društvo s ograničenom odgovornošću za graditeljstvo i usluge</izvorni_sadrzaj>
    <derivirana_varijabla naziv="DomainObject.Predmet.ProtustrankaIDrugi_1">TA-DRA jednostavno društvo s ograničenom odgovornošću za graditeljstvo i usluge</derivirana_varijabla>
  </DomainObject.Predmet.ProtustrankaIDrugi>
  <DomainObject.Predmet.StrankaIDrugiAdressOIB>
    <izvorni_sadrzaj>RH Ministarstvo financija - Porezna uprava, Područni ured sjeverna Hrvatska, OIB 18683136487, Graberje 1, 42000 Varaždin</izvorni_sadrzaj>
    <derivirana_varijabla naziv="DomainObject.Predmet.StrankaIDrugiAdressOIB_1">RH Ministarstvo financija - Porezna uprava, Područni ured sjeverna Hrvatska, OIB 18683136487, Graberje 1, 42000 Varaždin</derivirana_varijabla>
  </DomainObject.Predmet.StrankaIDrugiAdressOIB>
  <DomainObject.Predmet.ProtustrankaIDrugiAdressOIB>
    <izvorni_sadrzaj>TA-DRA jednostavno društvo s ograničenom odgovornošću za graditeljstvo i usluge, OIB 87204310430, Pavlinska 5, 42000 Varaždin</izvorni_sadrzaj>
    <derivirana_varijabla naziv="DomainObject.Predmet.ProtustrankaIDrugiAdressOIB_1">TA-DRA jednostavno društvo s ograničenom odgovornošću za graditeljstvo i usluge, OIB 87204310430, Pavlinska 5,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TA-DRA jednostavno društvo s ograničenom odgovornošću za graditeljstvo i usluge</item>
      <item>Županijsko državno odvjetništvo u Varaždinu</item>
      <item>RH Ministarstvo financija - Porezna uprava, Područni ured sjeverna Hrvatska</item>
      <item>Mario Tarandek, direktor</item>
    </izvorni_sadrzaj>
    <derivirana_varijabla naziv="DomainObject.Predmet.SudioniciListNaziv_1">
      <item>TA-DRA jednostavno društvo s ograničenom odgovornošću za graditeljstvo i usluge</item>
      <item>Županijsko državno odvjetništvo u Varaždinu</item>
      <item>RH Ministarstvo financija - Porezna uprava, Područni ured sjeverna Hrvatska</item>
      <item>Mario Tarandek, direktor</item>
    </derivirana_varijabla>
  </DomainObject.Predmet.SudioniciListNaziv>
  <DomainObject.Predmet.SudioniciListAdressOIB>
    <izvorni_sadrzaj>
      <item>TA-DRA jednostavno društvo s ograničenom odgovornošću za graditeljstvo i usluge, OIB 87204310430, Pavlinska 5,42000 Varaždin</item>
      <item>Županijsko državno odvjetništvo u Varaždinu</item>
      <item>RH Ministarstvo financija - Porezna uprava, Područni ured sjeverna Hrvatska, OIB 18683136487, Graberje 1,42000 Varaždin</item>
      <item>Mario Tarandek, direktor, OIB 65269525935, Bana Jelačića 9,40315 Peklenica</item>
    </izvorni_sadrzaj>
    <derivirana_varijabla naziv="DomainObject.Predmet.SudioniciListAdressOIB_1">
      <item>TA-DRA jednostavno društvo s ograničenom odgovornošću za graditeljstvo i usluge, OIB 87204310430, Pavlinska 5,42000 Varaždin</item>
      <item>Županijsko državno odvjetništvo u Varaždinu</item>
      <item>RH Ministarstvo financija - Porezna uprava, Područni ured sjeverna Hrvatska, OIB 18683136487, Graberje 1,42000 Varaždin</item>
      <item>Mario Tarandek, direktor, OIB 65269525935, Bana Jelačića 9,40315 Peklenica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1F84641-6C95-4E7B-91D5-97B95DB15F8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496</properties:Words>
  <properties:Characters>2646</properties:Characters>
  <properties:Lines>88</properties:Lines>
  <properties:Paragraphs>34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3233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Tihana Martinez</cp:lastModifiedBy>
  <dcterms:modified xmlns:xsi="http://www.w3.org/2001/XMLSchema-instance" xsi:type="dcterms:W3CDTF">2017-02-15T08:31:00Z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St-785/2016-3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