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bfd1" w14:paraId="343bfd1" w:rsidRDefault="00CD4C1E" w:rsidP="00CD4C1E" w:rsidR="00CD4C1E" w:rsidRPr="001B4C00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1B4C00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REPUBLIKA HRVATSKA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TRGOVAČKI SUD U SPLITU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STALNA SLUŽBA U DUBROVNIKU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Dr. A. Starčevića 23, Dubrovnik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1B4C00" w:rsidP="00CD4C1E" w:rsidR="00CD4C1E" w:rsidRPr="001B4C00">
      <w:pPr>
        <w:jc w:val="right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Posl.br.7.St. 548/16</w:t>
      </w:r>
    </w:p>
    <w:p w:rsidRDefault="00CD4C1E" w:rsidP="00CD4C1E" w:rsidR="00CD4C1E" w:rsidRPr="001B4C00">
      <w:pPr>
        <w:jc w:val="both"/>
        <w:rPr>
          <w:b/>
          <w:sz w:val="22"/>
          <w:szCs w:val="22"/>
        </w:rPr>
      </w:pPr>
    </w:p>
    <w:p w:rsidRDefault="00CD4C1E" w:rsidP="00CD4C1E" w:rsidR="00CD4C1E" w:rsidRPr="001B4C00">
      <w:pPr>
        <w:rPr>
          <w:sz w:val="22"/>
          <w:szCs w:val="22"/>
        </w:rPr>
      </w:pPr>
    </w:p>
    <w:p w:rsidRDefault="00CD4C1E" w:rsidP="00CD4C1E" w:rsidR="00CD4C1E" w:rsidRPr="001B4C00">
      <w:pPr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 E P U B L I K A  H R V A T S K A</w:t>
      </w:r>
    </w:p>
    <w:p w:rsidRDefault="00CD4C1E" w:rsidP="00CD4C1E" w:rsidR="00CD4C1E" w:rsidRPr="001B4C00">
      <w:pPr>
        <w:pStyle w:val="Naslov2"/>
        <w:rPr>
          <w:sz w:val="22"/>
          <w:szCs w:val="22"/>
        </w:rPr>
      </w:pPr>
      <w:r w:rsidRPr="001B4C00">
        <w:rPr>
          <w:sz w:val="22"/>
          <w:szCs w:val="22"/>
        </w:rPr>
        <w:t>R J E Š E N J E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1B4C00" w:rsidR="00CD4C1E" w:rsidRPr="001B4C00">
      <w:pPr>
        <w:ind w:firstLine="708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Trgovački sud u Splitu, Stalna služba u Dubrovniku,  po sucu tog suda Diani Butigan Granić, u stečajnom postupku nad stečajnim dužnikom</w:t>
      </w:r>
      <w:r w:rsidR="001B4C00" w:rsidRPr="001B4C00">
        <w:rPr>
          <w:sz w:val="22"/>
          <w:szCs w:val="22"/>
        </w:rPr>
        <w:t xml:space="preserve"> BARI GRUPA d.o.o. u stečaju, Metković, Trg bana Jelačića 4, OIB: 63191795147, zastupanog po stečajnom upravitelju Vedranu Šeparoviću, </w:t>
      </w:r>
      <w:r w:rsidR="00546AA0" w:rsidRPr="001B4C00">
        <w:rPr>
          <w:sz w:val="22"/>
          <w:szCs w:val="22"/>
        </w:rPr>
        <w:t xml:space="preserve">dana </w:t>
      </w:r>
      <w:r w:rsidR="001B4C00" w:rsidRPr="001B4C00">
        <w:rPr>
          <w:sz w:val="22"/>
          <w:szCs w:val="22"/>
        </w:rPr>
        <w:t xml:space="preserve">6. rujna </w:t>
      </w:r>
      <w:r w:rsidR="00546AA0" w:rsidRPr="001B4C00">
        <w:rPr>
          <w:sz w:val="22"/>
          <w:szCs w:val="22"/>
        </w:rPr>
        <w:t>2017.g.</w:t>
      </w:r>
    </w:p>
    <w:p w:rsidRDefault="00CD4C1E" w:rsidP="00CD4C1E" w:rsidR="00CD4C1E" w:rsidRPr="001B4C00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1B4C00">
      <w:pPr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r i j e š i o    j e</w:t>
      </w:r>
    </w:p>
    <w:p w:rsidRDefault="00CD4C1E" w:rsidP="00CD4C1E" w:rsidR="00CD4C1E" w:rsidRPr="001B4C00">
      <w:pPr>
        <w:rPr>
          <w:sz w:val="22"/>
          <w:szCs w:val="22"/>
        </w:rPr>
      </w:pPr>
    </w:p>
    <w:p w:rsidRDefault="00CD4C1E" w:rsidP="00CD4C1E" w:rsidR="006D44E7" w:rsidRPr="001B4C00">
      <w:pPr>
        <w:pStyle w:val="Tijeloteksta"/>
        <w:rPr>
          <w:sz w:val="22"/>
          <w:szCs w:val="22"/>
        </w:rPr>
      </w:pPr>
      <w:r w:rsidRPr="001B4C00">
        <w:rPr>
          <w:sz w:val="22"/>
          <w:szCs w:val="22"/>
        </w:rPr>
        <w:t xml:space="preserve">           Ispravlja se rješenje Trgovačkog suda u Splitu, Stalna služba u</w:t>
      </w:r>
      <w:r w:rsidR="001B4C00" w:rsidRPr="001B4C00">
        <w:rPr>
          <w:sz w:val="22"/>
          <w:szCs w:val="22"/>
        </w:rPr>
        <w:t xml:space="preserve"> Dubrovniku,  </w:t>
      </w:r>
      <w:proofErr w:type="spellStart"/>
      <w:r w:rsidR="001B4C00" w:rsidRPr="001B4C00">
        <w:rPr>
          <w:sz w:val="22"/>
          <w:szCs w:val="22"/>
        </w:rPr>
        <w:t>posl</w:t>
      </w:r>
      <w:proofErr w:type="spellEnd"/>
      <w:r w:rsidR="001B4C00" w:rsidRPr="001B4C00">
        <w:rPr>
          <w:sz w:val="22"/>
          <w:szCs w:val="22"/>
        </w:rPr>
        <w:t>. br. 7. St. 548/16 od 22. svibnja 2017.g.</w:t>
      </w:r>
      <w:r w:rsidR="00546AA0" w:rsidRPr="001B4C00">
        <w:rPr>
          <w:sz w:val="22"/>
          <w:szCs w:val="22"/>
        </w:rPr>
        <w:t xml:space="preserve"> </w:t>
      </w:r>
      <w:r w:rsidRPr="001B4C00">
        <w:rPr>
          <w:sz w:val="22"/>
          <w:szCs w:val="22"/>
        </w:rPr>
        <w:t xml:space="preserve"> na način da se </w:t>
      </w:r>
      <w:r w:rsidR="00546AA0" w:rsidRPr="001B4C00">
        <w:rPr>
          <w:sz w:val="22"/>
          <w:szCs w:val="22"/>
        </w:rPr>
        <w:t>u</w:t>
      </w:r>
      <w:r w:rsidR="001B4C00" w:rsidRPr="001B4C00">
        <w:rPr>
          <w:sz w:val="22"/>
          <w:szCs w:val="22"/>
        </w:rPr>
        <w:t xml:space="preserve"> uvodu rješenja  i </w:t>
      </w:r>
      <w:r w:rsidR="00546AA0" w:rsidRPr="001B4C00">
        <w:rPr>
          <w:sz w:val="22"/>
          <w:szCs w:val="22"/>
        </w:rPr>
        <w:t xml:space="preserve"> </w:t>
      </w:r>
      <w:r w:rsidR="001B4C00" w:rsidRPr="001B4C00">
        <w:rPr>
          <w:sz w:val="22"/>
          <w:szCs w:val="22"/>
        </w:rPr>
        <w:t xml:space="preserve">točki </w:t>
      </w:r>
      <w:r w:rsidR="006D44E7" w:rsidRPr="001B4C00">
        <w:rPr>
          <w:sz w:val="22"/>
          <w:szCs w:val="22"/>
        </w:rPr>
        <w:t xml:space="preserve">I. </w:t>
      </w:r>
      <w:r w:rsidR="00546AA0" w:rsidRPr="001B4C00">
        <w:rPr>
          <w:sz w:val="22"/>
          <w:szCs w:val="22"/>
        </w:rPr>
        <w:t xml:space="preserve"> izre</w:t>
      </w:r>
      <w:r w:rsidR="006D44E7" w:rsidRPr="001B4C00">
        <w:rPr>
          <w:sz w:val="22"/>
          <w:szCs w:val="22"/>
        </w:rPr>
        <w:t xml:space="preserve">ke </w:t>
      </w:r>
      <w:r w:rsidR="00546AA0" w:rsidRPr="001B4C00">
        <w:rPr>
          <w:sz w:val="22"/>
          <w:szCs w:val="22"/>
        </w:rPr>
        <w:t xml:space="preserve"> rješenja netočno naveden OIB stečajnog </w:t>
      </w:r>
      <w:r w:rsidR="001B4C00" w:rsidRPr="001B4C00">
        <w:rPr>
          <w:sz w:val="22"/>
          <w:szCs w:val="22"/>
        </w:rPr>
        <w:t>upravitelja "43471049776</w:t>
      </w:r>
      <w:r w:rsidR="006D44E7" w:rsidRPr="001B4C00">
        <w:rPr>
          <w:sz w:val="22"/>
          <w:szCs w:val="22"/>
        </w:rPr>
        <w:t xml:space="preserve">" </w:t>
      </w:r>
      <w:r w:rsidR="00546AA0" w:rsidRPr="001B4C00">
        <w:rPr>
          <w:sz w:val="22"/>
          <w:szCs w:val="22"/>
        </w:rPr>
        <w:t>zamjenjuje točnim OIB-</w:t>
      </w:r>
      <w:r w:rsidR="001B4C00" w:rsidRPr="001B4C00">
        <w:rPr>
          <w:sz w:val="22"/>
          <w:szCs w:val="22"/>
        </w:rPr>
        <w:t>om "48360997733".</w:t>
      </w:r>
    </w:p>
    <w:p w:rsidRDefault="006D44E7" w:rsidP="00CD4C1E" w:rsidR="006D44E7" w:rsidRPr="001B4C00">
      <w:pPr>
        <w:pStyle w:val="Tijeloteksta"/>
        <w:rPr>
          <w:sz w:val="22"/>
          <w:szCs w:val="22"/>
        </w:rPr>
      </w:pPr>
    </w:p>
    <w:p w:rsidRDefault="00CD4C1E" w:rsidP="00CD4C1E" w:rsidR="00CD4C1E" w:rsidRPr="001B4C00">
      <w:pPr>
        <w:pStyle w:val="Tijeloteksta"/>
        <w:rPr>
          <w:sz w:val="22"/>
          <w:szCs w:val="22"/>
        </w:rPr>
      </w:pPr>
    </w:p>
    <w:p w:rsidRDefault="00CD4C1E" w:rsidP="00CD4C1E" w:rsidR="00CD4C1E" w:rsidRPr="001B4C00">
      <w:pPr>
        <w:ind w:firstLine="708"/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Obrazloženje</w:t>
      </w: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ab/>
      </w:r>
    </w:p>
    <w:p w:rsidRDefault="00CD4C1E" w:rsidP="00546AA0" w:rsidR="006D44E7" w:rsidRPr="001B4C00">
      <w:pPr>
        <w:pStyle w:val="Tijeloteksta"/>
        <w:rPr>
          <w:sz w:val="22"/>
          <w:szCs w:val="22"/>
        </w:rPr>
      </w:pPr>
      <w:r w:rsidRPr="001B4C00">
        <w:rPr>
          <w:sz w:val="22"/>
          <w:szCs w:val="22"/>
        </w:rPr>
        <w:tab/>
        <w:t xml:space="preserve"> Oč</w:t>
      </w:r>
      <w:r w:rsidR="006D44E7" w:rsidRPr="001B4C00">
        <w:rPr>
          <w:sz w:val="22"/>
          <w:szCs w:val="22"/>
        </w:rPr>
        <w:t xml:space="preserve">itom omaškom u pisanju sud je </w:t>
      </w:r>
      <w:r w:rsidR="00546AA0" w:rsidRPr="001B4C00">
        <w:rPr>
          <w:sz w:val="22"/>
          <w:szCs w:val="22"/>
        </w:rPr>
        <w:t xml:space="preserve"> </w:t>
      </w:r>
      <w:r w:rsidR="006D44E7" w:rsidRPr="001B4C00">
        <w:rPr>
          <w:sz w:val="22"/>
          <w:szCs w:val="22"/>
        </w:rPr>
        <w:t xml:space="preserve">u </w:t>
      </w:r>
      <w:r w:rsidR="00546AA0" w:rsidRPr="001B4C00">
        <w:rPr>
          <w:sz w:val="22"/>
          <w:szCs w:val="22"/>
        </w:rPr>
        <w:t xml:space="preserve">izreci  rješenja netočno naveo OIB stečajnog </w:t>
      </w:r>
      <w:r w:rsidR="006D44E7" w:rsidRPr="001B4C00">
        <w:rPr>
          <w:sz w:val="22"/>
          <w:szCs w:val="22"/>
        </w:rPr>
        <w:t>upravitelja "</w:t>
      </w:r>
      <w:r w:rsidR="001B4C00" w:rsidRPr="001B4C00">
        <w:rPr>
          <w:sz w:val="22"/>
          <w:szCs w:val="22"/>
        </w:rPr>
        <w:t xml:space="preserve">43471049776" </w:t>
      </w:r>
      <w:r w:rsidR="00546AA0" w:rsidRPr="001B4C00">
        <w:rPr>
          <w:sz w:val="22"/>
          <w:szCs w:val="22"/>
        </w:rPr>
        <w:t xml:space="preserve">umjesto točan OIB </w:t>
      </w:r>
      <w:r w:rsidR="006D44E7" w:rsidRPr="001B4C00">
        <w:rPr>
          <w:sz w:val="22"/>
          <w:szCs w:val="22"/>
        </w:rPr>
        <w:t>"</w:t>
      </w:r>
      <w:r w:rsidR="001B4C00" w:rsidRPr="001B4C00">
        <w:rPr>
          <w:sz w:val="22"/>
          <w:szCs w:val="22"/>
        </w:rPr>
        <w:t>48360997733".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</w:p>
    <w:p w:rsidRDefault="00CD4C1E" w:rsidP="00CD4C1E" w:rsidR="00CD4C1E" w:rsidRPr="001B4C00">
      <w:pPr>
        <w:ind w:firstLine="708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1B4C00">
      <w:pPr>
        <w:rPr>
          <w:sz w:val="22"/>
          <w:szCs w:val="22"/>
        </w:rPr>
      </w:pPr>
    </w:p>
    <w:p w:rsidRDefault="00546AA0" w:rsidP="00CD4C1E" w:rsidR="00CD4C1E" w:rsidRPr="001B4C00">
      <w:pPr>
        <w:ind w:firstLine="708"/>
        <w:jc w:val="center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 xml:space="preserve">U Dubrovniku, </w:t>
      </w:r>
      <w:r w:rsidR="001B4C00" w:rsidRPr="001B4C00">
        <w:rPr>
          <w:b/>
          <w:sz w:val="22"/>
          <w:szCs w:val="22"/>
        </w:rPr>
        <w:t xml:space="preserve">6. rujna </w:t>
      </w:r>
      <w:r w:rsidRPr="001B4C00">
        <w:rPr>
          <w:b/>
          <w:sz w:val="22"/>
          <w:szCs w:val="22"/>
        </w:rPr>
        <w:t>2017.g.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  <w:t>S u d a c :</w:t>
      </w:r>
    </w:p>
    <w:p w:rsidRDefault="00CD4C1E" w:rsidP="00CD4C1E" w:rsidR="00CD4C1E" w:rsidRPr="001B4C00">
      <w:pPr>
        <w:rPr>
          <w:b/>
          <w:sz w:val="22"/>
          <w:szCs w:val="22"/>
        </w:rPr>
      </w:pPr>
    </w:p>
    <w:p w:rsidRDefault="00CD4C1E" w:rsidP="00CD4C1E" w:rsidR="00CD4C1E" w:rsidRPr="001B4C00">
      <w:pPr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 xml:space="preserve"> </w:t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</w:r>
      <w:r w:rsidRPr="001B4C00">
        <w:rPr>
          <w:b/>
          <w:sz w:val="22"/>
          <w:szCs w:val="22"/>
        </w:rPr>
        <w:tab/>
        <w:t>Diana Butigan Granić</w:t>
      </w:r>
      <w:r w:rsidR="002618D7">
        <w:rPr>
          <w:b/>
          <w:sz w:val="22"/>
          <w:szCs w:val="22"/>
        </w:rPr>
        <w:t>, v.r.</w:t>
      </w:r>
    </w:p>
    <w:p w:rsidRDefault="00CD4C1E" w:rsidP="00CD4C1E" w:rsidR="00CD4C1E" w:rsidRPr="001B4C00">
      <w:pPr>
        <w:jc w:val="both"/>
        <w:rPr>
          <w:b/>
          <w:sz w:val="22"/>
          <w:szCs w:val="22"/>
        </w:rPr>
      </w:pPr>
    </w:p>
    <w:p w:rsidRDefault="00CD4C1E" w:rsidP="00CD4C1E" w:rsidR="00CD4C1E" w:rsidRPr="001B4C00">
      <w:pPr>
        <w:jc w:val="both"/>
        <w:rPr>
          <w:sz w:val="22"/>
          <w:szCs w:val="22"/>
        </w:rPr>
      </w:pPr>
      <w:r w:rsidRPr="001B4C00">
        <w:rPr>
          <w:b/>
          <w:sz w:val="22"/>
          <w:szCs w:val="22"/>
        </w:rPr>
        <w:t>UPUTA O PRAVNOM LIJEKU:</w:t>
      </w:r>
      <w:r w:rsidRPr="001B4C00">
        <w:rPr>
          <w:sz w:val="22"/>
          <w:szCs w:val="22"/>
        </w:rPr>
        <w:t xml:space="preserve"> 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  <w:r w:rsidRPr="001B4C00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1B4C00">
      <w:pPr>
        <w:jc w:val="both"/>
        <w:rPr>
          <w:sz w:val="22"/>
          <w:szCs w:val="22"/>
        </w:rPr>
      </w:pPr>
    </w:p>
    <w:p w:rsidRDefault="001B4C00" w:rsidP="001B4C00" w:rsidR="001B4C00" w:rsidRPr="001B4C00">
      <w:pPr>
        <w:jc w:val="both"/>
        <w:rPr>
          <w:b/>
          <w:sz w:val="22"/>
          <w:szCs w:val="22"/>
        </w:rPr>
      </w:pPr>
      <w:r w:rsidRPr="001B4C00">
        <w:rPr>
          <w:b/>
          <w:sz w:val="22"/>
          <w:szCs w:val="22"/>
        </w:rPr>
        <w:t>DN-a :</w:t>
      </w:r>
    </w:p>
    <w:p w:rsidRDefault="001B4C00" w:rsidP="001B4C00" w:rsidR="001B4C00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predlagatelju FINA, e-oglasna ploče,</w:t>
      </w:r>
    </w:p>
    <w:p w:rsidRDefault="001B4C00" w:rsidP="001B4C00" w:rsidR="001B4C00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stečajnom upravitelju,</w:t>
      </w:r>
    </w:p>
    <w:p w:rsidRDefault="001B4C00" w:rsidP="001B4C00" w:rsidR="001B4C00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Porezna uprava Dubrovnik</w:t>
      </w:r>
    </w:p>
    <w:p w:rsidRDefault="001B4C00" w:rsidP="001B4C00" w:rsidR="001B4C00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 xml:space="preserve">ŽDO Dubrovnik, Građansko-upravni odjel, </w:t>
      </w:r>
    </w:p>
    <w:p w:rsidRDefault="001B4C00" w:rsidP="001B4C00" w:rsidR="001B4C00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mrežna stranica e-Oglasna ploča sudova,</w:t>
      </w:r>
    </w:p>
    <w:p w:rsidRDefault="001B4C00" w:rsidP="001B4C00" w:rsidR="00CC4A8E" w:rsidRPr="001B4C00">
      <w:pPr>
        <w:numPr>
          <w:ilvl w:val="0"/>
          <w:numId w:val="9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B4C00">
        <w:rPr>
          <w:sz w:val="22"/>
          <w:szCs w:val="22"/>
        </w:rPr>
        <w:t>registru ovog suda.</w:t>
      </w:r>
    </w:p>
    <w:sectPr w:rsidSect="00BE2AED" w:rsidR="00CC4A8E" w:rsidRPr="001B4C00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6AB8"/>
    <w:rsid w:val="00275703"/>
    <w:rsid w:val="002D17D0"/>
    <w:rsid w:val="002D4F12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E2CFF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15AC5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C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C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C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C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C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C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C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C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St-548/2016-45</izvorni_sadrzaj>
    <derivirana_varijabla naziv="DomainObject.Oznaka_1">St-548/2016-45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rujna 2017.</izvorni_sadrzaj>
    <derivirana_varijabla naziv="DomainObject.Predmet.DatumArhiviranja_1">1. rujna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>8. lipnja 2047.</izvorni_sadrzaj>
    <derivirana_varijabla naziv="DomainObject.Predmet.DatumRokaCuvanja_1">8. lipnja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rujna 2017.</izvorni_sadrzaj>
    <derivirana_varijabla naziv="DomainObject.Predmet.DatumZatvaranja_1">1.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hr.ibm.icms.common.model.sluzbeneosobe.UstrojstvenaJedinica@55615561[id=1000000486, dbStatus=null, naziv=Sudski arhiv SS DU, oznaka=null, sudac=null]</izvorni_sadrzaj>
    <derivirana_varijabla naziv="DomainObject.Predmet.MjestoCuvanja_1">hr.ibm.icms.common.model.sluzbeneosobe.UstrojstvenaJedinica@55615561[id=1000000486, dbStatus=null, naziv=Sudski arhiv SS DU,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e spis aa, stvarni spis u suca od
06. 09. 17.</izvorni_sadrzaj>
    <derivirana_varijabla naziv="DomainObject.Predmet.PrimjedbaSuca_1">e spis aa, stvarni spis u suca od
06. 09. 17.</derivirana_varijabla>
  </DomainObject.Predmet.PrimjedbaSuc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DUBROVNIK; HEP-Operator distribucijskog sustava d.o.o. za distribuciju i opskrbu električne energije; AUSTROTHERM BH DRUŠTVO S OGRANIČENOM ODGOVORNOŠĆU BIHAĆ</izvorni_sadrzaj>
    <derivirana_varijabla naziv="DomainObject.Predmet.StrankaFormated_1">  FINA RC SPLIT, POSLOVNICA DUBROVNIK; HEP-Operator distribucijskog sustava d.o.o. za distribuciju i opskrbu električne energije; AUSTROTHERM BH DRUŠTVO S OGRANIČENOM ODGOVORNOŠĆU BIHAĆ</derivirana_varijabla>
  </DomainObject.Predmet.StrankaFormated>
  <DomainObject.Predmet.StrankaFormatedOIB>
    <izvorni_sadrzaj>  FINA RC SPLIT, POSLOVNICA DUBROVNIK, OIB 85821130368; HEP-Operator distribucijskog sustava d.o.o. za distribuciju i opskrbu električne energije, OIB 46830600751; AUSTROTHERM BH DRUŠTVO S OGRANIČENOM ODGOVORNOŠĆU BIHAĆ, OIB 37217820220</izvorni_sadrzaj>
    <derivirana_varijabla naziv="DomainObject.Predmet.StrankaFormatedOIB_1">  FINA RC SPLIT, POSLOVNICA DUBROVNIK, OIB 85821130368; HEP-Operator distribucijskog sustava d.o.o. za distribuciju i opskrbu električne energije, OIB 46830600751; AUSTROTHERM BH DRUŠTVO S OGRANIČENOM ODGOVORNOŠĆU BIHAĆ, OIB 37217820220</derivirana_varijabla>
  </DomainObject.Predmet.StrankaFormatedOIB>
  <DomainObject.Predmet.StrankaFormatedWithAdress>
    <izvorni_sadrzaj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izvorni_sadrzaj>
    <derivirana_varijabla naziv="DomainObject.Predmet.StrankaFormatedWithAdress_1"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derivirana_varijabla>
  </DomainObject.Predmet.StrankaFormatedWithAdress>
  <DomainObject.Predmet.StrankaFormatedWithAdressOIB>
    <izvorni_sadrzaj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izvorni_sadrzaj>
    <derivirana_varijabla naziv="DomainObject.Predmet.StrankaFormatedWithAdressOIB_1"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derivirana_varijabla>
  </DomainObject.Predmet.StrankaFormatedWithAdressOIB>
  <DomainObject.Predmet.StrankaWithAdress>
    <izvorni_sadrzaj>FINA RC SPLIT, POSLOVNICA DUBROVNIK VUKOVARSKA 2,20000 Dubrovnik,HEP-Operator distribucijskog sustava d.o.o. za distribuciju i opskrbu električne energije Ulica grada Vukovara 37,10000 Zagreb,AUSTROTHERM BH DRUŠTVO S OGRANIČENOM ODGOVORNOŠĆU BIHAĆ Turija Bb,Bihać</izvorni_sadrzaj>
    <derivirana_varijabla naziv="DomainObject.Predmet.StrankaWithAdress_1">FINA RC SPLIT, POSLOVNICA DUBROVNIK VUKOVARSKA 2,20000 Dubrovnik,HEP-Operator distribucijskog sustava d.o.o. za distribuciju i opskrbu električne energije Ulica grada Vukovara 37,10000 Zagreb,AUSTROTHERM BH DRUŠTVO S OGRANIČENOM ODGOVORNOŠĆU BIHAĆ Turija Bb,Bihać</derivirana_varijabla>
  </DomainObject.Predmet.StrankaWithAdress>
  <DomainObject.Predmet.StrankaWithAdressOIB>
    <izvorni_sadrzaj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izvorni_sadrzaj>
    <derivirana_varijabla naziv="DomainObject.Predmet.StrankaWithAdressOIB_1"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derivirana_varijabla>
  </DomainObject.Predmet.StrankaWithAdressOIB>
  <DomainObject.Predmet.StrankaNazivFormated>
    <izvorni_sadrzaj>FINA RC SPLIT, POSLOVNICA DUBROVNIK,HEP-Operator distribucijskog sustava d.o.o. za distribuciju i opskrbu električne energije,AUSTROTHERM BH DRUŠTVO S OGRANIČENOM ODGOVORNOŠĆU BIHAĆ</izvorni_sadrzaj>
    <derivirana_varijabla naziv="DomainObject.Predmet.StrankaNazivFormated_1">FINA RC SPLIT, POSLOVNICA DUBROVNIK,HEP-Operator distribucijskog sustava d.o.o. za distribuciju i opskrbu električne energije,AUSTROTHERM BH DRUŠTVO S OGRANIČENOM ODGOVORNOŠĆU BIHAĆ</derivirana_varijabla>
  </DomainObject.Predmet.StrankaNazivFormated>
  <DomainObject.Predmet.StrankaNazivFormatedOIB>
    <izvorni_sadrzaj>FINA RC SPLIT, POSLOVNICA DUBROVNIK, OIB 85821130368,HEP-Operator distribucijskog sustava d.o.o. za distribuciju i opskrbu električne energije, OIB 46830600751,AUSTROTHERM BH DRUŠTVO S OGRANIČENOM ODGOVORNOŠĆU BIHAĆ, OIB 37217820220</izvorni_sadrzaj>
    <derivirana_varijabla naziv="DomainObject.Predmet.StrankaNazivFormatedOIB_1">FINA RC SPLIT, POSLOVNICA DUBROVNIK, OIB 85821130368,HEP-Operator distribucijskog sustava d.o.o. za distribuciju i opskrbu električne energije, OIB 46830600751,AUSTROTHERM BH DRUŠTVO S OGRANIČENOM ODGOVORNOŠĆU BIHAĆ, OIB 37217820220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Sudski arhiv SS DU</izvorni_sadrzaj>
    <derivirana_varijabla naziv="DomainObject.Predmet.TrenutnaLokacijaSpisa.Naziv_1">Sudski arhiv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Formated>
  <DomainObject.Predmet.StrankaList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FormatedOIB>
  <DomainObject.Predmet.StrankaListFormatedWithAdress>
    <izvorni_sadrzaj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izvorni_sadrzaj>
    <derivirana_varijabla naziv="DomainObject.Predmet.StrankaListFormatedWithAdress_1"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derivirana_varijabla>
  </DomainObject.Predmet.StrankaListFormatedWithAdress>
  <DomainObject.Predmet.StrankaListFormatedWithAdressOIB>
    <izvorni_sadrzaj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izvorni_sadrzaj>
    <derivirana_varijabla naziv="DomainObject.Predmet.StrankaListFormatedWithAdressOIB_1"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derivirana_varijabla>
  </DomainObject.Predmet.StrankaListFormatedWithAdressOIB>
  <DomainObject.Predmet.StrankaListNaziv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Naziv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NazivFormated>
  <DomainObject.Predmet.StrankaListNaziv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Naziv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St-548/2016-45</izvorni_sadrzaj>
    <derivirana_varijabla naziv="DomainObject.PoslovniBrojDokumenta_1">St-548/2016-45</derivirana_varijabla>
  </DomainObject.PoslovniBrojDokumenta>
  <DomainObject.Predmet.StrankaIDrugi>
    <izvorni_sadrzaj>FINA RC SPLIT, POSLOVNICA DUBROVNIK i dr.</izvorni_sadrzaj>
    <derivirana_varijabla naziv="DomainObject.Predmet.StrankaIDrugi_1">FINA RC SPLIT, POSLOVNICA DUBROVNIK i dr.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 i dr.</izvorni_sadrzaj>
    <derivirana_varijabla naziv="DomainObject.Predmet.StrankaIDrugiAdressOIB_1">FINA RC SPLIT, POSLOVNICA DUBROVNIK, OIB 85821130368, VUKOVARSKA 2, 20000 Dubrovnik i dr.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St-548/2016-43</izvorni_sadrzaj>
    <derivirana_varijabla naziv="DomainObject.Predmet.OdlukaRjesenje.Oznaka_1">St-548/2016-43</derivirana_varijabla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  <item>, OIB 46830600751</item>
      <item>, OIB 37217820220</item>
    </izvorni_sadrzaj>
    <derivirana_varijabla naziv="DomainObject.Predmet.SudioniciListNazivOIB_1">
      <item>, OIB 85821130368</item>
      <item>, OIB 63191795147</item>
      <item>, OIB 43471049776</item>
      <item>, OIB null</item>
      <item>, OIB 46830600751</item>
      <item>, OIB 37217820220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264</properties:Words>
  <properties:Characters>1330</properties:Characters>
  <properties:Lines>51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2017-09-06T06:40:00Z</dcterms:created>
  <dc:creator>RH-TDU</dc:creator>
  <cp:lastModifiedBy>Mara Marčinko</cp:lastModifiedBy>
  <cp:lastPrinted>2017-09-06T06:50:00Z</cp:lastPrinted>
  <dcterms:modified xmlns:xsi="http://www.w3.org/2001/XMLSchema-instance" xsi:type="dcterms:W3CDTF">2017-09-06T07:27:00Z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St-548/2016-45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