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9ce8e07" w14:paraId="9ce8e07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73C12">
        <w:rPr>
          <w:rFonts w:hAnsi="Times New Roman" w:ascii="Times New Roman"/>
          <w:sz w:val="24"/>
          <w:szCs w:val="24"/>
        </w:rPr>
        <w:t>8</w:t>
      </w:r>
      <w:r w:rsidR="00E1005B">
        <w:rPr>
          <w:rFonts w:hAnsi="Times New Roman" w:ascii="Times New Roman"/>
          <w:sz w:val="24"/>
          <w:szCs w:val="24"/>
        </w:rPr>
        <w:t>921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E1005B">
        <w:rPr>
          <w:rFonts w:hAnsi="Times New Roman" w:ascii="Times New Roman"/>
          <w:sz w:val="24"/>
          <w:szCs w:val="24"/>
        </w:rPr>
        <w:t>AN-DA NEKRETNINE</w:t>
      </w:r>
      <w:r w:rsidR="003B4A63">
        <w:rPr>
          <w:rFonts w:hAnsi="Times New Roman" w:ascii="Times New Roman"/>
          <w:sz w:val="24"/>
          <w:szCs w:val="24"/>
        </w:rPr>
        <w:t xml:space="preserve"> </w:t>
      </w:r>
      <w:r w:rsidR="00764C3F">
        <w:rPr>
          <w:rFonts w:hAnsi="Times New Roman" w:ascii="Times New Roman"/>
          <w:sz w:val="24"/>
          <w:szCs w:val="24"/>
        </w:rPr>
        <w:t>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E1005B">
        <w:rPr>
          <w:rFonts w:hAnsi="Times New Roman" w:ascii="Times New Roman"/>
          <w:sz w:val="24"/>
          <w:szCs w:val="24"/>
        </w:rPr>
        <w:t>87283850908,</w:t>
      </w:r>
      <w:r w:rsidR="00CC5E2F">
        <w:rPr>
          <w:rFonts w:hAnsi="Times New Roman" w:ascii="Times New Roman"/>
          <w:sz w:val="24"/>
          <w:szCs w:val="24"/>
        </w:rPr>
        <w:t xml:space="preserve"> </w:t>
      </w:r>
      <w:r w:rsidR="00E1005B">
        <w:rPr>
          <w:rFonts w:hAnsi="Times New Roman" w:ascii="Times New Roman"/>
          <w:sz w:val="24"/>
          <w:szCs w:val="24"/>
        </w:rPr>
        <w:t>Zagreb, Sveti Duh 164B.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E1005B">
        <w:rPr>
          <w:rFonts w:hAnsi="Times New Roman" w:ascii="Times New Roman"/>
          <w:sz w:val="24"/>
          <w:szCs w:val="24"/>
        </w:rPr>
        <w:t>23.540,23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68C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68CD">
      <w:pPr>
        <w:jc w:val="center"/>
        <w:rPr>
          <w:rFonts w:hAnsi="Times New Roman" w:ascii="Times New Roman"/>
          <w:sz w:val="24"/>
          <w:szCs w:val="24"/>
        </w:rPr>
      </w:pPr>
      <w:r w:rsidRPr="009468CD">
        <w:rPr>
          <w:rFonts w:hAnsi="Times New Roman" w:ascii="Times New Roman"/>
          <w:sz w:val="24"/>
          <w:szCs w:val="24"/>
        </w:rPr>
        <w:t xml:space="preserve">U </w:t>
      </w:r>
      <w:r w:rsidR="00916B61" w:rsidRPr="009468CD">
        <w:rPr>
          <w:rFonts w:hAnsi="Times New Roman" w:ascii="Times New Roman"/>
          <w:sz w:val="24"/>
          <w:szCs w:val="24"/>
        </w:rPr>
        <w:t>Zagrebu</w:t>
      </w:r>
      <w:r w:rsidRPr="009468CD">
        <w:rPr>
          <w:rFonts w:hAnsi="Times New Roman" w:ascii="Times New Roman"/>
          <w:sz w:val="24"/>
          <w:szCs w:val="24"/>
        </w:rPr>
        <w:t>,</w:t>
      </w:r>
      <w:r w:rsidR="00F1795F" w:rsidRPr="009468CD">
        <w:rPr>
          <w:rFonts w:hAnsi="Times New Roman" w:ascii="Times New Roman"/>
          <w:sz w:val="24"/>
          <w:szCs w:val="24"/>
        </w:rPr>
        <w:t xml:space="preserve"> </w:t>
      </w:r>
      <w:r w:rsidR="005C78DB" w:rsidRPr="009468CD">
        <w:rPr>
          <w:rFonts w:hAnsi="Times New Roman" w:ascii="Times New Roman"/>
          <w:sz w:val="24"/>
          <w:szCs w:val="24"/>
        </w:rPr>
        <w:t>5</w:t>
      </w:r>
      <w:r w:rsidR="007A5363" w:rsidRPr="009468CD">
        <w:rPr>
          <w:rFonts w:hAnsi="Times New Roman" w:ascii="Times New Roman"/>
          <w:sz w:val="24"/>
          <w:szCs w:val="24"/>
        </w:rPr>
        <w:t>. veljače</w:t>
      </w:r>
      <w:r w:rsidR="00F34BF7" w:rsidRPr="009468CD">
        <w:rPr>
          <w:rFonts w:hAnsi="Times New Roman" w:ascii="Times New Roman"/>
          <w:sz w:val="24"/>
          <w:szCs w:val="24"/>
        </w:rPr>
        <w:t xml:space="preserve"> </w:t>
      </w:r>
      <w:r w:rsidR="00C73DF8" w:rsidRPr="009468CD">
        <w:rPr>
          <w:rFonts w:hAnsi="Times New Roman" w:ascii="Times New Roman"/>
          <w:sz w:val="24"/>
          <w:szCs w:val="24"/>
        </w:rPr>
        <w:t>201</w:t>
      </w:r>
      <w:r w:rsidR="00E80D0D" w:rsidRPr="009468CD">
        <w:rPr>
          <w:rFonts w:hAnsi="Times New Roman" w:ascii="Times New Roman"/>
          <w:sz w:val="24"/>
          <w:szCs w:val="24"/>
        </w:rPr>
        <w:t>6</w:t>
      </w:r>
      <w:r w:rsidR="00C73DF8" w:rsidRPr="009468CD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082BAB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082BAB">
      <w:pPr>
        <w:rPr>
          <w:rFonts w:hAnsi="Times New Roman" w:ascii="Times New Roman"/>
          <w:sz w:val="24"/>
          <w:szCs w:val="24"/>
        </w:rPr>
      </w:pPr>
      <w:r w:rsidRPr="00082BAB">
        <w:rPr>
          <w:rFonts w:hAnsi="Times New Roman" w:ascii="Times New Roman"/>
          <w:sz w:val="24"/>
          <w:szCs w:val="24"/>
        </w:rPr>
        <w:t xml:space="preserve"> </w:t>
      </w:r>
      <w:r w:rsidR="00BE151E" w:rsidRPr="00082BA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082BAB">
        <w:rPr>
          <w:rFonts w:hAnsi="Times New Roman" w:ascii="Times New Roman"/>
          <w:sz w:val="24"/>
          <w:szCs w:val="24"/>
        </w:rPr>
        <w:t xml:space="preserve"> </w:t>
      </w:r>
      <w:r w:rsidR="00BE151E" w:rsidRPr="00082BAB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082BAB">
        <w:rPr>
          <w:rFonts w:hAnsi="Times New Roman" w:ascii="Times New Roman"/>
          <w:sz w:val="24"/>
          <w:szCs w:val="24"/>
        </w:rPr>
        <w:t xml:space="preserve"> </w:t>
      </w:r>
      <w:r w:rsidR="00BE151E" w:rsidRPr="00082BAB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082BAB">
      <w:pPr>
        <w:rPr>
          <w:rFonts w:hAnsi="Times New Roman" w:ascii="Times New Roman"/>
          <w:sz w:val="24"/>
          <w:szCs w:val="24"/>
        </w:rPr>
      </w:pPr>
      <w:r w:rsidRPr="00082BAB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082BAB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082BAB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082BAB">
      <w:pPr>
        <w:rPr>
          <w:rFonts w:hAnsi="Times New Roman" w:ascii="Times New Roman"/>
          <w:sz w:val="24"/>
          <w:szCs w:val="24"/>
        </w:rPr>
      </w:pPr>
      <w:r w:rsidRPr="00082BAB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082BAB">
      <w:pPr>
        <w:rPr>
          <w:rFonts w:hAnsi="Times New Roman" w:ascii="Times New Roman"/>
          <w:sz w:val="24"/>
          <w:szCs w:val="24"/>
        </w:rPr>
      </w:pPr>
      <w:r w:rsidRPr="00082BAB">
        <w:rPr>
          <w:rFonts w:hAnsi="Times New Roman" w:ascii="Times New Roman"/>
          <w:sz w:val="24"/>
          <w:szCs w:val="24"/>
        </w:rPr>
        <w:t>Protiv zaklju</w:t>
      </w:r>
      <w:r w:rsidR="008777FA" w:rsidRPr="00082BAB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082BAB">
      <w:pPr>
        <w:rPr>
          <w:rFonts w:hAnsi="Times New Roman" w:ascii="Times New Roman"/>
          <w:sz w:val="24"/>
          <w:szCs w:val="24"/>
        </w:rPr>
      </w:pP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082BAB">
      <w:pPr>
        <w:rPr>
          <w:rFonts w:hAnsi="Times New Roman" w:ascii="Times New Roman"/>
          <w:sz w:val="24"/>
          <w:szCs w:val="24"/>
        </w:rPr>
      </w:pP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</w:r>
      <w:r w:rsidRPr="00082BAB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82BA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82BAB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082BAB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82BAB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082BAB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82BAB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082BAB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082BAB">
      <w:pPr>
        <w:rPr>
          <w:rFonts w:hAnsi="Times New Roman" w:ascii="Times New Roman"/>
          <w:b/>
          <w:color w:themeColor="background1" w:val="FFFFFF"/>
        </w:rPr>
      </w:pPr>
      <w:r w:rsidRPr="00082BAB">
        <w:rPr>
          <w:rFonts w:hAnsi="Times New Roman" w:ascii="Times New Roman"/>
          <w:color w:themeColor="background1" w:val="FFFFFF"/>
        </w:rPr>
        <w:t>NK:</w:t>
      </w:r>
      <w:r w:rsidR="00274789" w:rsidRPr="00082BAB">
        <w:rPr>
          <w:rFonts w:hAnsi="Times New Roman" w:ascii="Times New Roman"/>
          <w:color w:themeColor="background1" w:val="FFFFFF"/>
        </w:rPr>
        <w:t xml:space="preserve"> </w:t>
      </w:r>
      <w:r w:rsidRPr="00082BAB">
        <w:rPr>
          <w:rFonts w:hAnsi="Times New Roman" w:ascii="Times New Roman"/>
          <w:color w:themeColor="background1" w:val="FFFFFF"/>
        </w:rPr>
        <w:t xml:space="preserve">kal. </w:t>
      </w:r>
      <w:r w:rsidR="00E80D0D" w:rsidRPr="00082BAB">
        <w:rPr>
          <w:rFonts w:hAnsi="Times New Roman" w:ascii="Times New Roman"/>
          <w:color w:themeColor="background1" w:val="FFFFFF"/>
        </w:rPr>
        <w:t>60</w:t>
      </w:r>
      <w:r w:rsidRPr="00082BAB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082BAB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655D97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55D97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73C12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55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D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D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D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D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655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D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D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D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D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8921</izvorni_sadrzaj>
    <derivirana_varijabla naziv="DomainObject.Predmet.Broj_1">8921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St-8921/2015</izvorni_sadrzaj>
    <derivirana_varijabla naziv="DomainObject.Predmet.OznakaBroj_1">St-8921/2015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AN-DA NEKRETNINE d.o.o.</izvorni_sadrzaj>
    <derivirana_varijabla naziv="DomainObject.Predmet.ProtustrankaFormated_1">  AN-DA NEKRETNINE d.o.o.</derivirana_varijabla>
  </DomainObject.Predmet.ProtustrankaFormated>
  <DomainObject.Predmet.ProtustrankaFormatedOIB>
    <izvorni_sadrzaj>  AN-DA NEKRETNINE d.o.o., OIB 87283850908</izvorni_sadrzaj>
    <derivirana_varijabla naziv="DomainObject.Predmet.ProtustrankaFormatedOIB_1">  AN-DA NEKRETNINE d.o.o., OIB 87283850908</derivirana_varijabla>
  </DomainObject.Predmet.ProtustrankaFormatedOIB>
  <DomainObject.Predmet.ProtustrankaFormatedWithAdress>
    <izvorni_sadrzaj> AN-DA NEKRETNINE d.o.o., Sveti Duh 164/b, 10000 Zagreb</izvorni_sadrzaj>
    <derivirana_varijabla naziv="DomainObject.Predmet.ProtustrankaFormatedWithAdress_1"> AN-DA NEKRETNINE d.o.o., Sveti Duh 164/b, 10000 Zagreb</derivirana_varijabla>
  </DomainObject.Predmet.ProtustrankaFormatedWithAdress>
  <DomainObject.Predmet.ProtustrankaFormatedWithAdressOIB>
    <izvorni_sadrzaj> AN-DA NEKRETNINE d.o.o., OIB 87283850908, Sveti Duh 164/b, 10000 Zagreb</izvorni_sadrzaj>
    <derivirana_varijabla naziv="DomainObject.Predmet.ProtustrankaFormatedWithAdressOIB_1"> AN-DA NEKRETNINE d.o.o., OIB 87283850908, Sveti Duh 164/b, 10000 Zagreb</derivirana_varijabla>
  </DomainObject.Predmet.ProtustrankaFormatedWithAdressOIB>
  <DomainObject.Predmet.ProtustrankaWithAdress>
    <izvorni_sadrzaj>AN-DA NEKRETNINE d.o.o. Sveti Duh 164/b, 10000 Zagreb</izvorni_sadrzaj>
    <derivirana_varijabla naziv="DomainObject.Predmet.ProtustrankaWithAdress_1">AN-DA NEKRETNINE d.o.o. Sveti Duh 164/b, 10000 Zagreb</derivirana_varijabla>
  </DomainObject.Predmet.ProtustrankaWithAdress>
  <DomainObject.Predmet.ProtustrankaWithAdressOIB>
    <izvorni_sadrzaj>AN-DA NEKRETNINE d.o.o., OIB 87283850908, Sveti Duh 164/b, 10000 Zagreb</izvorni_sadrzaj>
    <derivirana_varijabla naziv="DomainObject.Predmet.ProtustrankaWithAdressOIB_1">AN-DA NEKRETNINE d.o.o., OIB 87283850908, Sveti Duh 164/b, 10000 Zagreb</derivirana_varijabla>
  </DomainObject.Predmet.ProtustrankaWithAdressOIB>
  <DomainObject.Predmet.ProtustrankaNazivFormated>
    <izvorni_sadrzaj>AN-DA NEKRETNINE d.o.o.</izvorni_sadrzaj>
    <derivirana_varijabla naziv="DomainObject.Predmet.ProtustrankaNazivFormated_1">AN-DA NEKRETNINE d.o.o.</derivirana_varijabla>
  </DomainObject.Predmet.ProtustrankaNazivFormated>
  <DomainObject.Predmet.ProtustrankaNazivFormatedOIB>
    <izvorni_sadrzaj>AN-DA NEKRETNINE d.o.o., OIB 87283850908</izvorni_sadrzaj>
    <derivirana_varijabla naziv="DomainObject.Predmet.ProtustrankaNazivFormatedOIB_1">AN-DA NEKRETNINE d.o.o., OIB 87283850908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AN-DA NEKRETNINE d.o.o.</item>
    </izvorni_sadrzaj>
    <derivirana_varijabla naziv="DomainObject.Predmet.ProtuStrankaListFormated_1">
      <item>AN-DA NEKRETNINE d.o.o.</item>
    </derivirana_varijabla>
  </DomainObject.Predmet.ProtuStrankaListFormated>
  <DomainObject.Predmet.ProtuStrankaListFormatedOIB>
    <izvorni_sadrzaj>
      <item>AN-DA NEKRETNINE d.o.o., OIB 87283850908</item>
    </izvorni_sadrzaj>
    <derivirana_varijabla naziv="DomainObject.Predmet.ProtuStrankaListFormatedOIB_1">
      <item>AN-DA NEKRETNINE d.o.o., OIB 87283850908</item>
    </derivirana_varijabla>
  </DomainObject.Predmet.ProtuStrankaListFormatedOIB>
  <DomainObject.Predmet.ProtuStrankaListFormatedWithAdress>
    <izvorni_sadrzaj>
      <item>AN-DA NEKRETNINE d.o.o., Sveti Duh 164/b, 10000 Zagreb</item>
    </izvorni_sadrzaj>
    <derivirana_varijabla naziv="DomainObject.Predmet.ProtuStrankaListFormatedWithAdress_1">
      <item>AN-DA NEKRETNINE d.o.o., Sveti Duh 164/b, 10000 Zagreb</item>
    </derivirana_varijabla>
  </DomainObject.Predmet.ProtuStrankaListFormatedWithAdress>
  <DomainObject.Predmet.ProtuStrankaListFormatedWithAdressOIB>
    <izvorni_sadrzaj>
      <item>AN-DA NEKRETNINE d.o.o., OIB 87283850908, Sveti Duh 164/b, 10000 Zagreb</item>
    </izvorni_sadrzaj>
    <derivirana_varijabla naziv="DomainObject.Predmet.ProtuStrankaListFormatedWithAdressOIB_1">
      <item>AN-DA NEKRETNINE d.o.o., OIB 87283850908, Sveti Duh 164/b, 10000 Zagreb</item>
    </derivirana_varijabla>
  </DomainObject.Predmet.ProtuStrankaListFormatedWithAdressOIB>
  <DomainObject.Predmet.ProtuStrankaListNazivFormated>
    <izvorni_sadrzaj>
      <item>AN-DA NEKRETNINE d.o.o.</item>
    </izvorni_sadrzaj>
    <derivirana_varijabla naziv="DomainObject.Predmet.ProtuStrankaListNazivFormated_1">
      <item>AN-DA NEKRETNINE d.o.o.</item>
    </derivirana_varijabla>
  </DomainObject.Predmet.ProtuStrankaListNazivFormated>
  <DomainObject.Predmet.ProtuStrankaListNazivFormatedOIB>
    <izvorni_sadrzaj>
      <item>AN-DA NEKRETNINE d.o.o., OIB 87283850908</item>
    </izvorni_sadrzaj>
    <derivirana_varijabla naziv="DomainObject.Predmet.ProtuStrankaListNazivFormatedOIB_1">
      <item>AN-DA NEKRETNINE d.o.o., OIB 87283850908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AN-DA NEKRETNINE d.o.o.</izvorni_sadrzaj>
    <derivirana_varijabla naziv="DomainObject.Predmet.ProtustrankaIDrugi_1">AN-DA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AN-DA NEKRETNINE d.o.o., OIB 87283850908, Sveti Duh 164/b, 10000 Zagreb</izvorni_sadrzaj>
    <derivirana_varijabla naziv="DomainObject.Predmet.ProtustrankaIDrugiAdressOIB_1">AN-DA NEKRETNINE d.o.o., OIB 87283850908, Sveti Duh 164/b,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AN-DA NEKRETNINE d.o.o.</item>
      <item>FINA Regionalni centar Zagreb</item>
    </izvorni_sadrzaj>
    <derivirana_varijabla naziv="DomainObject.Predmet.SudioniciListNaziv_1">
      <item>AN-DA NEKRETNINE d.o.o.</item>
      <item>FINA Regionalni centar Zagreb</item>
    </derivirana_varijabla>
  </DomainObject.Predmet.SudioniciListNaziv>
  <DomainObject.Predmet.SudioniciListAdressOIB>
    <izvorni_sadrzaj>
      <item>AN-DA NEKRETNINE d.o.o., OIB 87283850908, Sveti Duh 164/b,10000 Zagreb</item>
      <item>FINA Regionalni centar Zagreb, OIB 85821130368, Trg svibanjskih žrtava 1995. br. 1,10000 Zagreb</item>
    </izvorni_sadrzaj>
    <derivirana_varijabla naziv="DomainObject.Predmet.SudioniciListAdressOIB_1">
      <item>AN-DA NEKRETNINE d.o.o., OIB 87283850908, Sveti Duh 164/b,10000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87283850908</item>
      <item>, OIB 85821130368</item>
    </izvorni_sadrzaj>
    <derivirana_varijabla naziv="DomainObject.Predmet.SudioniciListNazivOIB_1">
      <item>, OIB 87283850908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1587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2016-02-05T12:37:00Z</dcterms:created>
  <dc:creator>Sonja Pilić</dc:creator>
  <cp:lastModifiedBy>Sonja Pilić</cp:lastModifiedBy>
  <cp:lastPrinted>2016-02-05T12:37:00Z</cp:lastPrinted>
  <dcterms:modified xmlns:xsi="http://www.w3.org/2001/XMLSchema-instance" xsi:type="dcterms:W3CDTF">2016-02-05T13:02:00Z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