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7928" w14:paraId="ca77928" w:rsidRDefault="009C2B87" w:rsidP="00910611" w:rsidR="009C2B8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2B87" w:rsidP="00910611" w:rsidR="009C2B87">
      <w:r>
        <w:rPr>
          <w:rFonts w:eastAsia="MS Mincho"/>
        </w:rPr>
        <w:t>REPUBLIKA HRVATSKA</w:t>
      </w:r>
    </w:p>
    <w:p w:rsidRDefault="009C2B87" w:rsidP="00910611" w:rsidR="009C2B87">
      <w:r>
        <w:rPr>
          <w:rFonts w:eastAsia="MS Mincho"/>
        </w:rPr>
        <w:t>TRGOVAČKI SUD U RIJECI</w:t>
      </w:r>
    </w:p>
    <w:p w:rsidRDefault="009C2B87" w:rsidP="009C2B87" w:rsidR="00C02876">
      <w:pPr>
        <w:rPr>
          <w:bCs/>
        </w:rPr>
      </w:pPr>
      <w:r>
        <w:rPr>
          <w:rFonts w:eastAsia="MS Mincho"/>
        </w:rPr>
        <w:t xml:space="preserve">      Rijeka, Zadarska 1 i 3</w:t>
      </w:r>
    </w:p>
    <w:p w:rsidRDefault="00E325F0" w:rsidP="005D0B2B" w:rsidR="00E325F0" w:rsidRPr="00C02876">
      <w:pPr>
        <w:jc w:val="center"/>
        <w:rPr>
          <w:bCs/>
        </w:rPr>
      </w:pPr>
      <w:r w:rsidRPr="00C02876">
        <w:rPr>
          <w:bCs/>
        </w:rPr>
        <w:t>R E P U B L I K A    H R V A T S K A</w:t>
      </w:r>
    </w:p>
    <w:p w:rsidRDefault="005D0B2B" w:rsidP="005D0B2B" w:rsidR="005D0B2B" w:rsidRPr="00C02876">
      <w:pPr>
        <w:jc w:val="center"/>
        <w:rPr>
          <w:bCs/>
        </w:rPr>
      </w:pPr>
      <w:r w:rsidRPr="00C02876">
        <w:rPr>
          <w:bCs/>
        </w:rPr>
        <w:t>R J E Š E N J E</w:t>
      </w:r>
    </w:p>
    <w:p w:rsidRDefault="005D0B2B" w:rsidP="005D0B2B" w:rsidR="005D0B2B" w:rsidRPr="00C02876">
      <w:pPr>
        <w:jc w:val="center"/>
      </w:pPr>
    </w:p>
    <w:p w:rsidRDefault="00543FB3" w:rsidP="00543FB3" w:rsidR="00543FB3" w:rsidRPr="00C02876">
      <w:pPr>
        <w:ind w:firstLine="1440"/>
        <w:jc w:val="both"/>
      </w:pPr>
      <w:r w:rsidRPr="00C02876">
        <w:t xml:space="preserve">Trgovački sud u Rijeci, po stečajnom sucu Veri Jelenović, </w:t>
      </w:r>
      <w:r w:rsidR="009D768A" w:rsidRPr="00C02876">
        <w:t xml:space="preserve">u postupku radi naknadne diobe nad dužnikom </w:t>
      </w:r>
      <w:r w:rsidR="00DE24FB" w:rsidRPr="00C02876">
        <w:rPr>
          <w:bCs/>
        </w:rPr>
        <w:t>VILA KONTEŠIĆI</w:t>
      </w:r>
      <w:r w:rsidR="00DE24FB" w:rsidRPr="00C02876">
        <w:t xml:space="preserve"> društvo s ograničenom odgovornošću za poslovanje nekretninama Kostrena, Elvira Vrha 12, OIB:</w:t>
      </w:r>
      <w:r w:rsidR="00DE24FB" w:rsidRPr="00C02876">
        <w:rPr>
          <w:bCs/>
        </w:rPr>
        <w:t xml:space="preserve"> </w:t>
      </w:r>
      <w:r w:rsidR="00DE24FB" w:rsidRPr="00C02876">
        <w:t>17949604070</w:t>
      </w:r>
      <w:r w:rsidRPr="00C02876">
        <w:t xml:space="preserve">, dana </w:t>
      </w:r>
      <w:r w:rsidR="001353D3" w:rsidRPr="00C02876">
        <w:t>1. ožujka 2017</w:t>
      </w:r>
      <w:r w:rsidRPr="00C02876">
        <w:t xml:space="preserve">. g.  </w:t>
      </w:r>
    </w:p>
    <w:p w:rsidRDefault="005D0B2B" w:rsidP="005D0B2B" w:rsidR="005D0B2B" w:rsidRPr="00C02876">
      <w:pPr>
        <w:jc w:val="center"/>
      </w:pPr>
      <w:r w:rsidRPr="00C02876">
        <w:t>r i j e š i o  j e</w:t>
      </w:r>
    </w:p>
    <w:p w:rsidRDefault="005D0B2B" w:rsidP="005D0B2B" w:rsidR="005D0B2B" w:rsidRPr="00C02876">
      <w:pPr>
        <w:jc w:val="both"/>
      </w:pPr>
    </w:p>
    <w:p w:rsidRDefault="00985E2A" w:rsidP="00EC376E" w:rsidR="00CB0364" w:rsidRPr="00C02876">
      <w:pPr>
        <w:ind w:firstLine="1418"/>
        <w:jc w:val="both"/>
      </w:pPr>
      <w:r w:rsidRPr="00C02876">
        <w:t xml:space="preserve">I. </w:t>
      </w:r>
      <w:r w:rsidR="00095C5D" w:rsidRPr="00C02876">
        <w:t xml:space="preserve">Iz </w:t>
      </w:r>
      <w:r w:rsidR="001353D3" w:rsidRPr="00C02876">
        <w:t xml:space="preserve">62.710,71 kn </w:t>
      </w:r>
      <w:r w:rsidR="00095C5D" w:rsidRPr="00C02876">
        <w:t>p</w:t>
      </w:r>
      <w:r w:rsidR="008819F0" w:rsidRPr="00C02876">
        <w:t>reostal</w:t>
      </w:r>
      <w:r w:rsidR="00095C5D" w:rsidRPr="00C02876">
        <w:t>og</w:t>
      </w:r>
      <w:r w:rsidR="008819F0" w:rsidRPr="00C02876">
        <w:t xml:space="preserve"> iznos</w:t>
      </w:r>
      <w:r w:rsidR="00095C5D" w:rsidRPr="00C02876">
        <w:t>a</w:t>
      </w:r>
      <w:r w:rsidR="008819F0" w:rsidRPr="00C02876">
        <w:t xml:space="preserve"> k</w:t>
      </w:r>
      <w:r w:rsidR="00E67745" w:rsidRPr="00C02876">
        <w:t>upovnin</w:t>
      </w:r>
      <w:r w:rsidR="008819F0" w:rsidRPr="00C02876">
        <w:t>e</w:t>
      </w:r>
      <w:r w:rsidR="00644829" w:rsidRPr="00C02876">
        <w:t xml:space="preserve"> od 52.060,00 kn</w:t>
      </w:r>
      <w:r w:rsidR="004F156A" w:rsidRPr="00C02876">
        <w:t xml:space="preserve"> postignut</w:t>
      </w:r>
      <w:r w:rsidR="008819F0" w:rsidRPr="00C02876">
        <w:t>e</w:t>
      </w:r>
      <w:r w:rsidR="004F156A" w:rsidRPr="00C02876">
        <w:t xml:space="preserve"> na ročištu za prodaju </w:t>
      </w:r>
      <w:r w:rsidR="00543FB3" w:rsidRPr="00C02876">
        <w:t>nekretnine</w:t>
      </w:r>
      <w:r w:rsidR="008819F0" w:rsidRPr="00C02876">
        <w:t xml:space="preserve"> upisane u zemljišnim knjigama </w:t>
      </w:r>
      <w:r w:rsidR="00644829" w:rsidRPr="00C02876">
        <w:t>Općinskog suda u Puli – Pola zemljišnoknjižni odjel Poreč, k.č. zgr. 54 zk. ul. 563, k.o. Gradina</w:t>
      </w:r>
      <w:r w:rsidR="008819F0" w:rsidRPr="00C02876">
        <w:t xml:space="preserve">, koja je nekretnina prodana u ovršnom postupku </w:t>
      </w:r>
      <w:r w:rsidR="00DE24FB" w:rsidRPr="00C02876">
        <w:t xml:space="preserve">pred </w:t>
      </w:r>
      <w:r w:rsidR="00DE24FB" w:rsidRPr="00C02876">
        <w:rPr>
          <w:rStyle w:val="tabletextfield"/>
        </w:rPr>
        <w:t xml:space="preserve">Općinskim sudom u Puli – Pola Stalna služba u Poreču – Parenzo posl. br. </w:t>
      </w:r>
      <w:r w:rsidR="00644829" w:rsidRPr="00C02876">
        <w:t xml:space="preserve">Ovr-2597/2015 kupcu Aktiva kapital d.o.o. Gračišće, Marcani 131C, OIB: 60869680078 na </w:t>
      </w:r>
      <w:r w:rsidR="004F156A" w:rsidRPr="00C02876">
        <w:t>usm</w:t>
      </w:r>
      <w:r w:rsidR="00644829" w:rsidRPr="00C02876">
        <w:t>enoj</w:t>
      </w:r>
      <w:r w:rsidR="004F156A" w:rsidRPr="00C02876">
        <w:t xml:space="preserve"> javno</w:t>
      </w:r>
      <w:r w:rsidR="00644829" w:rsidRPr="00C02876">
        <w:t>j</w:t>
      </w:r>
      <w:r w:rsidR="004F156A" w:rsidRPr="00C02876">
        <w:t xml:space="preserve"> dražb</w:t>
      </w:r>
      <w:r w:rsidR="00644829" w:rsidRPr="00C02876">
        <w:t>i</w:t>
      </w:r>
      <w:r w:rsidR="004F156A" w:rsidRPr="00C02876">
        <w:t xml:space="preserve"> dana </w:t>
      </w:r>
      <w:r w:rsidR="00644829" w:rsidRPr="00C02876">
        <w:t>9. veljače 2016</w:t>
      </w:r>
      <w:r w:rsidR="004F156A" w:rsidRPr="00C02876">
        <w:t>. godine</w:t>
      </w:r>
      <w:r w:rsidR="00644829" w:rsidRPr="00C02876">
        <w:t>, te 15.616,69 kn jamčevine ponuditelja s prve javne dražbe za predmetnu nekretninu Adriana Barbini iz Republike Italije, Casale Sul Sile, San Michele 53 koji nije platio kupovninu u roku određenim rješenjem o dosudi Op</w:t>
      </w:r>
      <w:r w:rsidR="00EC376E" w:rsidRPr="00C02876">
        <w:t>ćinskog suda u Poreču – Parenzo posl. br. Ovr-2597/15-43 od 4. siječnja 2016. godine</w:t>
      </w:r>
      <w:r w:rsidR="00C20F0A" w:rsidRPr="00C02876">
        <w:t xml:space="preserve">, a </w:t>
      </w:r>
      <w:r w:rsidR="004F156A" w:rsidRPr="00C02876">
        <w:t xml:space="preserve">koji </w:t>
      </w:r>
      <w:r w:rsidR="00095C5D" w:rsidRPr="00C02876">
        <w:t xml:space="preserve">je </w:t>
      </w:r>
      <w:r w:rsidR="004F156A" w:rsidRPr="00C02876">
        <w:t xml:space="preserve">iznos uplaćen </w:t>
      </w:r>
      <w:r w:rsidR="00095C5D" w:rsidRPr="00C02876">
        <w:t xml:space="preserve">u skladu sa člankom 164.a stavak 1. Stečajnog zakona </w:t>
      </w:r>
      <w:r w:rsidR="004F156A" w:rsidRPr="00C02876">
        <w:t xml:space="preserve">na </w:t>
      </w:r>
      <w:r w:rsidR="005D0B2B" w:rsidRPr="00C02876">
        <w:t xml:space="preserve"> </w:t>
      </w:r>
      <w:r w:rsidR="00B041DA" w:rsidRPr="00C02876">
        <w:t>depozit</w:t>
      </w:r>
      <w:r w:rsidR="004F156A" w:rsidRPr="00C02876">
        <w:t xml:space="preserve"> ovoga suda kod  Hrvatske poštanske banke d.d. Zagreb </w:t>
      </w:r>
      <w:r w:rsidR="00095C5D" w:rsidRPr="00C02876">
        <w:t xml:space="preserve">izdvaja se u stečajnu masu iznos od </w:t>
      </w:r>
      <w:r w:rsidR="00EC376E" w:rsidRPr="00C02876">
        <w:t>3.373,85</w:t>
      </w:r>
      <w:r w:rsidR="00C20F0A" w:rsidRPr="00C02876">
        <w:t xml:space="preserve"> kn troška utvrđivanja tražbine i iznos od </w:t>
      </w:r>
      <w:r w:rsidR="00EC376E" w:rsidRPr="00C02876">
        <w:t>13.496,54</w:t>
      </w:r>
      <w:r w:rsidR="00C20F0A" w:rsidRPr="00C02876">
        <w:t xml:space="preserve"> kn troškova unovčenja</w:t>
      </w:r>
      <w:r w:rsidR="00C6436E" w:rsidRPr="00C02876">
        <w:t xml:space="preserve">, a </w:t>
      </w:r>
      <w:r w:rsidR="00C20F0A" w:rsidRPr="00C02876">
        <w:t xml:space="preserve">s </w:t>
      </w:r>
      <w:r w:rsidR="00C6436E" w:rsidRPr="00C02876">
        <w:t xml:space="preserve">preostalih se </w:t>
      </w:r>
      <w:r w:rsidR="00EC376E" w:rsidRPr="00C02876">
        <w:t>45.840,32</w:t>
      </w:r>
      <w:r w:rsidR="00C20F0A" w:rsidRPr="00C02876">
        <w:t xml:space="preserve"> </w:t>
      </w:r>
      <w:r w:rsidR="00C6436E" w:rsidRPr="00C02876">
        <w:t xml:space="preserve">kn namiruje tražbina </w:t>
      </w:r>
      <w:r w:rsidR="00C20F0A" w:rsidRPr="00C02876">
        <w:t>Republike Hrvatske.</w:t>
      </w:r>
    </w:p>
    <w:p w:rsidRDefault="00CB0364" w:rsidP="00CB0364" w:rsidR="00CB0364" w:rsidRPr="00C02876">
      <w:pPr>
        <w:jc w:val="both"/>
      </w:pPr>
    </w:p>
    <w:p w:rsidRDefault="00985E2A" w:rsidP="00985E2A" w:rsidR="00EC376E" w:rsidRPr="00C02876">
      <w:pPr>
        <w:ind w:firstLine="1440"/>
        <w:jc w:val="both"/>
      </w:pPr>
      <w:r w:rsidRPr="00C02876">
        <w:t xml:space="preserve">II. Nalaže se računovodstvu da po pravomoćnosti ovog rješenja </w:t>
      </w:r>
      <w:r w:rsidR="0030322B" w:rsidRPr="00C02876">
        <w:t xml:space="preserve">iz iznosa od </w:t>
      </w:r>
      <w:r w:rsidR="00644829" w:rsidRPr="00C02876">
        <w:t xml:space="preserve">62.710,71 </w:t>
      </w:r>
      <w:r w:rsidR="0030322B" w:rsidRPr="00C02876">
        <w:t xml:space="preserve">kn koje je Općinski sud u Puli uplatio na prolazni depozit ovog suda dana </w:t>
      </w:r>
      <w:r w:rsidR="00EC376E" w:rsidRPr="00C02876">
        <w:t>14. lipnja 2016</w:t>
      </w:r>
      <w:r w:rsidR="0030322B" w:rsidRPr="00C02876">
        <w:t xml:space="preserve">. godine </w:t>
      </w:r>
      <w:r w:rsidRPr="00C02876">
        <w:t xml:space="preserve">iznos od  </w:t>
      </w:r>
      <w:r w:rsidR="00EC376E" w:rsidRPr="00C02876">
        <w:t xml:space="preserve">3.373,85 </w:t>
      </w:r>
      <w:r w:rsidR="00953DF9" w:rsidRPr="00C02876">
        <w:t xml:space="preserve">kn troška utvrđivanja tražbine i iznos od </w:t>
      </w:r>
      <w:r w:rsidR="00EC376E" w:rsidRPr="00C02876">
        <w:t xml:space="preserve">13.496,54 </w:t>
      </w:r>
      <w:r w:rsidR="00953DF9" w:rsidRPr="00C02876">
        <w:t>kn troškova unovčenja</w:t>
      </w:r>
      <w:r w:rsidRPr="00C02876">
        <w:t xml:space="preserve"> isplati</w:t>
      </w:r>
      <w:r w:rsidR="00953DF9" w:rsidRPr="00C02876">
        <w:t xml:space="preserve"> na račun stečajnog dužnika IBAN: HR19 2340 0091 1900 2295 0, SWIFT CODE: PBZGHR2X koji se vodi </w:t>
      </w:r>
      <w:r w:rsidRPr="00C02876">
        <w:t>kod Privredne banke Zagreb d.d.</w:t>
      </w:r>
    </w:p>
    <w:p w:rsidRDefault="00EC376E" w:rsidP="00985E2A" w:rsidR="00EC376E" w:rsidRPr="00C02876">
      <w:pPr>
        <w:ind w:firstLine="1440"/>
        <w:jc w:val="both"/>
      </w:pPr>
    </w:p>
    <w:p w:rsidRDefault="00EC376E" w:rsidP="00985E2A" w:rsidR="00985E2A" w:rsidRPr="00C02876">
      <w:pPr>
        <w:ind w:firstLine="1440"/>
        <w:jc w:val="both"/>
      </w:pPr>
      <w:r w:rsidRPr="00C02876">
        <w:t>III. Nalaže se Republici Hrvatskoj da u roku od 8 dana precizira naznaku računa na koji joj valja uplatiti 45.840,32 kn iz točke I. izreke ovog rješenja</w:t>
      </w:r>
      <w:r w:rsidR="00985E2A" w:rsidRPr="00C02876">
        <w:t>.</w:t>
      </w:r>
    </w:p>
    <w:p w:rsidRDefault="00B3058F" w:rsidP="005D0B2B" w:rsidR="00B3058F" w:rsidRPr="00C02876"/>
    <w:p w:rsidRDefault="00B3058F" w:rsidP="005D0B2B" w:rsidR="00B3058F" w:rsidRPr="00C02876"/>
    <w:p w:rsidRDefault="00B455B9" w:rsidP="00B455B9" w:rsidR="00B455B9" w:rsidRPr="00C02876">
      <w:pPr>
        <w:jc w:val="center"/>
      </w:pPr>
      <w:r w:rsidRPr="00C02876">
        <w:t>Obrazloženje</w:t>
      </w:r>
    </w:p>
    <w:p w:rsidRDefault="001577FA" w:rsidP="001577FA" w:rsidR="00985E2A" w:rsidRPr="00C02876">
      <w:pPr>
        <w:ind w:firstLine="1440"/>
        <w:jc w:val="both"/>
      </w:pPr>
      <w:r w:rsidRPr="00C02876">
        <w:t>N</w:t>
      </w:r>
      <w:r w:rsidR="00985E2A" w:rsidRPr="00C02876">
        <w:t xml:space="preserve">ekretnina stečajnog dužnika upisana u zemljišnim knjigama </w:t>
      </w:r>
      <w:r w:rsidR="00C94CAC" w:rsidRPr="00C02876">
        <w:t xml:space="preserve">Općinskog suda u Puli – Pola zemljišnoknjižni odjel Poreč i to </w:t>
      </w:r>
      <w:r w:rsidR="00EC376E" w:rsidRPr="00C02876">
        <w:t>k.č. zgr. 54 zk. ul. 563, k.o. Gradina</w:t>
      </w:r>
      <w:r w:rsidR="00C94CAC" w:rsidRPr="00C02876">
        <w:t xml:space="preserve">, prodana je u ovršnom postupku pred </w:t>
      </w:r>
      <w:r w:rsidR="00EC0E56" w:rsidRPr="00C02876">
        <w:rPr>
          <w:rStyle w:val="tabletextfield"/>
        </w:rPr>
        <w:t xml:space="preserve">Općinskim sudom u Puli – Pola Stalna služba u Poreču – Parenzo posl. br. </w:t>
      </w:r>
      <w:r w:rsidR="00EC0E56" w:rsidRPr="00C02876">
        <w:t xml:space="preserve">Ovr-2597/2015 drugom </w:t>
      </w:r>
      <w:r w:rsidR="00C94CAC" w:rsidRPr="00C02876">
        <w:t xml:space="preserve">usmenom javnom dražbom dana </w:t>
      </w:r>
      <w:r w:rsidR="00EC0E56" w:rsidRPr="00C02876">
        <w:t>9. veljače 2016. godine</w:t>
      </w:r>
      <w:r w:rsidR="00C94CAC" w:rsidRPr="00C02876">
        <w:t xml:space="preserve"> kupcu </w:t>
      </w:r>
      <w:r w:rsidR="00EC0E56" w:rsidRPr="00C02876">
        <w:t xml:space="preserve">Aktiva kapital d.o.o. Gračišće, Marcani 131C, OIB: 60869680078 </w:t>
      </w:r>
      <w:r w:rsidR="00C94CAC" w:rsidRPr="00C02876">
        <w:t xml:space="preserve">za </w:t>
      </w:r>
      <w:r w:rsidR="00EC0E56" w:rsidRPr="00C02876">
        <w:t>52.060,00 kn</w:t>
      </w:r>
      <w:r w:rsidR="00985E2A" w:rsidRPr="00C02876">
        <w:t>.</w:t>
      </w:r>
      <w:r w:rsidR="00EC0E56" w:rsidRPr="00C02876">
        <w:t xml:space="preserve"> Na prvom ročištu za javnu dražbu za navedenu nekretninu u tom postupku (dana 18. rujna 2015. godine u 10,00 sati) kao zainteresirani kupac pristupio je Adriano Barbini iz Republike Italije, Casale Sul Sile, San Michele 53, OIB: 34014177319 koji je uplatio jamčevinu  od 15.616,69 kn i ponudio platiti 104.112,00 kn kupovnine za istu nekretninu. Budući da kupac nije platio </w:t>
      </w:r>
      <w:r w:rsidR="00EC0E56" w:rsidRPr="00C02876">
        <w:lastRenderedPageBreak/>
        <w:t xml:space="preserve">kupovninu u roku određenim rješenjem o dosudi Općinskog suda u Poreču – Parenzo posl. br. Ovr-2597/15-37 od 18. rujna 2015. godine, rješenjem Općinskog suda u Poreču – Parenzo posl. br. Ovr-2597/15-39 od 1. prosinca 2015. godine je ova dosuda oglašena nevažećom, te je određeno da će se iz položenog osiguranja namiriti troškovi nove prodaje i naknaditi razlika između kupovnine postignute na prijašnjoj prodaji i novoj prodaji. </w:t>
      </w:r>
      <w:r w:rsidR="00985E2A" w:rsidRPr="00C02876">
        <w:t xml:space="preserve"> </w:t>
      </w:r>
    </w:p>
    <w:p w:rsidRDefault="00985E2A" w:rsidP="00985E2A" w:rsidR="00985E2A" w:rsidRPr="00C02876">
      <w:pPr>
        <w:jc w:val="both"/>
      </w:pPr>
    </w:p>
    <w:p w:rsidRDefault="00985E2A" w:rsidP="00276A47" w:rsidR="00985E2A" w:rsidRPr="00C02876">
      <w:pPr>
        <w:ind w:firstLine="1440"/>
        <w:jc w:val="both"/>
      </w:pPr>
      <w:r w:rsidRPr="00C02876">
        <w:t xml:space="preserve">Rješenjem Općinskog suda u </w:t>
      </w:r>
      <w:r w:rsidR="00276A47" w:rsidRPr="00C02876">
        <w:t>Poreču - Parenzo</w:t>
      </w:r>
      <w:r w:rsidRPr="00C02876">
        <w:t xml:space="preserve"> posl. br. Ovr-</w:t>
      </w:r>
      <w:r w:rsidR="00276A47" w:rsidRPr="00C02876">
        <w:t>25</w:t>
      </w:r>
      <w:r w:rsidR="00EC0E56" w:rsidRPr="00C02876">
        <w:t>9</w:t>
      </w:r>
      <w:r w:rsidR="00276A47" w:rsidRPr="00C02876">
        <w:t>7</w:t>
      </w:r>
      <w:r w:rsidRPr="00C02876">
        <w:t>/</w:t>
      </w:r>
      <w:r w:rsidR="00276A47" w:rsidRPr="00C02876">
        <w:t>15-</w:t>
      </w:r>
      <w:r w:rsidR="00EC0E56" w:rsidRPr="00C02876">
        <w:t>61</w:t>
      </w:r>
      <w:r w:rsidR="00276A47" w:rsidRPr="00C02876">
        <w:t xml:space="preserve"> od </w:t>
      </w:r>
      <w:r w:rsidR="00EC0E56" w:rsidRPr="00C02876">
        <w:t>20. travnja 2016</w:t>
      </w:r>
      <w:r w:rsidRPr="00C02876">
        <w:t>.</w:t>
      </w:r>
      <w:r w:rsidR="00276A47" w:rsidRPr="00C02876">
        <w:t xml:space="preserve"> </w:t>
      </w:r>
      <w:r w:rsidRPr="00C02876">
        <w:t>god</w:t>
      </w:r>
      <w:r w:rsidR="00276A47" w:rsidRPr="00C02876">
        <w:t>ine</w:t>
      </w:r>
      <w:r w:rsidRPr="00C02876">
        <w:t xml:space="preserve"> priznat je i isplaćen ovrhovoditelju </w:t>
      </w:r>
      <w:r w:rsidR="00EC0E56" w:rsidRPr="00C02876">
        <w:t xml:space="preserve">Republici Hrvatskoj </w:t>
      </w:r>
      <w:r w:rsidRPr="00C02876">
        <w:t xml:space="preserve">trošak ovršnog postupka u iznosu od </w:t>
      </w:r>
      <w:r w:rsidR="00EC0E56" w:rsidRPr="00C02876">
        <w:t>4.766,29</w:t>
      </w:r>
      <w:r w:rsidRPr="00C02876">
        <w:t xml:space="preserve"> kn, dok je preostali iznos od </w:t>
      </w:r>
      <w:r w:rsidR="00EC0E56" w:rsidRPr="00C02876">
        <w:t>ukupno 62.710,71</w:t>
      </w:r>
      <w:r w:rsidRPr="00C02876">
        <w:t xml:space="preserve"> kn prenesen na depozitni račun ovog suda u skladu sa čl.164.a st.1. Stečajnog zakona.</w:t>
      </w:r>
    </w:p>
    <w:p w:rsidRDefault="00985E2A" w:rsidP="00985E2A" w:rsidR="00985E2A" w:rsidRPr="00C02876">
      <w:pPr>
        <w:jc w:val="both"/>
      </w:pPr>
    </w:p>
    <w:p w:rsidRDefault="00502E98" w:rsidP="00502E98" w:rsidR="00985E2A" w:rsidRPr="00C02876">
      <w:pPr>
        <w:ind w:firstLine="1440"/>
        <w:jc w:val="both"/>
      </w:pPr>
      <w:r w:rsidRPr="00C02876">
        <w:t>Č</w:t>
      </w:r>
      <w:r w:rsidR="00985E2A" w:rsidRPr="00C02876">
        <w:t xml:space="preserve">l. 164.a </w:t>
      </w:r>
      <w:r w:rsidR="00276A47" w:rsidRPr="00C02876">
        <w:t xml:space="preserve">Stečajnog zakona </w:t>
      </w:r>
      <w:r w:rsidR="00276A47" w:rsidRPr="00C02876">
        <w:rPr>
          <w:bCs/>
        </w:rPr>
        <w:t>(dalje: SZ, objavljen u NN 44/96, 29/99, 129/00, 123/03, 82/06, 116/10, 25/12, 133/12, 71/15)</w:t>
      </w:r>
      <w:r w:rsidRPr="00C02876">
        <w:t xml:space="preserve"> propisano je da će, </w:t>
      </w:r>
      <w:r w:rsidR="00985E2A" w:rsidRPr="00C02876">
        <w:t xml:space="preserve">nakon što unovči stvar ili pravo na kojemu postoji razlučno pravo upisano u </w:t>
      </w:r>
      <w:r w:rsidRPr="00C02876">
        <w:t>j</w:t>
      </w:r>
      <w:r w:rsidR="00985E2A" w:rsidRPr="00C02876">
        <w:t xml:space="preserve">avnoj knjizi, </w:t>
      </w:r>
      <w:r w:rsidRPr="00C02876">
        <w:t xml:space="preserve">ovršni sud </w:t>
      </w:r>
      <w:r w:rsidR="00985E2A" w:rsidRPr="00C02876">
        <w:t>nakon što iz iznosa ostvarenog prodajom namiri troškove do tada provedenoga ovršnog postupka, preostali novac predati stečajnom sucu.</w:t>
      </w:r>
    </w:p>
    <w:p w:rsidRDefault="00985E2A" w:rsidP="00985E2A" w:rsidR="00985E2A" w:rsidRPr="00C02876">
      <w:pPr>
        <w:jc w:val="both"/>
      </w:pPr>
    </w:p>
    <w:p w:rsidRDefault="00985E2A" w:rsidP="00502E98" w:rsidR="00985E2A" w:rsidRPr="00C02876">
      <w:pPr>
        <w:ind w:firstLine="1440"/>
        <w:jc w:val="both"/>
      </w:pPr>
      <w:r w:rsidRPr="00C02876">
        <w:t>Iz iznosa dobivenog od ovršnog suda, stečajni sudac će:</w:t>
      </w:r>
    </w:p>
    <w:p w:rsidRDefault="00985E2A" w:rsidP="00985E2A" w:rsidR="00985E2A" w:rsidRPr="00C02876">
      <w:pPr>
        <w:jc w:val="both"/>
      </w:pPr>
      <w:r w:rsidRPr="00C02876">
        <w:t>1. namiriti troškove unovčenja obračunate prema pravilima iz članka 170. Stečajnog zakona, 2. namiriti tražbine razlučnih vjerovnika prema redoslijedu predviđenom pravilima ovršnog postupka i 3. preostali iznos predati stečajnom upravitelju.</w:t>
      </w:r>
    </w:p>
    <w:p w:rsidRDefault="00502E98" w:rsidP="00985E2A" w:rsidR="00502E98" w:rsidRPr="00C02876">
      <w:pPr>
        <w:jc w:val="both"/>
      </w:pPr>
    </w:p>
    <w:p w:rsidRDefault="00985E2A" w:rsidP="00502E98" w:rsidR="00985E2A" w:rsidRPr="00C02876">
      <w:pPr>
        <w:ind w:firstLine="1440"/>
        <w:jc w:val="both"/>
      </w:pPr>
      <w:r w:rsidRPr="00C02876">
        <w:t>Člankom 170. Stečajnog zakona propisano je da se troškovi utvrđivanja tražbine koji obuhvaćaju troškove utvrđivanja istovjetnosti predmeta i prava na tom predmetu određuju paušalno u iznosu od 5 posto od utrška, dok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985E2A" w:rsidP="00985E2A" w:rsidR="00985E2A" w:rsidRPr="00C02876">
      <w:pPr>
        <w:jc w:val="both"/>
      </w:pPr>
    </w:p>
    <w:p w:rsidRDefault="00502E98" w:rsidP="00985E2A" w:rsidR="00502E98" w:rsidRPr="00C02876">
      <w:pPr>
        <w:jc w:val="both"/>
      </w:pPr>
      <w:r w:rsidRPr="00C02876">
        <w:tab/>
      </w:r>
      <w:r w:rsidRPr="00C02876">
        <w:tab/>
        <w:t xml:space="preserve">Budući da </w:t>
      </w:r>
      <w:r w:rsidR="00EC0E56" w:rsidRPr="00C02876">
        <w:t>je</w:t>
      </w:r>
      <w:r w:rsidRPr="00C02876">
        <w:t xml:space="preserve"> predmetn</w:t>
      </w:r>
      <w:r w:rsidR="00EC0E56" w:rsidRPr="00C02876">
        <w:t>a</w:t>
      </w:r>
      <w:r w:rsidRPr="00C02876">
        <w:t xml:space="preserve"> nekretnin</w:t>
      </w:r>
      <w:r w:rsidR="00EC0E56" w:rsidRPr="00C02876">
        <w:t>a</w:t>
      </w:r>
      <w:r w:rsidRPr="00C02876">
        <w:t xml:space="preserve"> prodan</w:t>
      </w:r>
      <w:r w:rsidR="00EC0E56" w:rsidRPr="00C02876">
        <w:t>a</w:t>
      </w:r>
      <w:r w:rsidRPr="00C02876">
        <w:t xml:space="preserve"> za </w:t>
      </w:r>
      <w:r w:rsidR="00EC0E56" w:rsidRPr="00C02876">
        <w:t>52.060,00 kn uz 15.617,00 kn položenog osiguranja kupca Adriana Barbinia iz Republike Italije, Casale sul Sile, Via San Michele 51 kojim se djelomično namiruje razlika između kupovnine postignute na prvoj i drugoj prodaji</w:t>
      </w:r>
      <w:r w:rsidRPr="00C02876">
        <w:t xml:space="preserve">, troškovi utvrđivanja tražbine (5 posto od utrška) iznose </w:t>
      </w:r>
      <w:r w:rsidR="00EC0E56" w:rsidRPr="00C02876">
        <w:t xml:space="preserve">3.373,85 </w:t>
      </w:r>
      <w:r w:rsidRPr="00C02876">
        <w:t>kn.</w:t>
      </w:r>
    </w:p>
    <w:p w:rsidRDefault="0068402A" w:rsidP="00985E2A" w:rsidR="0068402A" w:rsidRPr="00C02876">
      <w:pPr>
        <w:jc w:val="both"/>
      </w:pPr>
    </w:p>
    <w:p w:rsidRDefault="00276A47" w:rsidP="00276A47" w:rsidR="00191767" w:rsidRPr="00C02876">
      <w:pPr>
        <w:ind w:firstLine="1418"/>
        <w:jc w:val="both"/>
      </w:pPr>
      <w:r w:rsidRPr="00C02876">
        <w:t xml:space="preserve">Stečajni upravitelj je kao troškove unovčenja specificirao (i dokumentirao) iznos od </w:t>
      </w:r>
      <w:r w:rsidR="00EC0E56" w:rsidRPr="00C02876">
        <w:t xml:space="preserve">13.496,54 </w:t>
      </w:r>
      <w:r w:rsidRPr="00C02876">
        <w:t xml:space="preserve">kn. </w:t>
      </w:r>
      <w:r w:rsidR="00191767" w:rsidRPr="00C02876">
        <w:t>Razlučni vjerovnik na ročištu za diobu kupovnine nije osporio ovakve troškove unovčenja.</w:t>
      </w:r>
    </w:p>
    <w:p w:rsidRDefault="001908FA" w:rsidP="00276A47" w:rsidR="001908FA" w:rsidRPr="00C02876">
      <w:pPr>
        <w:ind w:firstLine="1418"/>
        <w:jc w:val="both"/>
      </w:pPr>
    </w:p>
    <w:p w:rsidRDefault="00191767" w:rsidP="00985E2A" w:rsidR="0068402A" w:rsidRPr="00C02876">
      <w:pPr>
        <w:jc w:val="both"/>
      </w:pPr>
      <w:r w:rsidRPr="00C02876">
        <w:tab/>
      </w:r>
      <w:r w:rsidRPr="00C02876">
        <w:tab/>
        <w:t xml:space="preserve">Slijedom navedenoga, a u skladu s odredbom članka 164.a st. 2. Stečajnog zakona, valjalo je iz </w:t>
      </w:r>
      <w:r w:rsidR="0068402A" w:rsidRPr="00C02876">
        <w:t xml:space="preserve"> </w:t>
      </w:r>
      <w:r w:rsidRPr="00C02876">
        <w:t xml:space="preserve">iznosa od </w:t>
      </w:r>
      <w:r w:rsidR="001908FA" w:rsidRPr="00C02876">
        <w:t xml:space="preserve">62.710,71 </w:t>
      </w:r>
      <w:r w:rsidRPr="00C02876">
        <w:t xml:space="preserve">kn dobivenog od ovršnog suda izdvojiti u stečajnu masu iznos od </w:t>
      </w:r>
      <w:r w:rsidR="001908FA" w:rsidRPr="00C02876">
        <w:t xml:space="preserve">3.373,85 </w:t>
      </w:r>
      <w:r w:rsidRPr="00C02876">
        <w:t xml:space="preserve">kn troškova utvrđivanja tražbine </w:t>
      </w:r>
      <w:r w:rsidR="001908FA" w:rsidRPr="00C02876">
        <w:t xml:space="preserve">13.496,54 </w:t>
      </w:r>
      <w:r w:rsidR="00276A47" w:rsidRPr="00C02876">
        <w:t xml:space="preserve"> </w:t>
      </w:r>
      <w:r w:rsidRPr="00C02876">
        <w:t>kn troška unovčenja prema pravilima članka 170. Stečajnog zakona).</w:t>
      </w:r>
    </w:p>
    <w:p w:rsidRDefault="00276A47" w:rsidP="00191767" w:rsidR="00276A47" w:rsidRPr="00C02876">
      <w:pPr>
        <w:ind w:firstLine="1440"/>
        <w:jc w:val="both"/>
      </w:pPr>
    </w:p>
    <w:p w:rsidRDefault="00276A47" w:rsidP="00191767" w:rsidR="00075FD2" w:rsidRPr="00C02876">
      <w:pPr>
        <w:ind w:firstLine="1440"/>
        <w:jc w:val="both"/>
      </w:pPr>
      <w:r w:rsidRPr="00C02876">
        <w:t xml:space="preserve">Budući da je tražbina vjerovnika Republike Hrvatske </w:t>
      </w:r>
      <w:r w:rsidR="00851818" w:rsidRPr="00C02876">
        <w:t xml:space="preserve">veća od preostalog iznosa od </w:t>
      </w:r>
      <w:r w:rsidR="001908FA" w:rsidRPr="00C02876">
        <w:t xml:space="preserve">45.840,32 </w:t>
      </w:r>
      <w:r w:rsidR="00851818" w:rsidRPr="00C02876">
        <w:t xml:space="preserve">kn, </w:t>
      </w:r>
      <w:r w:rsidR="00075FD2" w:rsidRPr="00C02876">
        <w:t xml:space="preserve">valjalo je nakon izdvajanja u stečajnog masu iznosa određenog pravilima iz članka 170. Stečajnog zakona namiriti tražbinu razlučnog vjerovnika </w:t>
      </w:r>
      <w:r w:rsidR="00851818" w:rsidRPr="00C02876">
        <w:t>Republiku Hrvatsku</w:t>
      </w:r>
      <w:r w:rsidR="00075FD2" w:rsidRPr="00C02876">
        <w:t xml:space="preserve"> i odlučiti kao u izreci ovog rješenja.</w:t>
      </w:r>
    </w:p>
    <w:p w:rsidRDefault="00B455B9" w:rsidP="00B455B9" w:rsidR="00EE0A35" w:rsidRPr="00C02876">
      <w:pPr>
        <w:jc w:val="both"/>
      </w:pPr>
      <w:r w:rsidRPr="00C02876">
        <w:tab/>
      </w:r>
      <w:r w:rsidRPr="00C02876">
        <w:tab/>
      </w:r>
      <w:r w:rsidRPr="00C02876">
        <w:tab/>
      </w:r>
      <w:r w:rsidRPr="00C02876">
        <w:tab/>
        <w:t xml:space="preserve">Rijeka, </w:t>
      </w:r>
      <w:r w:rsidR="001908FA" w:rsidRPr="00C02876">
        <w:t>1. ožujka 2017</w:t>
      </w:r>
      <w:r w:rsidRPr="00C02876">
        <w:t>.g.</w:t>
      </w:r>
    </w:p>
    <w:p w:rsidRDefault="00851818" w:rsidR="00851818" w:rsidRPr="00C02876">
      <w:pPr>
        <w:jc w:val="both"/>
      </w:pPr>
      <w:r w:rsidRPr="00C02876">
        <w:t xml:space="preserve">                                                                                                 Stečajni sudac</w:t>
      </w:r>
    </w:p>
    <w:p w:rsidRDefault="00851818" w:rsidR="00851818" w:rsidRPr="00C02876">
      <w:pPr>
        <w:jc w:val="both"/>
      </w:pPr>
      <w:r w:rsidRPr="00C02876">
        <w:t xml:space="preserve">                                                                                                 Vera Jelenović </w:t>
      </w:r>
    </w:p>
    <w:p w:rsidRDefault="00851818" w:rsidR="00851818" w:rsidRPr="00C02876">
      <w:pPr>
        <w:jc w:val="both"/>
      </w:pPr>
    </w:p>
    <w:p w:rsidRDefault="00EE0A35" w:rsidP="00EE0A35" w:rsidR="00EE0A35" w:rsidRPr="00C02876">
      <w:pPr>
        <w:jc w:val="both"/>
        <w:rPr>
          <w:bCs/>
        </w:rPr>
      </w:pPr>
      <w:r w:rsidRPr="00C02876">
        <w:rPr>
          <w:bCs/>
        </w:rPr>
        <w:t>UPUTA O PRAVNOM LIJEKU:</w:t>
      </w:r>
    </w:p>
    <w:p w:rsidRDefault="00EE0A35" w:rsidP="00EE0A35" w:rsidR="00EE0A35" w:rsidRPr="00C02876">
      <w:pPr>
        <w:jc w:val="both"/>
        <w:rPr>
          <w:bCs/>
        </w:rPr>
      </w:pPr>
      <w:r w:rsidRPr="00C02876">
        <w:rPr>
          <w:bCs/>
        </w:rPr>
        <w:tab/>
      </w:r>
      <w:r w:rsidRPr="00C0287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851818" w:rsidP="00ED318A" w:rsidR="00851818" w:rsidRP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C02876" w:rsidP="00ED318A" w:rsidR="00C02876">
      <w:pPr>
        <w:jc w:val="both"/>
      </w:pPr>
    </w:p>
    <w:p w:rsidRDefault="00E846A1" w:rsidP="00ED318A" w:rsidR="00ED318A" w:rsidRPr="00C02876">
      <w:pPr>
        <w:jc w:val="both"/>
      </w:pPr>
      <w:r w:rsidRPr="00C02876">
        <w:t>D</w:t>
      </w:r>
      <w:r w:rsidR="00ED318A" w:rsidRPr="00C02876">
        <w:t>NA</w:t>
      </w:r>
    </w:p>
    <w:p w:rsidRDefault="00ED318A" w:rsidP="00ED318A" w:rsidR="00851818" w:rsidRPr="00C02876">
      <w:pPr>
        <w:numPr>
          <w:ilvl w:val="0"/>
          <w:numId w:val="3"/>
        </w:numPr>
        <w:jc w:val="both"/>
      </w:pPr>
      <w:r w:rsidRPr="00C02876">
        <w:t xml:space="preserve">st. upravitelju </w:t>
      </w:r>
    </w:p>
    <w:p w:rsidRDefault="00851818" w:rsidP="00ED318A" w:rsidR="00ED318A" w:rsidRPr="00C02876">
      <w:pPr>
        <w:numPr>
          <w:ilvl w:val="0"/>
          <w:numId w:val="3"/>
        </w:numPr>
        <w:jc w:val="both"/>
      </w:pPr>
      <w:r w:rsidRPr="00C02876">
        <w:t>e-O</w:t>
      </w:r>
      <w:r w:rsidR="00ED318A" w:rsidRPr="00C02876">
        <w:t xml:space="preserve">glasna ploča </w:t>
      </w:r>
    </w:p>
    <w:p w:rsidRDefault="00ED318A" w:rsidP="00ED318A" w:rsidR="00ED318A" w:rsidRPr="00C02876">
      <w:pPr>
        <w:numPr>
          <w:ilvl w:val="0"/>
          <w:numId w:val="3"/>
        </w:numPr>
        <w:jc w:val="both"/>
      </w:pPr>
      <w:r w:rsidRPr="00C02876">
        <w:t>ŽDO Rijeka</w:t>
      </w:r>
    </w:p>
    <w:p w:rsidRDefault="004908A3" w:rsidP="00ED318A" w:rsidR="004908A3" w:rsidRPr="00C02876">
      <w:pPr>
        <w:numPr>
          <w:ilvl w:val="0"/>
          <w:numId w:val="3"/>
        </w:numPr>
        <w:jc w:val="both"/>
      </w:pPr>
      <w:r w:rsidRPr="00C02876">
        <w:t>računovodstvu po pravomoćnosti ovog rješenja</w:t>
      </w:r>
    </w:p>
    <w:p w:rsidRDefault="00C02876" w:rsidP="00ED318A" w:rsidR="00C02876">
      <w:pPr>
        <w:jc w:val="both"/>
      </w:pPr>
    </w:p>
    <w:p w:rsidRDefault="00ED318A" w:rsidP="00ED318A" w:rsidR="00ED318A" w:rsidRPr="00C02876">
      <w:pPr>
        <w:jc w:val="both"/>
      </w:pPr>
      <w:r w:rsidRPr="00C02876">
        <w:t xml:space="preserve">Rijeka, </w:t>
      </w:r>
      <w:r w:rsidR="001908FA" w:rsidRPr="00C02876">
        <w:t>1. ožujka</w:t>
      </w:r>
      <w:r w:rsidR="00851818" w:rsidRPr="00C02876">
        <w:t xml:space="preserve"> 201</w:t>
      </w:r>
      <w:r w:rsidR="001908FA" w:rsidRPr="00C02876">
        <w:t>7</w:t>
      </w:r>
      <w:r w:rsidRPr="00C02876">
        <w:t>. g.</w:t>
      </w:r>
    </w:p>
    <w:p w:rsidRDefault="00195ABF" w:rsidP="00ED318A" w:rsidR="00195ABF" w:rsidRPr="00C02876"/>
    <w:p w:rsidRDefault="0030322B" w:rsidR="0030322B" w:rsidRPr="00C02876">
      <w:pPr>
        <w:jc w:val="both"/>
      </w:pPr>
      <w:r w:rsidRPr="00C02876">
        <w:t xml:space="preserve">                                                                                                 Stečajni sudac</w:t>
      </w:r>
    </w:p>
    <w:p w:rsidRDefault="0030322B" w:rsidR="0030322B" w:rsidRPr="00C02876">
      <w:pPr>
        <w:jc w:val="both"/>
      </w:pPr>
      <w:r w:rsidRPr="00C02876">
        <w:t xml:space="preserve">                                                                                                 Vera Jelenović </w:t>
      </w:r>
    </w:p>
    <w:p w:rsidRDefault="0030322B" w:rsidR="0030322B" w:rsidRPr="00C02876">
      <w:pPr>
        <w:jc w:val="both"/>
      </w:pPr>
    </w:p>
    <w:p w:rsidRDefault="0030322B" w:rsidP="00ED318A" w:rsidR="0030322B" w:rsidRPr="00C02876"/>
    <w:sectPr w:rsidR="0030322B" w:rsidRPr="00C0287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AC6" w:rsidR="00634AC6">
      <w:r>
        <w:separator/>
      </w:r>
    </w:p>
  </w:endnote>
  <w:endnote w:id="0" w:type="continuationSeparator">
    <w:p w:rsidRDefault="00634AC6" w:rsidR="00634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09" w:rsidP="00C336F8" w:rsidR="003D79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7909" w:rsidR="003D790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909" w:rsidP="00C336F8" w:rsidR="003D790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2B8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D7909" w:rsidR="003D79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AC6" w:rsidR="00634AC6">
      <w:r>
        <w:separator/>
      </w:r>
    </w:p>
  </w:footnote>
  <w:footnote w:id="0" w:type="continuationSeparator">
    <w:p w:rsidRDefault="00634AC6" w:rsidR="00634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5F0" w:rsidP="00E325F0" w:rsidR="00E325F0" w:rsidRPr="00E325F0">
    <w:pPr>
      <w:jc w:val="right"/>
    </w:pPr>
    <w:r w:rsidRPr="00E325F0">
      <w:t xml:space="preserve">                  </w:t>
    </w:r>
    <w:r w:rsidRPr="00E325F0">
      <w:tab/>
    </w:r>
    <w:r w:rsidRPr="00E325F0">
      <w:tab/>
    </w:r>
    <w:r w:rsidRPr="00E325F0">
      <w:tab/>
    </w:r>
    <w:r w:rsidRPr="00E325F0">
      <w:tab/>
    </w:r>
    <w:r w:rsidRPr="00E325F0">
      <w:tab/>
    </w:r>
    <w:r w:rsidRPr="00E325F0">
      <w:tab/>
      <w:t>Posl.br. 14 St-</w:t>
    </w:r>
    <w:r>
      <w:t>351/2013</w:t>
    </w:r>
    <w:r w:rsidR="00C02876">
      <w:t>-56</w:t>
    </w:r>
  </w:p>
  <w:p w:rsidRDefault="00E325F0" w:rsidR="00E325F0" w:rsidRPr="00E325F0">
    <w:pPr>
      <w:pStyle w:val="Zaglavlje"/>
    </w:pPr>
  </w:p>
  <w:p w:rsidRDefault="00E325F0" w:rsidR="00E325F0" w:rsidRPr="00E325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95D2D33"/>
    <w:multiLevelType w:val="hybridMultilevel"/>
    <w:tmpl w:val="300EFFCC"/>
    <w:lvl w:tplc="68C2731A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72E4F"/>
    <w:rsid w:val="00075FD2"/>
    <w:rsid w:val="00095C5D"/>
    <w:rsid w:val="000D22D4"/>
    <w:rsid w:val="00125BCA"/>
    <w:rsid w:val="001353D3"/>
    <w:rsid w:val="001577FA"/>
    <w:rsid w:val="001907F8"/>
    <w:rsid w:val="001908FA"/>
    <w:rsid w:val="00191767"/>
    <w:rsid w:val="00195ABF"/>
    <w:rsid w:val="0025491E"/>
    <w:rsid w:val="00255920"/>
    <w:rsid w:val="00276A47"/>
    <w:rsid w:val="002918CA"/>
    <w:rsid w:val="002B1B1C"/>
    <w:rsid w:val="0030322B"/>
    <w:rsid w:val="00331CD1"/>
    <w:rsid w:val="00363B15"/>
    <w:rsid w:val="00386584"/>
    <w:rsid w:val="003A1418"/>
    <w:rsid w:val="003C0BD3"/>
    <w:rsid w:val="003D7909"/>
    <w:rsid w:val="00465524"/>
    <w:rsid w:val="004908A3"/>
    <w:rsid w:val="004A27A8"/>
    <w:rsid w:val="004F156A"/>
    <w:rsid w:val="00502E98"/>
    <w:rsid w:val="00534DEA"/>
    <w:rsid w:val="00543FB3"/>
    <w:rsid w:val="00554CD6"/>
    <w:rsid w:val="00570108"/>
    <w:rsid w:val="0057795C"/>
    <w:rsid w:val="00585BA3"/>
    <w:rsid w:val="00593D7A"/>
    <w:rsid w:val="005955D4"/>
    <w:rsid w:val="005A5466"/>
    <w:rsid w:val="005D0B2B"/>
    <w:rsid w:val="005D2044"/>
    <w:rsid w:val="005D2625"/>
    <w:rsid w:val="00634AC6"/>
    <w:rsid w:val="00644829"/>
    <w:rsid w:val="00666C1D"/>
    <w:rsid w:val="0068402A"/>
    <w:rsid w:val="006D2017"/>
    <w:rsid w:val="006D2FE2"/>
    <w:rsid w:val="00730F91"/>
    <w:rsid w:val="007D33A9"/>
    <w:rsid w:val="007D6ED5"/>
    <w:rsid w:val="00851757"/>
    <w:rsid w:val="00851818"/>
    <w:rsid w:val="008819F0"/>
    <w:rsid w:val="0089249C"/>
    <w:rsid w:val="00953DF9"/>
    <w:rsid w:val="00985E2A"/>
    <w:rsid w:val="009B2202"/>
    <w:rsid w:val="009C2B87"/>
    <w:rsid w:val="009C42C8"/>
    <w:rsid w:val="009D768A"/>
    <w:rsid w:val="00A0264B"/>
    <w:rsid w:val="00A51A47"/>
    <w:rsid w:val="00AA49F4"/>
    <w:rsid w:val="00AF4FF9"/>
    <w:rsid w:val="00B041DA"/>
    <w:rsid w:val="00B11A75"/>
    <w:rsid w:val="00B3058F"/>
    <w:rsid w:val="00B455B9"/>
    <w:rsid w:val="00B57B73"/>
    <w:rsid w:val="00B61B59"/>
    <w:rsid w:val="00B668D0"/>
    <w:rsid w:val="00BC1EA8"/>
    <w:rsid w:val="00C02876"/>
    <w:rsid w:val="00C20F0A"/>
    <w:rsid w:val="00C336F8"/>
    <w:rsid w:val="00C6436E"/>
    <w:rsid w:val="00C94CAC"/>
    <w:rsid w:val="00CB0364"/>
    <w:rsid w:val="00CB43E0"/>
    <w:rsid w:val="00CE083E"/>
    <w:rsid w:val="00D61FDE"/>
    <w:rsid w:val="00D736D5"/>
    <w:rsid w:val="00D81DA2"/>
    <w:rsid w:val="00DC1A05"/>
    <w:rsid w:val="00DE24FB"/>
    <w:rsid w:val="00E325F0"/>
    <w:rsid w:val="00E600A3"/>
    <w:rsid w:val="00E67745"/>
    <w:rsid w:val="00E846A1"/>
    <w:rsid w:val="00E860AC"/>
    <w:rsid w:val="00EB4CD4"/>
    <w:rsid w:val="00EC0E56"/>
    <w:rsid w:val="00EC376E"/>
    <w:rsid w:val="00ED318A"/>
    <w:rsid w:val="00EE0A35"/>
    <w:rsid w:val="00EE640B"/>
    <w:rsid w:val="00EF3D4C"/>
    <w:rsid w:val="00F16EDE"/>
    <w:rsid w:val="00F916B0"/>
    <w:rsid w:val="00F95FF0"/>
    <w:rsid w:val="00FA4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styleId="Zaglavlje" w:type="paragraph">
    <w:name w:val="header"/>
    <w:basedOn w:val="Normal"/>
    <w:link w:val="ZaglavljeChar"/>
    <w:uiPriority w:val="99"/>
    <w:rsid w:val="00E325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325F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325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325F0"/>
    <w:rPr>
      <w:rFonts w:cs="Tahoma" w:hAnsi="Tahoma" w:ascii="Tahoma"/>
      <w:sz w:val="16"/>
      <w:szCs w:val="16"/>
      <w:lang w:eastAsia="en-US"/>
    </w:rPr>
  </w:style>
  <w:style w:customStyle="true" w:styleId="tabletextfield" w:type="character">
    <w:name w:val="table_text_field"/>
    <w:rsid w:val="00DE24FB"/>
  </w:style>
  <w:style w:styleId="Tekstrezerviranogmjesta" w:type="character">
    <w:name w:val="Placeholder Text"/>
    <w:basedOn w:val="Zadanifontodlomka"/>
    <w:uiPriority w:val="99"/>
    <w:semiHidden/>
    <w:rsid w:val="009C2B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styleId="Zaglavlje" w:type="paragraph">
    <w:name w:val="header"/>
    <w:basedOn w:val="Normal"/>
    <w:link w:val="ZaglavljeChar"/>
    <w:uiPriority w:val="99"/>
    <w:rsid w:val="00E325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325F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325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325F0"/>
    <w:rPr>
      <w:rFonts w:ascii="Tahoma" w:cs="Tahoma" w:hAnsi="Tahoma"/>
      <w:sz w:val="16"/>
      <w:szCs w:val="16"/>
      <w:lang w:eastAsia="en-US"/>
    </w:rPr>
  </w:style>
  <w:style w:customStyle="1" w:styleId="tabletextfield" w:type="character">
    <w:name w:val="table_text_field"/>
    <w:rsid w:val="00DE24FB"/>
  </w:style>
  <w:style w:styleId="Tekstrezerviranogmjesta" w:type="character">
    <w:name w:val="Placeholder Text"/>
    <w:basedOn w:val="Zadanifontodlomka"/>
    <w:uiPriority w:val="99"/>
    <w:semiHidden/>
    <w:rsid w:val="009C2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B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B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B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B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0988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St-351/2013</izvorni_sadrzaj>
    <derivirana_varijabla naziv="DomainObject.Predmet.OznakaBroj_1">St-351/2013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KONTEŠIĆI d.o.o.  Kostrena</izvorni_sadrzaj>
    <derivirana_varijabla naziv="DomainObject.Predmet.ProtustrankaFormated_1">  VILA KONTEŠIĆI d.o.o.  Kostrena</derivirana_varijabla>
  </DomainObject.Predmet.ProtustrankaFormated>
  <DomainObject.Predmet.ProtustrankaFormatedOIB>
    <izvorni_sadrzaj>  VILA KONTEŠIĆI d.o.o.  Kostrena, OIB 17949604070</izvorni_sadrzaj>
    <derivirana_varijabla naziv="DomainObject.Predmet.ProtustrankaFormatedOIB_1">  VILA KONTEŠIĆI d.o.o.  Kostrena, OIB 17949604070</derivirana_varijabla>
  </DomainObject.Predmet.ProtustrankaFormatedOIB>
  <DomainObject.Predmet.ProtustrankaFormatedWithAdress>
    <izvorni_sadrzaj> VILA KONTEŠIĆI d.o.o.  Kostrena, Elvira Vrha 12, 51 221 Kostrena</izvorni_sadrzaj>
    <derivirana_varijabla naziv="DomainObject.Predmet.ProtustrankaFormatedWithAdress_1"> VILA KONTEŠIĆI d.o.o.  Kostrena, Elvira Vrha 12, 51 221 Kostrena</derivirana_varijabla>
  </DomainObject.Predmet.ProtustrankaFormatedWithAdress>
  <DomainObject.Predmet.ProtustrankaFormatedWithAdressOIB>
    <izvorni_sadrzaj> VILA KONTEŠIĆI d.o.o.  Kostrena, OIB 17949604070, Elvira Vrha 12, 51 221 Kostrena</izvorni_sadrzaj>
    <derivirana_varijabla naziv="DomainObject.Predmet.ProtustrankaFormatedWithAdressOIB_1"> VILA KONTEŠIĆI d.o.o.  Kostrena, OIB 17949604070, Elvira Vrha 12, 51 221 Kostrena</derivirana_varijabla>
  </DomainObject.Predmet.ProtustrankaFormatedWithAdressOIB>
  <DomainObject.Predmet.ProtustrankaWithAdress>
    <izvorni_sadrzaj>VILA KONTEŠIĆI d.o.o.  Kostrena Elvira Vrha 12, 51 221 Kostrena</izvorni_sadrzaj>
    <derivirana_varijabla naziv="DomainObject.Predmet.ProtustrankaWithAdress_1">VILA KONTEŠIĆI d.o.o.  Kostrena Elvira Vrha 12, 51 221 Kostrena</derivirana_varijabla>
  </DomainObject.Predmet.ProtustrankaWithAdress>
  <DomainObject.Predmet.ProtustrankaWithAdressOIB>
    <izvorni_sadrzaj>VILA KONTEŠIĆI d.o.o.  Kostrena, OIB 17949604070, Elvira Vrha 12, 51 221 Kostrena</izvorni_sadrzaj>
    <derivirana_varijabla naziv="DomainObject.Predmet.ProtustrankaWithAdressOIB_1">VILA KONTEŠIĆI d.o.o.  Kostrena, OIB 17949604070, Elvira Vrha 12, 51 221 Kostrena</derivirana_varijabla>
  </DomainObject.Predmet.ProtustrankaWithAdressOIB>
  <DomainObject.Predmet.ProtustrankaNazivFormated>
    <izvorni_sadrzaj>VILA KONTEŠIĆI d.o.o.  Kostrena</izvorni_sadrzaj>
    <derivirana_varijabla naziv="DomainObject.Predmet.ProtustrankaNazivFormated_1">VILA KONTEŠIĆI d.o.o.  Kostrena</derivirana_varijabla>
  </DomainObject.Predmet.ProtustrankaNazivFormated>
  <DomainObject.Predmet.ProtustrankaNazivFormatedOIB>
    <izvorni_sadrzaj>VILA KONTEŠIĆI d.o.o.  Kostrena, OIB 17949604070</izvorni_sadrzaj>
    <derivirana_varijabla naziv="DomainObject.Predmet.ProtustrankaNazivFormatedOIB_1">VILA KONTEŠIĆI d.o.o.  Kostrena, OIB 17949604070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KONTEŠIĆI d.o.o.  Kostrena</item>
    </izvorni_sadrzaj>
    <derivirana_varijabla naziv="DomainObject.Predmet.ProtuStrankaListFormated_1">
      <item>VILA KONTEŠIĆI d.o.o.  Kostrena</item>
    </derivirana_varijabla>
  </DomainObject.Predmet.ProtuStrankaListFormated>
  <DomainObject.Predmet.ProtuStrankaListFormatedOIB>
    <izvorni_sadrzaj>
      <item>VILA KONTEŠIĆI d.o.o.  Kostrena, OIB 17949604070</item>
    </izvorni_sadrzaj>
    <derivirana_varijabla naziv="DomainObject.Predmet.ProtuStrankaListFormatedOIB_1">
      <item>VILA KONTEŠIĆI d.o.o.  Kostrena, OIB 17949604070</item>
    </derivirana_varijabla>
  </DomainObject.Predmet.ProtuStrankaListFormatedOIB>
  <DomainObject.Predmet.ProtuStrankaListFormatedWithAdress>
    <izvorni_sadrzaj>
      <item>VILA KONTEŠIĆI d.o.o.  Kostrena, Elvira Vrha 12, 51 221 Kostrena</item>
    </izvorni_sadrzaj>
    <derivirana_varijabla naziv="DomainObject.Predmet.ProtuStrankaListFormatedWithAdress_1">
      <item>VILA KONTEŠIĆI d.o.o.  Kostrena, Elvira Vrha 12, 51 221 Kostrena</item>
    </derivirana_varijabla>
  </DomainObject.Predmet.ProtuStrankaListFormatedWithAdress>
  <DomainObject.Predmet.ProtuStrankaListFormatedWithAdressOIB>
    <izvorni_sadrzaj>
      <item>VILA KONTEŠIĆI d.o.o.  Kostrena, OIB 17949604070, Elvira Vrha 12, 51 221 Kostrena</item>
    </izvorni_sadrzaj>
    <derivirana_varijabla naziv="DomainObject.Predmet.ProtuStrankaListFormatedWithAdressOIB_1">
      <item>VILA KONTEŠIĆI d.o.o.  Kostrena, OIB 17949604070, Elvira Vrha 12, 51 221 Kostrena</item>
    </derivirana_varijabla>
  </DomainObject.Predmet.ProtuStrankaListFormatedWithAdressOIB>
  <DomainObject.Predmet.ProtuStrankaListNazivFormated>
    <izvorni_sadrzaj>
      <item>VILA KONTEŠIĆI d.o.o.  Kostrena</item>
    </izvorni_sadrzaj>
    <derivirana_varijabla naziv="DomainObject.Predmet.ProtuStrankaListNazivFormated_1">
      <item>VILA KONTEŠIĆI d.o.o.  Kostrena</item>
    </derivirana_varijabla>
  </DomainObject.Predmet.ProtuStrankaListNazivFormated>
  <DomainObject.Predmet.ProtuStrankaListNazivFormatedOIB>
    <izvorni_sadrzaj>
      <item>VILA KONTEŠIĆI d.o.o.  Kostrena, OIB 17949604070</item>
    </izvorni_sadrzaj>
    <derivirana_varijabla naziv="DomainObject.Predmet.ProtuStrankaListNazivFormatedOIB_1">
      <item>VILA KONTEŠIĆI d.o.o.  Kostrena, OIB 17949604070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KONTEŠIĆI d.o.o.  Kostrena</izvorni_sadrzaj>
    <derivirana_varijabla naziv="DomainObject.Predmet.ProtustrankaIDrugi_1">VILA KONTEŠIĆI d.o.o.  Kostrena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KONTEŠIĆI d.o.o.  Kostrena, OIB 17949604070, Elvira Vrha 12, 51 221 Kostrena</izvorni_sadrzaj>
    <derivirana_varijabla naziv="DomainObject.Predmet.ProtustrankaIDrugiAdressOIB_1">VILA KONTEŠIĆI d.o.o.  Kostrena, OIB 17949604070, Elvira Vrha 12, 51 221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KONTEŠIĆI d.o.o.  Kostrena</item>
    </izvorni_sadrzaj>
    <derivirana_varijabla naziv="DomainObject.Predmet.SudioniciListNaziv_1">
      <item>FINA  Rijeka</item>
      <item>VILA KONTEŠIĆI d.o.o.  Kostrena</item>
    </derivirana_varijabla>
  </DomainObject.Predmet.SudioniciListNaziv>
  <DomainObject.Predmet.SudioniciListAdressOIB>
    <izvorni_sadrzaj>
      <item>FINA  Rijeka, OIB 85821130368, Frana Kurelca 8,51 000 Rijeka</item>
      <item>VILA KONTEŠIĆI d.o.o.  Kostrena, OIB 17949604070, Elvira Vrha 12,51 221 Kostrena</item>
    </izvorni_sadrzaj>
    <derivirana_varijabla naziv="DomainObject.Predmet.SudioniciListAdressOIB_1">
      <item>FINA  Rijeka, OIB 85821130368, Frana Kurelca 8,51 000 Rijeka</item>
      <item>VILA KONTEŠIĆI d.o.o.  Kostrena, OIB 17949604070, Elvira Vrha 12,51 221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17949604070</item>
    </izvorni_sadrzaj>
    <derivirana_varijabla naziv="DomainObject.Predmet.SudioniciListNazivOIB_1">
      <item>, OIB 85821130368</item>
      <item>, OIB 17949604070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990</properties:Words>
  <properties:Characters>5362</properties:Characters>
  <properties:Lines>159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2017-03-01T07:29:00Z</dcterms:created>
  <dc:creator>vjelenovic</dc:creator>
  <cp:lastModifiedBy>Danijela Fumić</cp:lastModifiedBy>
  <cp:lastPrinted>2017-03-01T07:29:00Z</cp:lastPrinted>
  <dcterms:modified xmlns:xsi="http://www.w3.org/2001/XMLSchema-instance" xsi:type="dcterms:W3CDTF">2017-03-01T07:30:00Z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