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5afb1" w14:paraId="695afb1"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C85D3D" w:rsidR="00C85D3D" w:rsidRPr="00C85D3D">
      <w:pPr>
        <w:jc w:val="both"/>
        <w:rPr>
          <w:sz w:val="24"/>
          <w:szCs w:val="24"/>
        </w:rPr>
      </w:pPr>
      <w:r w:rsidRPr="00026813">
        <w:rPr>
          <w:sz w:val="24"/>
          <w:szCs w:val="24"/>
        </w:rPr>
        <w:tab/>
      </w:r>
      <w:r w:rsidR="00C85D3D" w:rsidRPr="00C85D3D">
        <w:rPr>
          <w:sz w:val="24"/>
          <w:szCs w:val="24"/>
        </w:rPr>
        <w:t xml:space="preserve">Trgovački sud u Zagrebu, po sucu Nikoli Ribariću, u stečajnom predmetu u povodu zahtjeva FINANCIJSKE AGENCIJE, za provedbu stečajnog postupka nad dužnikom  </w:t>
      </w:r>
    </w:p>
    <w:p w:rsidRDefault="00C85D3D" w:rsidP="00C85D3D" w:rsidR="00706655">
      <w:pPr>
        <w:jc w:val="both"/>
        <w:rPr>
          <w:sz w:val="24"/>
          <w:szCs w:val="24"/>
        </w:rPr>
      </w:pPr>
      <w:r w:rsidRPr="00C85D3D">
        <w:rPr>
          <w:sz w:val="24"/>
          <w:szCs w:val="24"/>
        </w:rPr>
        <w:t>SESVETE METALI j.d.o.o., Sesvete (Grad Zagreb), Zagrebačka ulica 73, OIB: 13067546197</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C85D3D" w:rsidRPr="00C85D3D">
        <w:rPr>
          <w:sz w:val="24"/>
          <w:szCs w:val="24"/>
        </w:rPr>
        <w:t>SESVETE METALI j.d.o.o., Sesvete (Grad Zagreb), Zagrebačka ulica 73, OIB: 13067546197</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0713C8" w:rsidRPr="00AB1CC6">
        <w:rPr>
          <w:sz w:val="24"/>
          <w:szCs w:val="24"/>
        </w:rPr>
        <w:t>IVAN PRPIĆ, Zagreb, Hruševačka ulica 11, OIB:16795120342</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C85D3D" w:rsidRPr="00C85D3D">
        <w:rPr>
          <w:sz w:val="24"/>
          <w:szCs w:val="24"/>
        </w:rPr>
        <w:t>SESVETE METALI j.d.o.o., Sesvete (Grad Zagreb), Zagrebačka ulica 73, OIB: 13067546197</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C85D3D" w:rsidP="00C85D3D" w:rsidR="00C85D3D" w:rsidRPr="00C85D3D">
      <w:pPr>
        <w:ind w:firstLine="709"/>
        <w:jc w:val="both"/>
        <w:rPr>
          <w:sz w:val="24"/>
          <w:szCs w:val="24"/>
        </w:rPr>
      </w:pPr>
      <w:r w:rsidRPr="00C85D3D">
        <w:rPr>
          <w:sz w:val="24"/>
          <w:szCs w:val="24"/>
        </w:rPr>
        <w:t>FINA-e Regionalni centar Zagreb, podnijela je ovom sudu prijedlog za otvaranje stečajnog postupka nad dužnikom.</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 xml:space="preserve">Financijska agencija, kao predlagatelj, navela je u prijedlogu za otvaranje stečajnog postupka kako dužnik na dan 23.2.2016. u Očevidniku redoslijeda osnova za plaćanje ima evidentirane neizvršene osnove za plaćanje u neprekinutom razdoblju od 120 dana, u ukupnom iznosu od 12.196,05 kuna , kao i da dužnik ima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Rješenjem od 17. ožujka 2017. pokrenut je prethodni postupak, te je određeno ročište radi izjašnjenja o prijedlogu za otvaranje stečajnog postupka.</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Na ročište radi očitovanja o prijedlogu za otvaranjem stečajnog postupka dana 20. travnja 2017. godine nije pristupio zastupnik po zakonu dužnika. Predlagatelj je ustrajao kod prijedloga.</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Ročište radi rasprave o pretpostavkama za otvaranje stečajnog postupka održano je 30. svibnja 2017. godine. Na ročištu je privremeni stečajni upravitelj u spis predao Izvješće koje je pročitano. Privremeni stečajni upravitelj u cijelosti je ostao kod Izvješća. Privremeni stečajni upravitelj naveo je kako predloženi stečajni dužnik nema imovine odnosno imovina društva nije dostatna za pokriće troškova stečajnog postupka. Slijedom navedenog privrivremeni stečajni upravitelj predlažio je pozvati vjerovnike i sve zainteresirane osobe na predujam iznosa od 20.000,00 kn za pokriće troškova postupka, prema specifikaciji u izvješću, a ukoliko isti ne uplate, donijeti rješenje o istovremenom otvaranju i zaključenju steč. postupka pozivom na odredbom na odredbu čl. 132. SZ-a.</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Slijedom navedenoga sud je utrdio kako predloženi stečajni dužnik nema imovine odnosno imovina nije dostatna za pokriće troškova stečajnog postupka.</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C85D3D" w:rsidP="00C85D3D" w:rsidR="00C85D3D" w:rsidRPr="00C85D3D">
      <w:pPr>
        <w:ind w:firstLine="709"/>
        <w:jc w:val="both"/>
        <w:rPr>
          <w:sz w:val="24"/>
          <w:szCs w:val="24"/>
        </w:rPr>
      </w:pPr>
    </w:p>
    <w:p w:rsidRDefault="00C85D3D" w:rsidP="00C85D3D" w:rsidR="00C85D3D" w:rsidRPr="00C85D3D">
      <w:pPr>
        <w:ind w:firstLine="709"/>
        <w:jc w:val="both"/>
        <w:rPr>
          <w:sz w:val="24"/>
          <w:szCs w:val="24"/>
        </w:rPr>
      </w:pPr>
      <w:r w:rsidRPr="00C85D3D">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031BA3" w:rsidP="00031BA3" w:rsidR="00031BA3">
      <w:pPr>
        <w:ind w:firstLine="709"/>
        <w:jc w:val="both"/>
        <w:rPr>
          <w:sz w:val="24"/>
          <w:szCs w:val="24"/>
        </w:rPr>
      </w:pPr>
    </w:p>
    <w:p w:rsidRDefault="00031BA3" w:rsidP="00031BA3" w:rsidR="00031BA3">
      <w:pPr>
        <w:ind w:firstLine="709"/>
        <w:jc w:val="both"/>
        <w:rPr>
          <w:sz w:val="24"/>
          <w:szCs w:val="24"/>
        </w:rPr>
      </w:pPr>
      <w:r>
        <w:rPr>
          <w:sz w:val="24"/>
          <w:szCs w:val="24"/>
        </w:rPr>
        <w:t xml:space="preserve">Rješenjem od 20. travnja 2017. godine u ovosudnom predmetu, u prethodnom postupku, imenovan je privremeni stečajni upravitelj Ivan Prpić. Privremeni stečajni upravitelj imenovan je </w:t>
      </w:r>
      <w:r w:rsidRPr="008662DA">
        <w:rPr>
          <w:sz w:val="24"/>
          <w:szCs w:val="24"/>
        </w:rPr>
        <w:t xml:space="preserve">metodom slučajnog odabira s liste A stečajnih upravitelja kako to propisuje odredba čl. 84. st. 1. SZ-a. </w:t>
      </w:r>
      <w:r>
        <w:rPr>
          <w:sz w:val="24"/>
          <w:szCs w:val="24"/>
        </w:rPr>
        <w:t xml:space="preserve">Odredbom članka 85.st.2. Stečajnog zakona određeno je da </w:t>
      </w:r>
      <w:r w:rsidRPr="00681CEE">
        <w:rPr>
          <w:sz w:val="24"/>
          <w:szCs w:val="24"/>
        </w:rPr>
        <w:t>ako je u predstečajnom postupku koji je prethodio stečajnom postupku imenovan povjerenik ili je u stečajnom postupku imenovan privremeni stečajni upravitelj, sud će povjerenika odnosno privremenoga stečajnog upravitelja imenovati stečajnim upraviteljem.</w:t>
      </w:r>
      <w:r>
        <w:rPr>
          <w:sz w:val="24"/>
          <w:szCs w:val="24"/>
        </w:rPr>
        <w:t xml:space="preserve"> Slijedom navedenoga, imajući u vidu činjenicu da je privremeni stečajni upravitelj Ivan Prpić imenovan metodom slučajnog odabira to je u skladu s odredbom članka 85.st.2. Stečajnog zakona isti imenovan i za stečajnog upravitelja.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w:t>
      </w:r>
      <w:r w:rsidRPr="008732E3">
        <w:rPr>
          <w:sz w:val="24"/>
          <w:szCs w:val="24"/>
        </w:rPr>
        <w:lastRenderedPageBreak/>
        <w:t>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2B44DA" w:rsidP="00E91121" w:rsidR="002B44D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B44DA" w:rsidP="00E91121" w:rsidR="002B44D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B44DA" w:rsidP="00E91121" w:rsidR="002B44DA">
      <w:pPr>
        <w:pStyle w:val="Podnaslov"/>
        <w:ind w:firstLine="720" w:left="4320"/>
        <w:rPr>
          <w:rFonts w:hAnsi="Times New Roman" w:ascii="Times New Roman"/>
          <w:b w:val="false"/>
          <w:color w:val="auto"/>
          <w:szCs w:val="24"/>
        </w:rPr>
      </w:pPr>
    </w:p>
    <w:p w:rsidRDefault="002B44DA" w:rsidP="00E91121" w:rsidR="002B44D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B44DA" w:rsidP="00E91121" w:rsidR="002B44D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D1828" w:rsidP="00A13980" w:rsidR="00BD1828" w:rsidRPr="00FC1355">
      <w:pPr>
        <w:pStyle w:val="Podnaslov"/>
        <w:ind w:firstLine="708" w:left="4956"/>
        <w:rPr>
          <w:rFonts w:hAnsi="Times New Roman" w:ascii="Times New Roman"/>
          <w:b w:val="false"/>
          <w:color w:val="auto"/>
          <w:szCs w:val="24"/>
        </w:rPr>
      </w:pP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p w:rsidRDefault="002B44DA" w:rsidP="00743790" w:rsidR="002B44DA">
      <w:pPr>
        <w:jc w:val="both"/>
        <w:rPr>
          <w:b/>
          <w:sz w:val="24"/>
          <w:szCs w:val="24"/>
        </w:rPr>
      </w:pPr>
    </w:p>
    <w:sectPr w:rsidSect="00706655" w:rsidR="002B44DA">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6B3E79">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C85D3D">
      <w:rPr>
        <w:sz w:val="24"/>
        <w:szCs w:val="24"/>
      </w:rPr>
      <w:t>1816</w:t>
    </w:r>
    <w:r w:rsidR="004D2B70">
      <w:rPr>
        <w:sz w:val="24"/>
        <w:szCs w:val="24"/>
      </w:rPr>
      <w:t>/2016</w:t>
    </w:r>
    <w:r w:rsidR="002B44DA">
      <w:rPr>
        <w:sz w:val="24"/>
        <w:szCs w:val="24"/>
      </w:rPr>
      <w:t>-29</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93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B44DA"/>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B3E79"/>
    <w:rsid w:val="006D0780"/>
    <w:rsid w:val="006D7FFE"/>
    <w:rsid w:val="006F666B"/>
    <w:rsid w:val="00706655"/>
    <w:rsid w:val="00730FDB"/>
    <w:rsid w:val="00743727"/>
    <w:rsid w:val="00743790"/>
    <w:rsid w:val="0075306B"/>
    <w:rsid w:val="00782A57"/>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85D3D"/>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9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B3E79"/>
    <w:rPr>
      <w:color w:val="808080"/>
      <w:bdr w:space="0" w:sz="0" w:color="auto" w:val="none"/>
      <w:shd w:fill="auto" w:color="auto" w:val="clear"/>
    </w:rPr>
  </w:style>
  <w:style w:customStyle="true" w:styleId="eSPISCCParagraphDefaultFont" w:type="character">
    <w:name w:val="eSPIS_CC_Paragraph Default Font"/>
    <w:basedOn w:val="Zadanifontodlomka"/>
    <w:rsid w:val="006B3E7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B3E7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B3E7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B3E7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6B3E79"/>
    <w:rPr>
      <w:color w:val="808080"/>
      <w:bdr w:color="auto" w:space="0" w:sz="0" w:val="none"/>
      <w:shd w:color="auto" w:fill="auto" w:val="clear"/>
    </w:rPr>
  </w:style>
  <w:style w:customStyle="1" w:styleId="eSPISCCParagraphDefaultFont" w:type="character">
    <w:name w:val="eSPIS_CC_Paragraph Default Font"/>
    <w:basedOn w:val="Zadanifontodlomka"/>
    <w:rsid w:val="006B3E7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B3E7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B3E7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B3E7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1816</izvorni_sadrzaj>
    <derivirana_varijabla naziv="DomainObject.Predmet.Broj_1">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St-1816/2016</izvorni_sadrzaj>
    <derivirana_varijabla naziv="DomainObject.Predmet.OznakaBroj_1">St-1816/2016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SESVETE METALI j.d.o.o.</izvorni_sadrzaj>
    <derivirana_varijabla naziv="DomainObject.Predmet.ProtustrankaFormated_1">  SESVETE METALI j.d.o.o.</derivirana_varijabla>
  </DomainObject.Predmet.ProtustrankaFormated>
  <DomainObject.Predmet.ProtustrankaFormatedOIB>
    <izvorni_sadrzaj>  SESVETE METALI j.d.o.o., OIB 13067546197</izvorni_sadrzaj>
    <derivirana_varijabla naziv="DomainObject.Predmet.ProtustrankaFormatedOIB_1">  SESVETE METALI j.d.o.o., OIB 13067546197</derivirana_varijabla>
  </DomainObject.Predmet.ProtustrankaFormatedOIB>
  <DomainObject.Predmet.ProtustrankaFormatedWithAdress>
    <izvorni_sadrzaj> SESVETE METALI j.d.o.o., Zagrebačka ulica 73, 10360 Sesvete</izvorni_sadrzaj>
    <derivirana_varijabla naziv="DomainObject.Predmet.ProtustrankaFormatedWithAdress_1"> SESVETE METALI j.d.o.o., Zagrebačka ulica 73, 10360 Sesvete</derivirana_varijabla>
  </DomainObject.Predmet.ProtustrankaFormatedWithAdress>
  <DomainObject.Predmet.ProtustrankaFormatedWithAdressOIB>
    <izvorni_sadrzaj> SESVETE METALI j.d.o.o., OIB 13067546197, Zagrebačka ulica 73, 10360 Sesvete</izvorni_sadrzaj>
    <derivirana_varijabla naziv="DomainObject.Predmet.ProtustrankaFormatedWithAdressOIB_1"> SESVETE METALI j.d.o.o., OIB 13067546197, Zagrebačka ulica 73, 10360 Sesvete</derivirana_varijabla>
  </DomainObject.Predmet.ProtustrankaFormatedWithAdressOIB>
  <DomainObject.Predmet.ProtustrankaWithAdress>
    <izvorni_sadrzaj>SESVETE METALI j.d.o.o. Zagrebačka ulica 73, 10360 Sesvete</izvorni_sadrzaj>
    <derivirana_varijabla naziv="DomainObject.Predmet.ProtustrankaWithAdress_1">SESVETE METALI j.d.o.o. Zagrebačka ulica 73, 10360 Sesvete</derivirana_varijabla>
  </DomainObject.Predmet.ProtustrankaWithAdress>
  <DomainObject.Predmet.ProtustrankaWithAdressOIB>
    <izvorni_sadrzaj>SESVETE METALI j.d.o.o., OIB 13067546197, Zagrebačka ulica 73, 10360 Sesvete</izvorni_sadrzaj>
    <derivirana_varijabla naziv="DomainObject.Predmet.ProtustrankaWithAdressOIB_1">SESVETE METALI j.d.o.o., OIB 13067546197, Zagrebačka ulica 73, 10360 Sesvete</derivirana_varijabla>
  </DomainObject.Predmet.ProtustrankaWithAdressOIB>
  <DomainObject.Predmet.ProtustrankaNazivFormated>
    <izvorni_sadrzaj>SESVETE METALI j.d.o.o.</izvorni_sadrzaj>
    <derivirana_varijabla naziv="DomainObject.Predmet.ProtustrankaNazivFormated_1">SESVETE METALI j.d.o.o.</derivirana_varijabla>
  </DomainObject.Predmet.ProtustrankaNazivFormated>
  <DomainObject.Predmet.ProtustrankaNazivFormatedOIB>
    <izvorni_sadrzaj>SESVETE METALI j.d.o.o., OIB 13067546197</izvorni_sadrzaj>
    <derivirana_varijabla naziv="DomainObject.Predmet.ProtustrankaNazivFormatedOIB_1">SESVETE METALI j.d.o.o., OIB 13067546197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Asif Bešić</izvorni_sadrzaj>
    <derivirana_varijabla naziv="DomainObject.Predmet.StrankaFormated_1">  FINA Regionalni centar Zagreb; Asif Bešić</derivirana_varijabla>
  </DomainObject.Predmet.StrankaFormated>
  <DomainObject.Predmet.StrankaFormatedOIB>
    <izvorni_sadrzaj>  FINA Regionalni centar Zagreb, OIB 85821130368; Asif Bešić, OIB 48986690598</izvorni_sadrzaj>
    <derivirana_varijabla naziv="DomainObject.Predmet.StrankaFormatedOIB_1">  FINA Regionalni centar Zagreb, OIB 85821130368; Asif Bešić, OIB 48986690598</derivirana_varijabla>
  </DomainObject.Predmet.StrankaFormatedOIB>
  <DomainObject.Predmet.StrankaFormatedWithAdress>
    <izvorni_sadrzaj> FINA Regionalni centar Zagreb, Trg svibanjskih žrtava 1995. 1, 10000 Zagreb; Asif Bešić, Ive Dulčića 21, 10360 Sesvete</izvorni_sadrzaj>
    <derivirana_varijabla naziv="DomainObject.Predmet.StrankaFormatedWithAdress_1"> FINA Regionalni centar Zagreb, Trg svibanjskih žrtava 1995. 1, 10000 Zagreb; Asif Bešić, Ive Dulčića 21, 10360 Sesvete</derivirana_varijabla>
  </DomainObject.Predmet.StrankaFormatedWithAdress>
  <DomainObject.Predmet.StrankaFormatedWithAdressOIB>
    <izvorni_sadrzaj> FINA Regionalni centar Zagreb, OIB 85821130368, Trg svibanjskih žrtava 1995. 1, 10000 Zagreb; Asif Bešić, OIB 48986690598, Ive Dulčića 21, 10360 Sesvete</izvorni_sadrzaj>
    <derivirana_varijabla naziv="DomainObject.Predmet.StrankaFormatedWithAdressOIB_1"> FINA Regionalni centar Zagreb, OIB 85821130368, Trg svibanjskih žrtava 1995. 1, 10000 Zagreb; Asif Bešić, OIB 48986690598, Ive Dulčića 21, 10360 Sesvete</derivirana_varijabla>
  </DomainObject.Predmet.StrankaFormatedWithAdressOIB>
  <DomainObject.Predmet.StrankaWithAdress>
    <izvorni_sadrzaj>FINA Regionalni centar Zagreb Trg svibanjskih žrtava 1995. 1,10000 Zagreb,Asif Bešić Ive Dulčića 21,10360 Sesvete</izvorni_sadrzaj>
    <derivirana_varijabla naziv="DomainObject.Predmet.StrankaWithAdress_1">FINA Regionalni centar Zagreb Trg svibanjskih žrtava 1995. 1,10000 Zagreb,Asif Bešić Ive Dulčića 21,10360 Sesvete</derivirana_varijabla>
  </DomainObject.Predmet.StrankaWithAdress>
  <DomainObject.Predmet.StrankaWithAdressOIB>
    <izvorni_sadrzaj>FINA Regionalni centar Zagreb, OIB 85821130368, Trg svibanjskih žrtava 1995. 1,10000 Zagreb,Asif Bešić, OIB 48986690598, Ive Dulčića 21,10360 Sesvete</izvorni_sadrzaj>
    <derivirana_varijabla naziv="DomainObject.Predmet.StrankaWithAdressOIB_1">FINA Regionalni centar Zagreb, OIB 85821130368, Trg svibanjskih žrtava 1995. 1,10000 Zagreb,Asif Bešić, OIB 48986690598, Ive Dulčića 21,10360 Sesvete</derivirana_varijabla>
  </DomainObject.Predmet.StrankaWithAdressOIB>
  <DomainObject.Predmet.StrankaNazivFormated>
    <izvorni_sadrzaj>FINA Regionalni centar Zagreb,Asif Bešić</izvorni_sadrzaj>
    <derivirana_varijabla naziv="DomainObject.Predmet.StrankaNazivFormated_1">FINA Regionalni centar Zagreb,Asif Bešić</derivirana_varijabla>
  </DomainObject.Predmet.StrankaNazivFormated>
  <DomainObject.Predmet.StrankaNazivFormatedOIB>
    <izvorni_sadrzaj>FINA Regionalni centar Zagreb, OIB 85821130368,Asif Bešić, OIB 48986690598</izvorni_sadrzaj>
    <derivirana_varijabla naziv="DomainObject.Predmet.StrankaNazivFormatedOIB_1">FINA Regionalni centar Zagreb, OIB 85821130368,Asif Bešić, OIB 48986690598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Asif Bešić</item>
    </izvorni_sadrzaj>
    <derivirana_varijabla naziv="DomainObject.Predmet.StrankaListFormated_1">
      <item>FINA Regionalni centar Zagreb</item>
      <item>Asif Bešić</item>
    </derivirana_varijabla>
  </DomainObject.Predmet.StrankaListFormated>
  <DomainObject.Predmet.StrankaListFormatedOIB>
    <izvorni_sadrzaj>
      <item>FINA Regionalni centar Zagreb, OIB 85821130368</item>
      <item>Asif Bešić, OIB 48986690598</item>
    </izvorni_sadrzaj>
    <derivirana_varijabla naziv="DomainObject.Predmet.StrankaListFormatedOIB_1">
      <item>FINA Regionalni centar Zagreb, OIB 85821130368</item>
      <item>Asif Bešić, OIB 48986690598</item>
    </derivirana_varijabla>
  </DomainObject.Predmet.StrankaListFormatedOIB>
  <DomainObject.Predmet.StrankaListFormatedWithAdress>
    <izvorni_sadrzaj>
      <item>FINA Regionalni centar Zagreb, Trg svibanjskih žrtava 1995. 1, 10000 Zagreb</item>
      <item>Asif Bešić, Ive Dulčića 21, 10360 Sesvete</item>
    </izvorni_sadrzaj>
    <derivirana_varijabla naziv="DomainObject.Predmet.StrankaListFormatedWithAdress_1">
      <item>FINA Regionalni centar Zagreb, Trg svibanjskih žrtava 1995. 1, 10000 Zagreb</item>
      <item>Asif Bešić, Ive Dulčića 21, 10360 Sesvete</item>
    </derivirana_varijabla>
  </DomainObject.Predmet.StrankaListFormatedWithAdress>
  <DomainObject.Predmet.StrankaListFormatedWithAdressOIB>
    <izvorni_sadrzaj>
      <item>FINA Regionalni centar Zagreb, OIB 85821130368, Trg svibanjskih žrtava 1995. 1, 10000 Zagreb</item>
      <item>Asif Bešić, OIB 48986690598, Ive Dulčića 21, 10360 Sesvete</item>
    </izvorni_sadrzaj>
    <derivirana_varijabla naziv="DomainObject.Predmet.StrankaListFormatedWithAdressOIB_1">
      <item>FINA Regionalni centar Zagreb, OIB 85821130368, Trg svibanjskih žrtava 1995. 1, 10000 Zagreb</item>
      <item>Asif Bešić, OIB 48986690598, Ive Dulčića 21, 10360 Sesvete</item>
    </derivirana_varijabla>
  </DomainObject.Predmet.StrankaListFormatedWithAdressOIB>
  <DomainObject.Predmet.StrankaListNazivFormated>
    <izvorni_sadrzaj>
      <item>FINA Regionalni centar Zagreb</item>
      <item>Asif Bešić</item>
    </izvorni_sadrzaj>
    <derivirana_varijabla naziv="DomainObject.Predmet.StrankaListNazivFormated_1">
      <item>FINA Regionalni centar Zagreb</item>
      <item>Asif Bešić</item>
    </derivirana_varijabla>
  </DomainObject.Predmet.StrankaListNazivFormated>
  <DomainObject.Predmet.StrankaListNazivFormatedOIB>
    <izvorni_sadrzaj>
      <item>FINA Regionalni centar Zagreb, OIB 85821130368</item>
      <item>Asif Bešić, OIB 48986690598</item>
    </izvorni_sadrzaj>
    <derivirana_varijabla naziv="DomainObject.Predmet.StrankaListNazivFormatedOIB_1">
      <item>FINA Regionalni centar Zagreb, OIB 85821130368</item>
      <item>Asif Bešić, OIB 48986690598</item>
    </derivirana_varijabla>
  </DomainObject.Predmet.StrankaListNazivFormatedOIB>
  <DomainObject.Predmet.ProtuStrankaListFormated>
    <izvorni_sadrzaj>
      <item>SESVETE METALI j.d.o.o.</item>
    </izvorni_sadrzaj>
    <derivirana_varijabla naziv="DomainObject.Predmet.ProtuStrankaListFormated_1">
      <item>SESVETE METALI j.d.o.o.</item>
    </derivirana_varijabla>
  </DomainObject.Predmet.ProtuStrankaListFormated>
  <DomainObject.Predmet.ProtuStrankaListFormatedOIB>
    <izvorni_sadrzaj>
      <item>SESVETE METALI j.d.o.o., OIB 13067546197</item>
    </izvorni_sadrzaj>
    <derivirana_varijabla naziv="DomainObject.Predmet.ProtuStrankaListFormatedOIB_1">
      <item>SESVETE METALI j.d.o.o., OIB 13067546197</item>
    </derivirana_varijabla>
  </DomainObject.Predmet.ProtuStrankaListFormatedOIB>
  <DomainObject.Predmet.ProtuStrankaListFormatedWithAdress>
    <izvorni_sadrzaj>
      <item>SESVETE METALI j.d.o.o., Zagrebačka ulica 73, 10360 Sesvete</item>
    </izvorni_sadrzaj>
    <derivirana_varijabla naziv="DomainObject.Predmet.ProtuStrankaListFormatedWithAdress_1">
      <item>SESVETE METALI j.d.o.o., Zagrebačka ulica 73, 10360 Sesvete</item>
    </derivirana_varijabla>
  </DomainObject.Predmet.ProtuStrankaListFormatedWithAdress>
  <DomainObject.Predmet.ProtuStrankaListFormatedWithAdressOIB>
    <izvorni_sadrzaj>
      <item>SESVETE METALI j.d.o.o., OIB 13067546197, Zagrebačka ulica 73, 10360 Sesvete</item>
    </izvorni_sadrzaj>
    <derivirana_varijabla naziv="DomainObject.Predmet.ProtuStrankaListFormatedWithAdressOIB_1">
      <item>SESVETE METALI j.d.o.o., OIB 13067546197, Zagrebačka ulica 73, 10360 Sesvete</item>
    </derivirana_varijabla>
  </DomainObject.Predmet.ProtuStrankaListFormatedWithAdressOIB>
  <DomainObject.Predmet.ProtuStrankaListNazivFormated>
    <izvorni_sadrzaj>
      <item>SESVETE METALI j.d.o.o.</item>
    </izvorni_sadrzaj>
    <derivirana_varijabla naziv="DomainObject.Predmet.ProtuStrankaListNazivFormated_1">
      <item>SESVETE METALI j.d.o.o.</item>
    </derivirana_varijabla>
  </DomainObject.Predmet.ProtuStrankaListNazivFormated>
  <DomainObject.Predmet.ProtuStrankaListNazivFormatedOIB>
    <izvorni_sadrzaj>
      <item>SESVETE METALI j.d.o.o., OIB 13067546197</item>
    </izvorni_sadrzaj>
    <derivirana_varijabla naziv="DomainObject.Predmet.ProtuStrankaListNazivFormatedOIB_1">
      <item>SESVETE METALI j.d.o.o., OIB 13067546197</item>
    </derivirana_varijabla>
  </DomainObject.Predmet.ProtuStrankaListNazivFormatedOIB>
  <DomainObject.Predmet.OstaliListFormated>
    <izvorni_sadrzaj>
      <item>Asif Bešić</item>
      <item>ZAGREBAČKA BANKA DIONIČKO DRUŠTVO</item>
      <item>Županijsko državno odvjetništvo u Zagrebu</item>
      <item>RH, MF, Porezna uprava</item>
      <item>Financijska agencija</item>
    </izvorni_sadrzaj>
    <derivirana_varijabla naziv="DomainObject.Predmet.OstaliListFormated_1">
      <item>Asif Bešić</item>
      <item>ZAGREBAČKA BANKA DIONIČKO DRUŠTVO</item>
      <item>Županijsko državno odvjetništvo u Zagrebu</item>
      <item>RH, MF, Porezna uprava</item>
      <item>Financijska agencija</item>
    </derivirana_varijabla>
  </DomainObject.Predmet.OstaliListFormated>
  <DomainObject.Predmet.OstaliListFormatedOIB>
    <izvorni_sadrzaj>
      <item>Asif Bešić, OIB 48986690598</item>
      <item>ZAGREBAČKA BANKA DIONIČKO DRUŠTVO, OIB 92963223473</item>
      <item>Županijsko državno odvjetništvo u Zagrebu, OIB 16488001145</item>
      <item>RH, MF, Porezna uprava, OIB 18683136487</item>
      <item>Financijska agencija, OIB 85821130368</item>
    </izvorni_sadrzaj>
    <derivirana_varijabla naziv="DomainObject.Predmet.OstaliListFormatedOIB_1">
      <item>Asif Bešić, OIB 48986690598</item>
      <item>ZAGREBAČKA BANKA DIONIČKO DRUŠTVO, OIB 92963223473</item>
      <item>Županijsko državno odvjetništvo u Zagrebu, OIB 16488001145</item>
      <item>RH, MF, Porezna uprava, OIB 18683136487</item>
      <item>Financijska agencija, OIB 85821130368</item>
    </derivirana_varijabla>
  </DomainObject.Predmet.OstaliListFormatedOIB>
  <DomainObject.Predmet.OstaliListFormatedWithAdress>
    <izvorni_sadrzaj>
      <item>Asif Bešić, Ive Dulčića 21, 10360 Sesvete</item>
      <item>ZAGREBAČKA BANKA DIONIČKO DRUŠTVO, Trg bana Josipa Jelačića 10, 10000 Zagreb</item>
      <item>Županijsko državno odvjetništvo u Zagrebu, x, 10000 Zagreb</item>
      <item>RH, MF, Porezna uprava, Av. Dubrovnik 32, 10000 Zagreb</item>
      <item>Financijska agencija, Ulica grada Vukovara 70, 10000 Zagreb</item>
    </izvorni_sadrzaj>
    <derivirana_varijabla naziv="DomainObject.Predmet.OstaliListFormatedWithAdress_1">
      <item>Asif Bešić, Ive Dulčića 21, 10360 Sesvete</item>
      <item>ZAGREBAČKA BANKA DIONIČKO DRUŠTVO, Trg bana Josipa Jelačića 10, 10000 Zagreb</item>
      <item>Županijsko državno odvjetništvo u Zagrebu, x, 10000 Zagreb</item>
      <item>RH, MF, Porezna uprava, Av. Dubrovnik 32, 10000 Zagreb</item>
      <item>Financijska agencija, Ulica grada Vukovara 70, 10000 Zagreb</item>
    </derivirana_varijabla>
  </DomainObject.Predmet.OstaliListFormatedWithAdress>
  <DomainObject.Predmet.OstaliListFormatedWithAdressOIB>
    <izvorni_sadrzaj>
      <item>Asif Bešić, OIB 48986690598, Ive Dulčića 21, 10360 Sesvete</item>
      <item>ZAGREBAČKA BANKA DIONIČKO DRUŠTVO, OIB 92963223473, Trg bana Josipa Jelačića 10, 10000 Zagreb</item>
      <item>Županijsko državno odvjetništvo u Zagrebu, OIB 16488001145, x, 10000 Zagreb</item>
      <item>RH, MF, Porezna uprava, OIB 18683136487, Av. Dubrovnik 32, 10000 Zagreb</item>
      <item>Financijska agencija, OIB 85821130368, Ulica grada Vukovara 70, 10000 Zagreb</item>
    </izvorni_sadrzaj>
    <derivirana_varijabla naziv="DomainObject.Predmet.OstaliListFormatedWithAdressOIB_1">
      <item>Asif Bešić, OIB 48986690598, Ive Dulčića 21, 10360 Sesvete</item>
      <item>ZAGREBAČKA BANKA DIONIČKO DRUŠTVO, OIB 92963223473, Trg bana Josipa Jelačića 10, 10000 Zagreb</item>
      <item>Županijsko državno odvjetništvo u Zagrebu, OIB 16488001145, x, 10000 Zagreb</item>
      <item>RH, MF, Porezna uprava, OIB 18683136487, Av. Dubrovnik 32, 10000 Zagreb</item>
      <item>Financijska agencija, OIB 85821130368, Ulica grada Vukovara 70, 10000 Zagreb</item>
    </derivirana_varijabla>
  </DomainObject.Predmet.OstaliListFormatedWithAdressOIB>
  <DomainObject.Predmet.OstaliListNazivFormated>
    <izvorni_sadrzaj>
      <item>Asif Bešić</item>
      <item>ZAGREBAČKA BANKA DIONIČKO DRUŠTVO</item>
      <item>Županijsko državno odvjetništvo u Zagrebu</item>
      <item>RH, MF, Porezna uprava</item>
      <item>Financijska agencija</item>
    </izvorni_sadrzaj>
    <derivirana_varijabla naziv="DomainObject.Predmet.OstaliListNazivFormated_1">
      <item>Asif Bešić</item>
      <item>ZAGREBAČKA BANKA DIONIČKO DRUŠTVO</item>
      <item>Županijsko državno odvjetništvo u Zagrebu</item>
      <item>RH, MF, Porezna uprava</item>
      <item>Financijska agencija</item>
    </derivirana_varijabla>
  </DomainObject.Predmet.OstaliListNazivFormated>
  <DomainObject.Predmet.OstaliListNazivFormatedOIB>
    <izvorni_sadrzaj>
      <item>Asif Bešić, OIB 48986690598</item>
      <item>ZAGREBAČKA BANKA DIONIČKO DRUŠTVO, OIB 92963223473</item>
      <item>Županijsko državno odvjetništvo u Zagrebu, OIB 16488001145</item>
      <item>RH, MF, Porezna uprava, OIB 18683136487</item>
      <item>Financijska agencija, OIB 85821130368</item>
    </izvorni_sadrzaj>
    <derivirana_varijabla naziv="DomainObject.Predmet.OstaliListNazivFormatedOIB_1">
      <item>Asif Bešić, OIB 48986690598</item>
      <item>ZAGREBAČKA BANKA DIONIČKO DRUŠTVO, OIB 92963223473</item>
      <item>Županijsko državno odvjetništvo u Zagrebu, OIB 16488001145</item>
      <item>RH, MF, Porezna uprava, OIB 18683136487</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SESVETE METALI j.d.o.o.</izvorni_sadrzaj>
    <derivirana_varijabla naziv="DomainObject.Predmet.ProtustrankaIDrugi_1">SESVETE METALI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SESVETE METALI j.d.o.o., OIB 13067546197, Zagrebačka ulica 73, 10360 Sesvete</izvorni_sadrzaj>
    <derivirana_varijabla naziv="DomainObject.Predmet.ProtustrankaIDrugiAdressOIB_1">SESVETE METALI j.d.o.o., OIB 13067546197, Zagrebačka ulica 73,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SESVETE METALI j.d.o.o.</item>
      <item>Asif Bešić</item>
      <item>ZAGREBAČKA BANKA DIONIČKO DRUŠTVO</item>
      <item>Asif Bešić</item>
      <item>Županijsko državno odvjetništvo u Zagrebu</item>
      <item>RH, MF, Porezna uprava</item>
      <item>Financijska agencija</item>
    </izvorni_sadrzaj>
    <derivirana_varijabla naziv="DomainObject.Predmet.SudioniciListNaziv_1">
      <item>FINA Regionalni centar Zagreb</item>
      <item>SESVETE METALI j.d.o.o.</item>
      <item>Asif Bešić</item>
      <item>ZAGREBAČKA BANKA DIONIČKO DRUŠTVO</item>
      <item>Asif Bešić</item>
      <item>Županijsko državno odvjetništvo u Zagrebu</item>
      <item>RH, MF, Porezna uprava</item>
      <item>Financijska agencija</item>
    </derivirana_varijabla>
  </DomainObject.Predmet.SudioniciListNaziv>
  <DomainObject.Predmet.SudioniciListAdressOIB>
    <izvorni_sadrzaj>
      <item>FINA Regionalni centar Zagreb, OIB 85821130368, Trg svibanjskih žrtava 1995. 1,10000 Zagreb</item>
      <item>SESVETE METALI j.d.o.o., OIB 13067546197, Zagrebačka ulica 73,10360 Sesvete</item>
      <item>Asif Bešić, OIB 48986690598, Ive Dulčića 21,10360 Sesvete</item>
      <item>ZAGREBAČKA BANKA DIONIČKO DRUŠTVO, OIB 92963223473, Trg bana Josipa Jelačića 10,10000 Zagreb</item>
      <item>Asif Bešić, OIB 48986690598, Ive Dulčića 21,10360 Sesvete</item>
      <item>Županijsko državno odvjetništvo u Zagrebu, OIB 16488001145, x,10000 Zagreb</item>
      <item>RH, MF, Porezna uprava, OIB 18683136487, Av. Dubrovnik 32,10000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SESVETE METALI j.d.o.o., OIB 13067546197, Zagrebačka ulica 73,10360 Sesvete</item>
      <item>Asif Bešić, OIB 48986690598, Ive Dulčića 21,10360 Sesvete</item>
      <item>ZAGREBAČKA BANKA DIONIČKO DRUŠTVO, OIB 92963223473, Trg bana Josipa Jelačića 10,10000 Zagreb</item>
      <item>Asif Bešić, OIB 48986690598, Ive Dulčića 21,10360 Sesvete</item>
      <item>Županijsko državno odvjetništvo u Zagrebu, OIB 16488001145, x,10000 Zagreb</item>
      <item>RH, MF, Porezna uprava, OIB 18683136487, Av. Dubrovnik 32,10000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13067546197</item>
      <item>, OIB 48986690598</item>
      <item>, OIB 92963223473</item>
      <item>, OIB 48986690598</item>
      <item>, OIB 16488001145</item>
      <item>, OIB 18683136487</item>
      <item>, OIB 85821130368</item>
    </izvorni_sadrzaj>
    <derivirana_varijabla naziv="DomainObject.Predmet.SudioniciListNazivOIB_1">
      <item>, OIB 85821130368</item>
      <item>, OIB 13067546197</item>
      <item>, OIB 48986690598</item>
      <item>, OIB 92963223473</item>
      <item>, OIB 48986690598</item>
      <item>, OIB 16488001145</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952</properties:Words>
  <properties:Characters>5477</properties:Characters>
  <properties:Lines>152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2017-12-15T10:56:00Z</dcterms:created>
  <dc:creator>nribaric</dc:creator>
  <cp:lastModifiedBy>Jadranka Zelić</cp:lastModifiedBy>
  <cp:lastPrinted>2017-12-15T14:09:00Z</cp:lastPrinted>
  <dcterms:modified xmlns:xsi="http://www.w3.org/2001/XMLSchema-instance" xsi:type="dcterms:W3CDTF">2017-12-15T14:10:00Z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