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b21f8" w14:paraId="b0b21f8"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23746C">
        <w:rPr>
          <w:rFonts w:cs="Times New Roman" w:eastAsia="Times New Roman" w:hAnsi="Times New Roman" w:ascii="Times New Roman"/>
          <w:sz w:val="24"/>
          <w:szCs w:val="24"/>
          <w:lang w:eastAsia="hr-HR"/>
        </w:rPr>
        <w:t>164</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23746C">
        <w:rPr>
          <w:rFonts w:cs="Times New Roman" w:eastAsia="Times New Roman" w:hAnsi="Times New Roman" w:ascii="Times New Roman"/>
          <w:sz w:val="24"/>
          <w:szCs w:val="24"/>
          <w:lang w:eastAsia="hr-HR"/>
        </w:rPr>
        <w:t>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sidR="0023746C">
        <w:rPr>
          <w:szCs w:val="24"/>
        </w:rPr>
        <w:t>15</w:t>
      </w:r>
      <w:r>
        <w:rPr>
          <w:szCs w:val="24"/>
        </w:rPr>
        <w:t xml:space="preserve">. </w:t>
      </w:r>
      <w:r w:rsidR="0052293B">
        <w:rPr>
          <w:szCs w:val="24"/>
        </w:rPr>
        <w:t>svibnja</w:t>
      </w:r>
      <w:r>
        <w:rPr>
          <w:szCs w:val="24"/>
        </w:rPr>
        <w:t xml:space="preserve"> 201</w:t>
      </w:r>
      <w:r w:rsidR="00FA1A34">
        <w:rPr>
          <w:szCs w:val="24"/>
        </w:rPr>
        <w:t>8</w:t>
      </w:r>
      <w:r>
        <w:rPr>
          <w:szCs w:val="24"/>
        </w:rPr>
        <w:t>. za provedbu skraćenog stečajnoga postupka nad dužnikom</w:t>
      </w:r>
      <w:r>
        <w:t xml:space="preserve"> </w:t>
      </w:r>
      <w:proofErr w:type="spellStart"/>
      <w:r w:rsidR="0023746C">
        <w:t>A.B</w:t>
      </w:r>
      <w:proofErr w:type="spellEnd"/>
      <w:r w:rsidR="0023746C">
        <w:t>. LUX j.d.o.o. za</w:t>
      </w:r>
      <w:r w:rsidR="00F53D8B">
        <w:t xml:space="preserve"> održavanje i uređenje p</w:t>
      </w:r>
      <w:r w:rsidR="0023746C">
        <w:t>lovila i objekata, Zadar, Ive Senjanina 12 A, OIB: 73806876984</w:t>
      </w:r>
      <w:r>
        <w:rPr>
          <w:color w:themeColor="text1" w:val="000000"/>
          <w:szCs w:val="24"/>
        </w:rPr>
        <w:t xml:space="preserve">, </w:t>
      </w:r>
      <w:r w:rsidR="0023746C">
        <w:rPr>
          <w:color w:themeColor="text1" w:val="000000"/>
          <w:szCs w:val="24"/>
        </w:rPr>
        <w:t>21</w:t>
      </w:r>
      <w:r w:rsidR="003F4E81">
        <w:rPr>
          <w:color w:themeColor="text1" w:val="000000"/>
          <w:szCs w:val="24"/>
        </w:rPr>
        <w:t>. kolovoza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23746C">
        <w:rPr>
          <w:rFonts w:cs="Times New Roman" w:hAnsi="Times New Roman" w:ascii="Times New Roman"/>
          <w:color w:themeColor="text1" w:val="000000"/>
          <w:sz w:val="24"/>
          <w:szCs w:val="24"/>
        </w:rPr>
        <w:t>21</w:t>
      </w:r>
      <w:r w:rsidR="0005538E" w:rsidRPr="0005538E">
        <w:rPr>
          <w:rFonts w:cs="Times New Roman" w:hAnsi="Times New Roman" w:ascii="Times New Roman"/>
          <w:color w:themeColor="text1" w:val="000000"/>
          <w:sz w:val="24"/>
          <w:szCs w:val="24"/>
        </w:rPr>
        <w:t xml:space="preserve">. </w:t>
      </w:r>
      <w:r w:rsidR="003F4E81">
        <w:rPr>
          <w:rFonts w:cs="Times New Roman" w:hAnsi="Times New Roman" w:ascii="Times New Roman"/>
          <w:color w:themeColor="text1" w:val="000000"/>
          <w:sz w:val="24"/>
          <w:szCs w:val="24"/>
        </w:rPr>
        <w:t>kolovoza</w:t>
      </w:r>
      <w:r w:rsidR="0005538E" w:rsidRPr="0005538E">
        <w:rPr>
          <w:rFonts w:cs="Times New Roman" w:hAnsi="Times New Roman" w:ascii="Times New Roman"/>
          <w:color w:themeColor="text1" w:val="000000"/>
          <w:sz w:val="24"/>
          <w:szCs w:val="24"/>
        </w:rPr>
        <w:t xml:space="preserve">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otrpavka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8D1C9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1A15BD"/>
    <w:rsid w:val="0023746C"/>
    <w:rsid w:val="003F4E81"/>
    <w:rsid w:val="00415A91"/>
    <w:rsid w:val="0042337F"/>
    <w:rsid w:val="0052293B"/>
    <w:rsid w:val="00873EC3"/>
    <w:rsid w:val="00883459"/>
    <w:rsid w:val="008D1C98"/>
    <w:rsid w:val="009E0640"/>
    <w:rsid w:val="009E7996"/>
    <w:rsid w:val="00A046E3"/>
    <w:rsid w:val="00AF3793"/>
    <w:rsid w:val="00B55959"/>
    <w:rsid w:val="00BE5A43"/>
    <w:rsid w:val="00D50B9A"/>
    <w:rsid w:val="00D66B37"/>
    <w:rsid w:val="00ED748B"/>
    <w:rsid w:val="00F53D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1A15BD"/>
    <w:rPr>
      <w:color w:val="808080"/>
      <w:bdr w:space="0" w:sz="0" w:color="auto" w:val="none"/>
      <w:shd w:fill="auto" w:color="auto" w:val="clear"/>
    </w:rPr>
  </w:style>
  <w:style w:customStyle="true" w:styleId="eSPISCCParagraphDefaultFont" w:type="character">
    <w:name w:val="eSPIS_CC_Paragraph Default Font"/>
    <w:basedOn w:val="Zadanifontodlomka"/>
    <w:rsid w:val="001A15B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A15BD"/>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A15B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A15B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1A15BD"/>
    <w:rPr>
      <w:color w:val="808080"/>
      <w:bdr w:color="auto" w:space="0" w:sz="0" w:val="none"/>
      <w:shd w:color="auto" w:fill="auto" w:val="clear"/>
    </w:rPr>
  </w:style>
  <w:style w:customStyle="1" w:styleId="eSPISCCParagraphDefaultFont" w:type="character">
    <w:name w:val="eSPIS_CC_Paragraph Default Font"/>
    <w:basedOn w:val="Zadanifontodlomka"/>
    <w:rsid w:val="001A15B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A15BD"/>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A15B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A15B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2018.</izvorni_sadrzaj>
    <derivirana_varijabla naziv="DomainObject.Predmet.DatumOsnivanja_1">15.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St-164/2018</izvorni_sadrzaj>
    <derivirana_varijabla naziv="DomainObject.Predmet.OznakaBroj_1">St-164/2018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 LUX j.d.o.o. za održavanje i uređenje plovila i objekata</izvorni_sadrzaj>
    <derivirana_varijabla naziv="DomainObject.Predmet.ProtustrankaFormated_1">  A.B. LUX j.d.o.o. za održavanje i uređenje plovila i objekata</derivirana_varijabla>
  </DomainObject.Predmet.ProtustrankaFormated>
  <DomainObject.Predmet.ProtustrankaFormatedOIB>
    <izvorni_sadrzaj>  A.B. LUX j.d.o.o. za održavanje i uređenje plovila i objekata, OIB 73806876984</izvorni_sadrzaj>
    <derivirana_varijabla naziv="DomainObject.Predmet.ProtustrankaFormatedOIB_1">  A.B. LUX j.d.o.o. za održavanje i uređenje plovila i objekata, OIB 73806876984</derivirana_varijabla>
  </DomainObject.Predmet.ProtustrankaFormatedOIB>
  <DomainObject.Predmet.ProtustrankaFormatedWithAdress>
    <izvorni_sadrzaj> A.B. LUX j.d.o.o. za održavanje i uređenje plovila i objekata, Ive Senjanina 12/A, 23000 Zadar</izvorni_sadrzaj>
    <derivirana_varijabla naziv="DomainObject.Predmet.ProtustrankaFormatedWithAdress_1"> A.B. LUX j.d.o.o. za održavanje i uređenje plovila i objekata, Ive Senjanina 12/A, 23000 Zadar</derivirana_varijabla>
  </DomainObject.Predmet.ProtustrankaFormatedWithAdress>
  <DomainObject.Predmet.ProtustrankaFormatedWithAdressOIB>
    <izvorni_sadrzaj> A.B. LUX j.d.o.o. za održavanje i uređenje plovila i objekata, OIB 73806876984, Ive Senjanina 12/A, 23000 Zadar</izvorni_sadrzaj>
    <derivirana_varijabla naziv="DomainObject.Predmet.ProtustrankaFormatedWithAdressOIB_1"> A.B. LUX j.d.o.o. za održavanje i uređenje plovila i objekata, OIB 73806876984, Ive Senjanina 12/A, 23000 Zadar</derivirana_varijabla>
  </DomainObject.Predmet.ProtustrankaFormatedWithAdressOIB>
  <DomainObject.Predmet.ProtustrankaWithAdress>
    <izvorni_sadrzaj>A.B. LUX j.d.o.o. za održavanje i uređenje plovila i objekata Ive Senjanina 12/A, 23000 Zadar</izvorni_sadrzaj>
    <derivirana_varijabla naziv="DomainObject.Predmet.ProtustrankaWithAdress_1">A.B. LUX j.d.o.o. za održavanje i uređenje plovila i objekata Ive Senjanina 12/A, 23000 Zadar</derivirana_varijabla>
  </DomainObject.Predmet.ProtustrankaWithAdress>
  <DomainObject.Predmet.ProtustrankaWithAdressOIB>
    <izvorni_sadrzaj>A.B. LUX j.d.o.o. za održavanje i uređenje plovila i objekata, OIB 73806876984, Ive Senjanina 12/A, 23000 Zadar</izvorni_sadrzaj>
    <derivirana_varijabla naziv="DomainObject.Predmet.ProtustrankaWithAdressOIB_1">A.B. LUX j.d.o.o. za održavanje i uređenje plovila i objekata, OIB 73806876984, Ive Senjanina 12/A, 23000 Zadar</derivirana_varijabla>
  </DomainObject.Predmet.ProtustrankaWithAdressOIB>
  <DomainObject.Predmet.ProtustrankaNazivFormated>
    <izvorni_sadrzaj>A.B. LUX j.d.o.o. za održavanje i uređenje plovila i objekata</izvorni_sadrzaj>
    <derivirana_varijabla naziv="DomainObject.Predmet.ProtustrankaNazivFormated_1">A.B. LUX j.d.o.o. za održavanje i uređenje plovila i objekata</derivirana_varijabla>
  </DomainObject.Predmet.ProtustrankaNazivFormated>
  <DomainObject.Predmet.ProtustrankaNazivFormatedOIB>
    <izvorni_sadrzaj>A.B. LUX j.d.o.o. za održavanje i uređenje plovila i objekata, OIB 73806876984</izvorni_sadrzaj>
    <derivirana_varijabla naziv="DomainObject.Predmet.ProtustrankaNazivFormatedOIB_1">A.B. LUX j.d.o.o. za održavanje i uređenje plovila i objekata, OIB 73806876984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A.B. LUX j.d.o.o. za održavanje i uređenje plovila i objekata</item>
    </izvorni_sadrzaj>
    <derivirana_varijabla naziv="DomainObject.Predmet.ProtuStrankaListFormated_1">
      <item>A.B. LUX j.d.o.o. za održavanje i uređenje plovila i objekata</item>
    </derivirana_varijabla>
  </DomainObject.Predmet.ProtuStrankaListFormated>
  <DomainObject.Predmet.ProtuStrankaListFormatedOIB>
    <izvorni_sadrzaj>
      <item>A.B. LUX j.d.o.o. za održavanje i uređenje plovila i objekata, OIB 73806876984</item>
    </izvorni_sadrzaj>
    <derivirana_varijabla naziv="DomainObject.Predmet.ProtuStrankaListFormatedOIB_1">
      <item>A.B. LUX j.d.o.o. za održavanje i uređenje plovila i objekata, OIB 73806876984</item>
    </derivirana_varijabla>
  </DomainObject.Predmet.ProtuStrankaListFormatedOIB>
  <DomainObject.Predmet.ProtuStrankaListFormatedWithAdress>
    <izvorni_sadrzaj>
      <item>A.B. LUX j.d.o.o. za održavanje i uređenje plovila i objekata, Ive Senjanina 12/A, 23000 Zadar</item>
    </izvorni_sadrzaj>
    <derivirana_varijabla naziv="DomainObject.Predmet.ProtuStrankaListFormatedWithAdress_1">
      <item>A.B. LUX j.d.o.o. za održavanje i uređenje plovila i objekata, Ive Senjanina 12/A, 23000 Zadar</item>
    </derivirana_varijabla>
  </DomainObject.Predmet.ProtuStrankaListFormatedWithAdress>
  <DomainObject.Predmet.ProtuStrankaListFormatedWithAdressOIB>
    <izvorni_sadrzaj>
      <item>A.B. LUX j.d.o.o. za održavanje i uređenje plovila i objekata, OIB 73806876984, Ive Senjanina 12/A, 23000 Zadar</item>
    </izvorni_sadrzaj>
    <derivirana_varijabla naziv="DomainObject.Predmet.ProtuStrankaListFormatedWithAdressOIB_1">
      <item>A.B. LUX j.d.o.o. za održavanje i uređenje plovila i objekata, OIB 73806876984, Ive Senjanina 12/A, 23000 Zadar</item>
    </derivirana_varijabla>
  </DomainObject.Predmet.ProtuStrankaListFormatedWithAdressOIB>
  <DomainObject.Predmet.ProtuStrankaListNazivFormated>
    <izvorni_sadrzaj>
      <item>A.B. LUX j.d.o.o. za održavanje i uređenje plovila i objekata</item>
    </izvorni_sadrzaj>
    <derivirana_varijabla naziv="DomainObject.Predmet.ProtuStrankaListNazivFormated_1">
      <item>A.B. LUX j.d.o.o. za održavanje i uređenje plovila i objekata</item>
    </derivirana_varijabla>
  </DomainObject.Predmet.ProtuStrankaListNazivFormated>
  <DomainObject.Predmet.ProtuStrankaListNazivFormatedOIB>
    <izvorni_sadrzaj>
      <item>A.B. LUX j.d.o.o. za održavanje i uređenje plovila i objekata, OIB 73806876984</item>
    </izvorni_sadrzaj>
    <derivirana_varijabla naziv="DomainObject.Predmet.ProtuStrankaListNazivFormatedOIB_1">
      <item>A.B. LUX j.d.o.o. za održavanje i uređenje plovila i objekata, OIB 73806876984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A.B. LUX j.d.o.o. za održavanje i uređenje plovila i objekata</izvorni_sadrzaj>
    <derivirana_varijabla naziv="DomainObject.Predmet.ProtustrankaIDrugi_1">A.B. LUX j.d.o.o. za održavanje i uređenje plovila i objekata</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A.B. LUX j.d.o.o. za održavanje i uređenje plovila i objekata, OIB 73806876984, Ive Senjanina 12/A, 23000 Zadar</izvorni_sadrzaj>
    <derivirana_varijabla naziv="DomainObject.Predmet.ProtustrankaIDrugiAdressOIB_1">A.B. LUX j.d.o.o. za održavanje i uređenje plovila i objekata, OIB 73806876984, Ive Senjanina 12/A,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A.B. LUX j.d.o.o. za održavanje i uređenje plovila i objekata</item>
    </izvorni_sadrzaj>
    <derivirana_varijabla naziv="DomainObject.Predmet.SudioniciListNaziv_1">
      <item>FINA</item>
      <item>A.B. LUX j.d.o.o. za održavanje i uređenje plovila i objekata</item>
    </derivirana_varijabla>
  </DomainObject.Predmet.SudioniciListNaziv>
  <DomainObject.Predmet.SudioniciListAdressOIB>
    <izvorni_sadrzaj>
      <item>FINA, OIB 85821130368, Ivana Danila 4,23000 Zadar</item>
      <item>A.B. LUX j.d.o.o. za održavanje i uređenje plovila i objekata, OIB 73806876984, Ive Senjanina 12/A,23000 Zadar</item>
    </izvorni_sadrzaj>
    <derivirana_varijabla naziv="DomainObject.Predmet.SudioniciListAdressOIB_1">
      <item>FINA, OIB 85821130368, Ivana Danila 4,23000 Zadar</item>
      <item>A.B. LUX j.d.o.o. za održavanje i uređenje plovila i objekata, OIB 73806876984, Ive Senjanina 12/A,23000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73806876984</item>
    </izvorni_sadrzaj>
    <derivirana_varijabla naziv="DomainObject.Predmet.SudioniciListNazivOIB_1">
      <item>, OIB 85821130368</item>
      <item>, OIB 73806876984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214</properties:Words>
  <properties:Characters>1078</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2018-08-21T05:58:00Z</dcterms:created>
  <dc:creator>Anamarija Kovačić Milković</dc:creator>
  <cp:lastModifiedBy>Anita Ivandić</cp:lastModifiedBy>
  <cp:lastPrinted>2018-07-10T05:39:00Z</cp:lastPrinted>
  <dcterms:modified xmlns:xsi="http://www.w3.org/2001/XMLSchema-instance" xsi:type="dcterms:W3CDTF">2018-08-22T06:07:00Z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(St-164-18-ZADAR.docx 2.docx)</vt:lpwstr>
  </prop:property>
  <prop:property name="CC_coloring" pid="4" fmtid="{D5CDD505-2E9C-101B-9397-08002B2CF9AE}">
    <vt:bool>false</vt:bool>
  </prop:property>
  <prop:property name="BrojStranica" pid="5" fmtid="{D5CDD505-2E9C-101B-9397-08002B2CF9AE}">
    <vt:i4>1</vt:i4>
  </prop:property>
</prop:Properties>
</file>