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ffcea" w14:paraId="1bffcea" w:rsidRDefault="00006653" w:rsidR="00006653">
      <w:pPr>
        <w15:collapsed w:val="false"/>
        <w:rPr>
          <w:sz w:val="24"/>
        </w:rPr>
      </w:pPr>
      <w:bookmarkStart w:name="_GoBack" w:id="0"/>
      <w:bookmarkEnd w:id="0"/>
    </w:p>
    <w:p w:rsidRDefault="00006653" w:rsidR="00006653">
      <w:pPr>
        <w:rPr>
          <w:sz w:val="24"/>
        </w:rPr>
      </w:pPr>
    </w:p>
    <w:p w:rsidRDefault="002100CD" w:rsidR="00006653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985D63" w:rsidR="00105B02">
      <w:pPr>
        <w:rPr>
          <w:sz w:val="24"/>
        </w:rPr>
      </w:pPr>
      <w:r>
        <w:rPr>
          <w:sz w:val="24"/>
        </w:rPr>
        <w:t>Republika Hrvatska</w:t>
      </w:r>
    </w:p>
    <w:p w:rsidRDefault="00985D63" w:rsidR="00985D63">
      <w:pPr>
        <w:rPr>
          <w:sz w:val="24"/>
        </w:rPr>
      </w:pPr>
      <w:r>
        <w:rPr>
          <w:sz w:val="24"/>
        </w:rPr>
        <w:t>Trgovački sud u Osijeku</w:t>
      </w:r>
    </w:p>
    <w:p w:rsidRDefault="00985D63" w:rsidR="00985D63">
      <w:pPr>
        <w:rPr>
          <w:sz w:val="24"/>
        </w:rPr>
      </w:pPr>
      <w:r>
        <w:rPr>
          <w:sz w:val="24"/>
        </w:rPr>
        <w:t>Stalna služba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</w:t>
      </w:r>
      <w:r w:rsidR="00A76ABF">
        <w:rPr>
          <w:sz w:val="24"/>
        </w:rPr>
        <w:t xml:space="preserve">      </w:t>
      </w:r>
      <w:r w:rsidR="00F56926">
        <w:rPr>
          <w:sz w:val="24"/>
        </w:rPr>
        <w:t xml:space="preserve"> </w:t>
      </w:r>
      <w:r w:rsidR="00006653" w:rsidRPr="00F56926">
        <w:rPr>
          <w:b/>
          <w:sz w:val="24"/>
        </w:rPr>
        <w:t>Broj:</w:t>
      </w:r>
      <w:r w:rsidR="00806914">
        <w:rPr>
          <w:b/>
          <w:sz w:val="24"/>
        </w:rPr>
        <w:t>1/</w:t>
      </w:r>
      <w:r w:rsidR="00006653" w:rsidRPr="00F56926">
        <w:rPr>
          <w:b/>
          <w:sz w:val="24"/>
        </w:rPr>
        <w:t xml:space="preserve"> St-</w:t>
      </w:r>
      <w:r w:rsidR="006D400C">
        <w:rPr>
          <w:b/>
          <w:sz w:val="24"/>
        </w:rPr>
        <w:t>1568</w:t>
      </w:r>
      <w:r w:rsidR="00985D63">
        <w:rPr>
          <w:b/>
          <w:sz w:val="24"/>
        </w:rPr>
        <w:t>/2018-2</w:t>
      </w:r>
    </w:p>
    <w:p w:rsidRDefault="00D859A8" w:rsidR="00D859A8">
      <w:pPr>
        <w:rPr>
          <w:sz w:val="24"/>
        </w:rPr>
      </w:pP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J E Š E N J E</w:t>
      </w:r>
    </w:p>
    <w:p w:rsidRDefault="00B65080" w:rsidR="00B65080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4D30A4" w:rsidR="00006653" w:rsidRPr="004C7119">
      <w:pPr>
        <w:jc w:val="both"/>
        <w:rPr>
          <w:b/>
          <w:sz w:val="24"/>
        </w:rPr>
      </w:pPr>
      <w:r>
        <w:rPr>
          <w:sz w:val="24"/>
        </w:rPr>
        <w:tab/>
        <w:t xml:space="preserve">TRGOVAČKI SUD U </w:t>
      </w:r>
      <w:r w:rsidR="00F765CB">
        <w:rPr>
          <w:sz w:val="24"/>
        </w:rPr>
        <w:t xml:space="preserve">OSIJEKU STALNA SLUŽBA U </w:t>
      </w:r>
      <w:r>
        <w:rPr>
          <w:sz w:val="24"/>
        </w:rPr>
        <w:t xml:space="preserve">SLAVONSKOM BRODU, po </w:t>
      </w:r>
      <w:r w:rsidR="007A3D5F">
        <w:rPr>
          <w:sz w:val="24"/>
        </w:rPr>
        <w:t>stečajnoj sutkinji</w:t>
      </w:r>
      <w:r>
        <w:rPr>
          <w:sz w:val="24"/>
        </w:rPr>
        <w:t xml:space="preserve"> Vesni Vukelić, postupajući po prijedlogu </w:t>
      </w:r>
      <w:r w:rsidR="00887FD0">
        <w:rPr>
          <w:sz w:val="24"/>
        </w:rPr>
        <w:t>FINE</w:t>
      </w:r>
      <w:r w:rsidR="00D62913">
        <w:rPr>
          <w:sz w:val="24"/>
        </w:rPr>
        <w:t xml:space="preserve"> </w:t>
      </w:r>
      <w:r w:rsidR="006919B4">
        <w:rPr>
          <w:sz w:val="24"/>
        </w:rPr>
        <w:t xml:space="preserve">RC </w:t>
      </w:r>
      <w:r w:rsidR="0079131D">
        <w:rPr>
          <w:sz w:val="24"/>
        </w:rPr>
        <w:t>Zagreb</w:t>
      </w:r>
      <w:r w:rsidR="006919B4">
        <w:rPr>
          <w:sz w:val="24"/>
        </w:rPr>
        <w:t xml:space="preserve">, </w:t>
      </w:r>
      <w:r>
        <w:rPr>
          <w:sz w:val="24"/>
        </w:rPr>
        <w:t xml:space="preserve">za otvaranje stečajnog postupka nad </w:t>
      </w:r>
      <w:r w:rsidR="00C23FE4">
        <w:rPr>
          <w:sz w:val="24"/>
        </w:rPr>
        <w:t xml:space="preserve">dužnikom </w:t>
      </w:r>
      <w:r w:rsidR="006D400C">
        <w:rPr>
          <w:b/>
          <w:sz w:val="24"/>
        </w:rPr>
        <w:t>ENTHRI d.o.o. Zagreb, Raška ulica 19, OIB 82065437954</w:t>
      </w:r>
      <w:r w:rsidR="00C252F0">
        <w:rPr>
          <w:b/>
          <w:sz w:val="24"/>
        </w:rPr>
        <w:t>,</w:t>
      </w:r>
      <w:r w:rsidR="00D12C64">
        <w:rPr>
          <w:sz w:val="24"/>
        </w:rPr>
        <w:t xml:space="preserve"> dana </w:t>
      </w:r>
      <w:r w:rsidR="006D400C">
        <w:rPr>
          <w:sz w:val="24"/>
        </w:rPr>
        <w:t>04</w:t>
      </w:r>
      <w:r w:rsidR="00985D63">
        <w:rPr>
          <w:sz w:val="24"/>
        </w:rPr>
        <w:t>. siječnja 2019</w:t>
      </w:r>
      <w:r w:rsidR="00D12C64">
        <w:rPr>
          <w:sz w:val="24"/>
        </w:rPr>
        <w:t>.</w:t>
      </w: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3A1C26" w:rsidR="003A1C26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38293C" w:rsidR="006D400C">
      <w:pPr>
        <w:jc w:val="both"/>
        <w:rPr>
          <w:b/>
          <w:sz w:val="24"/>
        </w:rPr>
      </w:pPr>
      <w:r>
        <w:rPr>
          <w:sz w:val="24"/>
        </w:rPr>
        <w:tab/>
      </w:r>
      <w:r w:rsidRPr="00A75DE0">
        <w:rPr>
          <w:b/>
          <w:sz w:val="24"/>
        </w:rPr>
        <w:t xml:space="preserve">I </w:t>
      </w:r>
      <w:r w:rsidR="00887FD0">
        <w:rPr>
          <w:b/>
          <w:sz w:val="24"/>
        </w:rPr>
        <w:t>–</w:t>
      </w:r>
      <w:r w:rsidR="00926F14" w:rsidRPr="00926F14">
        <w:rPr>
          <w:sz w:val="24"/>
        </w:rPr>
        <w:t xml:space="preserve"> </w:t>
      </w:r>
      <w:r w:rsidR="00926F14">
        <w:rPr>
          <w:sz w:val="24"/>
        </w:rPr>
        <w:t xml:space="preserve">Pokreće se prethodni postupak radi utvrđivanja pretpostavki za otvaranje stečajnog postupka nad dužnikom </w:t>
      </w:r>
      <w:r w:rsidR="006D400C">
        <w:rPr>
          <w:b/>
          <w:sz w:val="24"/>
        </w:rPr>
        <w:t>ENTHRI d.o.o. Zagreb, Raška ulica 19, OIB 82065437954.</w:t>
      </w:r>
    </w:p>
    <w:p w:rsidRDefault="00DB5C2C" w:rsidP="0038293C" w:rsidR="009A5101">
      <w:pPr>
        <w:jc w:val="both"/>
        <w:rPr>
          <w:sz w:val="24"/>
        </w:rPr>
      </w:pPr>
      <w:r>
        <w:rPr>
          <w:sz w:val="24"/>
        </w:rPr>
        <w:tab/>
      </w:r>
    </w:p>
    <w:p w:rsidRDefault="00DB5C2C" w:rsidP="00887FD0" w:rsidR="00887FD0">
      <w:pPr>
        <w:jc w:val="both"/>
        <w:rPr>
          <w:sz w:val="24"/>
        </w:rPr>
      </w:pPr>
      <w:r>
        <w:rPr>
          <w:sz w:val="24"/>
        </w:rPr>
        <w:tab/>
      </w:r>
      <w:r w:rsidR="00B65080" w:rsidRPr="00A75DE0">
        <w:rPr>
          <w:b/>
          <w:sz w:val="24"/>
        </w:rPr>
        <w:t>I</w:t>
      </w:r>
      <w:r w:rsidR="00926F14">
        <w:rPr>
          <w:b/>
          <w:sz w:val="24"/>
        </w:rPr>
        <w:t>I</w:t>
      </w:r>
      <w:r w:rsidR="00006653" w:rsidRPr="00A75DE0">
        <w:rPr>
          <w:b/>
          <w:sz w:val="24"/>
        </w:rPr>
        <w:t xml:space="preserve"> </w:t>
      </w:r>
      <w:r w:rsidR="004E5A2B" w:rsidRPr="00A75DE0">
        <w:rPr>
          <w:b/>
          <w:sz w:val="24"/>
        </w:rPr>
        <w:t>–</w:t>
      </w:r>
      <w:r w:rsidR="00006653">
        <w:rPr>
          <w:sz w:val="24"/>
        </w:rPr>
        <w:t xml:space="preserve"> </w:t>
      </w:r>
      <w:r w:rsidR="00887FD0">
        <w:rPr>
          <w:sz w:val="24"/>
        </w:rPr>
        <w:t xml:space="preserve">Ročište radi </w:t>
      </w:r>
      <w:r w:rsidR="00FA189B">
        <w:rPr>
          <w:sz w:val="24"/>
        </w:rPr>
        <w:t xml:space="preserve">očitovanja o prijedlogu i radi </w:t>
      </w:r>
      <w:r w:rsidR="00887FD0">
        <w:rPr>
          <w:sz w:val="24"/>
        </w:rPr>
        <w:t xml:space="preserve">rasprave o pretpostavkama za otvaranje stečajnoga postupka određuje se na dan  </w:t>
      </w:r>
      <w:r w:rsidR="00985D63">
        <w:rPr>
          <w:b/>
          <w:sz w:val="24"/>
          <w:u w:val="single"/>
        </w:rPr>
        <w:t>13. veljače 2019</w:t>
      </w:r>
      <w:r w:rsidR="005649CE">
        <w:rPr>
          <w:b/>
          <w:sz w:val="24"/>
          <w:u w:val="single"/>
        </w:rPr>
        <w:t>.</w:t>
      </w:r>
      <w:r w:rsidR="0079131D">
        <w:rPr>
          <w:b/>
          <w:sz w:val="24"/>
          <w:u w:val="single"/>
        </w:rPr>
        <w:t xml:space="preserve"> u </w:t>
      </w:r>
      <w:r w:rsidR="006D400C">
        <w:rPr>
          <w:b/>
          <w:sz w:val="24"/>
          <w:u w:val="single"/>
        </w:rPr>
        <w:t>13,3</w:t>
      </w:r>
      <w:r w:rsidR="00985D63">
        <w:rPr>
          <w:b/>
          <w:sz w:val="24"/>
          <w:u w:val="single"/>
        </w:rPr>
        <w:t>0</w:t>
      </w:r>
      <w:r w:rsidR="00887FD0" w:rsidRPr="0079131D">
        <w:rPr>
          <w:b/>
          <w:sz w:val="24"/>
          <w:u w:val="single"/>
        </w:rPr>
        <w:t xml:space="preserve"> sati</w:t>
      </w:r>
      <w:r w:rsidR="00887FD0">
        <w:rPr>
          <w:sz w:val="24"/>
        </w:rPr>
        <w:t xml:space="preserve"> kod Trgovačkog suda  u Stalnoj službi  </w:t>
      </w:r>
      <w:r w:rsidR="00887FD0">
        <w:rPr>
          <w:b/>
          <w:sz w:val="24"/>
        </w:rPr>
        <w:t>Slav. Brod</w:t>
      </w:r>
      <w:r w:rsidR="00887FD0" w:rsidRPr="00E70061">
        <w:rPr>
          <w:b/>
          <w:sz w:val="24"/>
        </w:rPr>
        <w:t>, Trg pobjede 13/III, sudnica 89/III</w:t>
      </w:r>
      <w:r w:rsidR="00887FD0">
        <w:rPr>
          <w:sz w:val="24"/>
        </w:rPr>
        <w:t>.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Na ročište se pozivaju: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985D63">
        <w:rPr>
          <w:sz w:val="24"/>
        </w:rPr>
        <w:t>zakonski zastupnik</w:t>
      </w:r>
      <w:r w:rsidR="00D859A8">
        <w:rPr>
          <w:sz w:val="24"/>
        </w:rPr>
        <w:t xml:space="preserve"> </w:t>
      </w:r>
      <w:r>
        <w:rPr>
          <w:sz w:val="24"/>
        </w:rPr>
        <w:t>dužnik</w:t>
      </w:r>
      <w:r w:rsidR="00D859A8">
        <w:rPr>
          <w:sz w:val="24"/>
        </w:rPr>
        <w:t>a</w:t>
      </w:r>
      <w:r w:rsidR="00985D63">
        <w:rPr>
          <w:sz w:val="24"/>
        </w:rPr>
        <w:t xml:space="preserve"> </w:t>
      </w:r>
      <w:r w:rsidR="006D400C">
        <w:rPr>
          <w:sz w:val="24"/>
        </w:rPr>
        <w:t>TOMICA KRALJIĆ</w:t>
      </w:r>
      <w:r w:rsidR="00D859A8">
        <w:rPr>
          <w:sz w:val="24"/>
        </w:rPr>
        <w:t>,</w:t>
      </w:r>
      <w:r>
        <w:rPr>
          <w:sz w:val="24"/>
        </w:rPr>
        <w:t xml:space="preserve"> uz prijedlog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887FD0" w:rsidP="00887FD0" w:rsidR="00006653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985D63">
        <w:rPr>
          <w:sz w:val="24"/>
          <w:szCs w:val="24"/>
        </w:rPr>
        <w:t>zakonskom</w:t>
      </w:r>
      <w:r w:rsidR="000A2815">
        <w:rPr>
          <w:sz w:val="24"/>
          <w:szCs w:val="24"/>
        </w:rPr>
        <w:t xml:space="preserve"> zastupni</w:t>
      </w:r>
      <w:r w:rsidR="00985D63">
        <w:rPr>
          <w:sz w:val="24"/>
          <w:szCs w:val="24"/>
        </w:rPr>
        <w:t>ku</w:t>
      </w:r>
      <w:r>
        <w:rPr>
          <w:sz w:val="24"/>
          <w:szCs w:val="24"/>
        </w:rPr>
        <w:t xml:space="preserve"> dužnika</w:t>
      </w:r>
      <w:r w:rsidR="00383A4F">
        <w:rPr>
          <w:sz w:val="24"/>
          <w:szCs w:val="24"/>
        </w:rPr>
        <w:t xml:space="preserve"> </w:t>
      </w:r>
      <w:r w:rsidR="006D400C">
        <w:rPr>
          <w:b/>
          <w:sz w:val="24"/>
          <w:szCs w:val="24"/>
        </w:rPr>
        <w:t>TOMICI KRALJIĆ</w:t>
      </w:r>
      <w:r w:rsidR="00985D63">
        <w:rPr>
          <w:b/>
          <w:sz w:val="24"/>
          <w:szCs w:val="24"/>
        </w:rPr>
        <w:t xml:space="preserve"> iz Zagreba, </w:t>
      </w:r>
      <w:r w:rsidR="006D400C">
        <w:rPr>
          <w:b/>
          <w:sz w:val="24"/>
          <w:szCs w:val="24"/>
        </w:rPr>
        <w:t>Raška ulica 19, OIB 98994733077,</w:t>
      </w:r>
      <w:r w:rsidR="000A2815">
        <w:rPr>
          <w:sz w:val="24"/>
        </w:rPr>
        <w:t xml:space="preserve"> </w:t>
      </w:r>
      <w:r>
        <w:rPr>
          <w:sz w:val="24"/>
          <w:szCs w:val="24"/>
        </w:rPr>
        <w:t>da najkasn</w:t>
      </w:r>
      <w:r w:rsidR="00303A34">
        <w:rPr>
          <w:sz w:val="24"/>
          <w:szCs w:val="24"/>
        </w:rPr>
        <w:t>ije do zakazanog ročišta dostavi</w:t>
      </w:r>
      <w:r>
        <w:rPr>
          <w:sz w:val="24"/>
          <w:szCs w:val="24"/>
        </w:rPr>
        <w:t xml:space="preserve"> stečajnom sucu javnobilježnički ovjerovljeni </w:t>
      </w:r>
      <w:r w:rsidR="00377D6C">
        <w:rPr>
          <w:sz w:val="24"/>
          <w:szCs w:val="24"/>
        </w:rPr>
        <w:t xml:space="preserve">prokazni </w:t>
      </w:r>
      <w:r>
        <w:rPr>
          <w:sz w:val="24"/>
          <w:szCs w:val="24"/>
        </w:rPr>
        <w:t>popis imovine i obveza na propisanom obrascu, te bilance za posljednje tri poslovne godine.</w:t>
      </w:r>
    </w:p>
    <w:p w:rsidRDefault="00194A6D" w:rsidP="00194A6D" w:rsidR="00410114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9131D">
        <w:rPr>
          <w:sz w:val="24"/>
          <w:szCs w:val="24"/>
        </w:rPr>
        <w:t>Upozorava se zakonsk</w:t>
      </w:r>
      <w:r w:rsidR="00985D63">
        <w:rPr>
          <w:sz w:val="24"/>
          <w:szCs w:val="24"/>
        </w:rPr>
        <w:t>i zastupnik</w:t>
      </w:r>
      <w:r w:rsidR="00410114">
        <w:rPr>
          <w:sz w:val="24"/>
          <w:szCs w:val="24"/>
        </w:rPr>
        <w:t xml:space="preserve"> na postojanje osobne odgovornosti prema vjerovnicima za naknadu štete koja im je prouzročena uskratom davanja ili davanjem netočnih ili nepotpunih podataka, za što kazneno odgovara kao za davanje lažnog </w:t>
      </w:r>
      <w:r w:rsidR="00410114" w:rsidRPr="00AE63B0">
        <w:rPr>
          <w:sz w:val="24"/>
          <w:szCs w:val="24"/>
        </w:rPr>
        <w:t>iskaza u postupku pre</w:t>
      </w:r>
      <w:r w:rsidR="00985D63">
        <w:rPr>
          <w:sz w:val="24"/>
          <w:szCs w:val="24"/>
        </w:rPr>
        <w:t>d sudom te ukoliko zakonski</w:t>
      </w:r>
      <w:r w:rsidR="00526261">
        <w:rPr>
          <w:sz w:val="24"/>
          <w:szCs w:val="24"/>
        </w:rPr>
        <w:t xml:space="preserve"> zas</w:t>
      </w:r>
      <w:r w:rsidR="00985D63">
        <w:rPr>
          <w:sz w:val="24"/>
          <w:szCs w:val="24"/>
        </w:rPr>
        <w:t>tupnik</w:t>
      </w:r>
      <w:r w:rsidR="00410114" w:rsidRPr="00AE63B0">
        <w:rPr>
          <w:sz w:val="24"/>
          <w:szCs w:val="24"/>
        </w:rPr>
        <w:t xml:space="preserve"> ne ispuni dužnosti u pogledu </w:t>
      </w:r>
      <w:r w:rsidR="00410114">
        <w:rPr>
          <w:sz w:val="24"/>
          <w:szCs w:val="24"/>
        </w:rPr>
        <w:t xml:space="preserve">dostave traženih isprava i ne odazove se na zakazano ročište, može </w:t>
      </w:r>
      <w:r w:rsidR="00985D63">
        <w:rPr>
          <w:sz w:val="24"/>
          <w:szCs w:val="24"/>
        </w:rPr>
        <w:t>mu</w:t>
      </w:r>
      <w:r w:rsidR="00410114">
        <w:rPr>
          <w:sz w:val="24"/>
          <w:szCs w:val="24"/>
        </w:rPr>
        <w:t xml:space="preserve"> se izreći novčana kazna</w:t>
      </w:r>
      <w:r w:rsidR="00410114" w:rsidRPr="00AE63B0">
        <w:rPr>
          <w:sz w:val="24"/>
          <w:szCs w:val="24"/>
        </w:rPr>
        <w:t xml:space="preserve"> do 10.000,00 kn.</w:t>
      </w:r>
      <w:r w:rsidR="00410114">
        <w:tab/>
      </w:r>
    </w:p>
    <w:p w:rsidRDefault="00887FD0" w:rsidP="00887FD0" w:rsidR="00887FD0" w:rsidRPr="00887FD0">
      <w:pPr>
        <w:ind w:firstLine="720"/>
        <w:jc w:val="both"/>
        <w:rPr>
          <w:sz w:val="24"/>
          <w:szCs w:val="24"/>
        </w:rPr>
      </w:pPr>
    </w:p>
    <w:p w:rsidRDefault="00006653" w:rsidP="003A53B2" w:rsidR="00057B0E">
      <w:pPr>
        <w:jc w:val="center"/>
        <w:rPr>
          <w:sz w:val="24"/>
        </w:rPr>
      </w:pPr>
      <w:r>
        <w:rPr>
          <w:b/>
          <w:sz w:val="24"/>
        </w:rPr>
        <w:t>Obrazloženje</w:t>
      </w:r>
    </w:p>
    <w:p w:rsidRDefault="00006653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887FD0" w:rsidP="00660BC1" w:rsidR="00887FD0">
      <w:pPr>
        <w:jc w:val="both"/>
        <w:rPr>
          <w:sz w:val="24"/>
        </w:rPr>
      </w:pPr>
      <w:r>
        <w:rPr>
          <w:sz w:val="24"/>
        </w:rPr>
        <w:tab/>
        <w:t xml:space="preserve">FINA RC </w:t>
      </w:r>
      <w:r w:rsidR="0079131D">
        <w:rPr>
          <w:sz w:val="24"/>
        </w:rPr>
        <w:t>Zagreb</w:t>
      </w:r>
      <w:r w:rsidR="00503F51">
        <w:rPr>
          <w:sz w:val="24"/>
        </w:rPr>
        <w:t xml:space="preserve">, </w:t>
      </w:r>
      <w:r>
        <w:rPr>
          <w:sz w:val="24"/>
        </w:rPr>
        <w:t xml:space="preserve">podnijela je prijedlog za otvaranje stečajnog postupka nad dužnikom </w:t>
      </w:r>
      <w:r w:rsidR="006D400C" w:rsidRPr="006D400C">
        <w:rPr>
          <w:sz w:val="24"/>
        </w:rPr>
        <w:t>ENTHRI d.o.o. Zagreb, Raška ulica 19, OIB 82065437954</w:t>
      </w:r>
      <w:r w:rsidR="006919B4" w:rsidRPr="00985D63">
        <w:rPr>
          <w:sz w:val="24"/>
        </w:rPr>
        <w:t>,</w:t>
      </w:r>
      <w:r w:rsidR="00926F14">
        <w:rPr>
          <w:sz w:val="24"/>
        </w:rPr>
        <w:t xml:space="preserve"> </w:t>
      </w:r>
      <w:r>
        <w:rPr>
          <w:sz w:val="24"/>
        </w:rPr>
        <w:t xml:space="preserve">na temelju </w:t>
      </w:r>
      <w:r w:rsidR="00806914">
        <w:rPr>
          <w:sz w:val="24"/>
        </w:rPr>
        <w:t>odredbe čl.</w:t>
      </w:r>
      <w:r>
        <w:rPr>
          <w:sz w:val="24"/>
        </w:rPr>
        <w:t>110</w:t>
      </w:r>
      <w:r w:rsidR="00806914">
        <w:rPr>
          <w:sz w:val="24"/>
        </w:rPr>
        <w:t xml:space="preserve"> Stečajnog zakona (NN br.71/15,</w:t>
      </w:r>
      <w:r w:rsidR="00AB2094">
        <w:rPr>
          <w:sz w:val="24"/>
        </w:rPr>
        <w:t xml:space="preserve"> 104/17,</w:t>
      </w:r>
      <w:r w:rsidR="00806914">
        <w:rPr>
          <w:sz w:val="24"/>
        </w:rPr>
        <w:t xml:space="preserve"> dalje SZ)</w:t>
      </w:r>
      <w:r>
        <w:rPr>
          <w:sz w:val="24"/>
        </w:rPr>
        <w:t>.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79131D" w:rsidP="00110569" w:rsidR="0079131D">
      <w:pPr>
        <w:jc w:val="right"/>
        <w:rPr>
          <w:sz w:val="24"/>
        </w:rPr>
      </w:pPr>
      <w:r w:rsidRPr="00F56926">
        <w:rPr>
          <w:b/>
          <w:sz w:val="24"/>
        </w:rPr>
        <w:t>Broj:</w:t>
      </w:r>
      <w:r>
        <w:rPr>
          <w:b/>
          <w:sz w:val="24"/>
        </w:rPr>
        <w:t>1/</w:t>
      </w:r>
      <w:r w:rsidRPr="00F56926">
        <w:rPr>
          <w:b/>
          <w:sz w:val="24"/>
        </w:rPr>
        <w:t xml:space="preserve"> St-</w:t>
      </w:r>
      <w:r w:rsidR="006D400C">
        <w:rPr>
          <w:b/>
          <w:sz w:val="24"/>
        </w:rPr>
        <w:t>1568</w:t>
      </w:r>
      <w:r>
        <w:rPr>
          <w:b/>
          <w:sz w:val="24"/>
        </w:rPr>
        <w:t>/2018-</w:t>
      </w:r>
      <w:r w:rsidR="00985D63">
        <w:rPr>
          <w:b/>
          <w:sz w:val="24"/>
        </w:rPr>
        <w:t>2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 w:rsidRPr="00607E95">
      <w:pPr>
        <w:ind w:firstLine="720"/>
        <w:jc w:val="both"/>
        <w:rPr>
          <w:sz w:val="24"/>
        </w:rPr>
      </w:pPr>
      <w:r w:rsidRPr="00607E95">
        <w:rPr>
          <w:sz w:val="24"/>
        </w:rPr>
        <w:t>Prijedlog je podnesen Trgovačkom sudu u Zagrebu kao stvarno i mjesno nadležnom sudu.</w:t>
      </w:r>
    </w:p>
    <w:p w:rsidRDefault="0079131D" w:rsidP="0079131D" w:rsidR="007913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Visokog trgovačkog suda RH Zagreb br.31</w:t>
      </w:r>
      <w:r w:rsidR="00503F51">
        <w:rPr>
          <w:sz w:val="24"/>
          <w:szCs w:val="24"/>
        </w:rPr>
        <w:t>-Su-</w:t>
      </w:r>
      <w:r w:rsidR="00985D63">
        <w:rPr>
          <w:sz w:val="24"/>
          <w:szCs w:val="24"/>
        </w:rPr>
        <w:t>669</w:t>
      </w:r>
      <w:r w:rsidR="00503F51">
        <w:rPr>
          <w:sz w:val="24"/>
          <w:szCs w:val="24"/>
        </w:rPr>
        <w:t>/18-</w:t>
      </w:r>
      <w:r w:rsidR="00985D63">
        <w:rPr>
          <w:sz w:val="24"/>
          <w:szCs w:val="24"/>
        </w:rPr>
        <w:t>5</w:t>
      </w:r>
      <w:r w:rsidR="00503F51">
        <w:rPr>
          <w:sz w:val="24"/>
          <w:szCs w:val="24"/>
        </w:rPr>
        <w:t xml:space="preserve"> od </w:t>
      </w:r>
      <w:r w:rsidR="00985D63">
        <w:rPr>
          <w:sz w:val="24"/>
          <w:szCs w:val="24"/>
        </w:rPr>
        <w:t>11. listopada</w:t>
      </w:r>
      <w:r w:rsidR="00503F51">
        <w:rPr>
          <w:sz w:val="24"/>
          <w:szCs w:val="24"/>
        </w:rPr>
        <w:t xml:space="preserve"> 2018</w:t>
      </w:r>
      <w:r>
        <w:rPr>
          <w:sz w:val="24"/>
          <w:szCs w:val="24"/>
        </w:rPr>
        <w:t>. u pogledu odlučivanja o podnesenom prijedlogu, određeno je postupanje ovog suda kao drugo stvarno nadležnog suda temeljem odredbe čl. 11 st1 Zakona o sudovima.</w:t>
      </w:r>
    </w:p>
    <w:p w:rsidRDefault="00194A6D" w:rsidP="0079131D" w:rsidR="00194A6D">
      <w:pPr>
        <w:jc w:val="both"/>
        <w:rPr>
          <w:sz w:val="24"/>
        </w:rPr>
      </w:pPr>
    </w:p>
    <w:p w:rsidRDefault="00926F14" w:rsidP="00194A6D" w:rsidR="00054DA1">
      <w:pPr>
        <w:ind w:firstLine="720"/>
        <w:jc w:val="both"/>
        <w:rPr>
          <w:sz w:val="24"/>
        </w:rPr>
      </w:pPr>
      <w:r>
        <w:rPr>
          <w:sz w:val="24"/>
        </w:rPr>
        <w:t xml:space="preserve">U prijedlogu </w:t>
      </w:r>
      <w:r w:rsidR="00110569">
        <w:rPr>
          <w:sz w:val="24"/>
        </w:rPr>
        <w:t xml:space="preserve">FINE </w:t>
      </w:r>
      <w:r>
        <w:rPr>
          <w:sz w:val="24"/>
        </w:rPr>
        <w:t xml:space="preserve">navodi </w:t>
      </w:r>
      <w:r w:rsidR="00110569">
        <w:rPr>
          <w:sz w:val="24"/>
        </w:rPr>
        <w:t xml:space="preserve">se </w:t>
      </w:r>
      <w:r>
        <w:rPr>
          <w:sz w:val="24"/>
        </w:rPr>
        <w:t xml:space="preserve">da dužnik na dan </w:t>
      </w:r>
      <w:r w:rsidR="006D400C">
        <w:rPr>
          <w:sz w:val="24"/>
        </w:rPr>
        <w:t>11.10</w:t>
      </w:r>
      <w:r w:rsidR="00985D63">
        <w:rPr>
          <w:sz w:val="24"/>
        </w:rPr>
        <w:t>.2018</w:t>
      </w:r>
      <w:r w:rsidR="00503F51">
        <w:rPr>
          <w:sz w:val="24"/>
        </w:rPr>
        <w:t>.</w:t>
      </w:r>
      <w:r>
        <w:rPr>
          <w:sz w:val="24"/>
        </w:rPr>
        <w:t xml:space="preserve"> u Očevidniku redoslijeda osnova za plaćanje ima evidentirane neizvršene osnove za plaćanje u neprekidnom razdoblju od </w:t>
      </w:r>
      <w:r w:rsidR="00985D63">
        <w:rPr>
          <w:sz w:val="24"/>
        </w:rPr>
        <w:t>120</w:t>
      </w:r>
      <w:r>
        <w:rPr>
          <w:sz w:val="24"/>
        </w:rPr>
        <w:t xml:space="preserve"> dana u ukupnom iznosu od </w:t>
      </w:r>
      <w:r w:rsidR="006D400C">
        <w:rPr>
          <w:sz w:val="24"/>
        </w:rPr>
        <w:t>10.501,04</w:t>
      </w:r>
      <w:r w:rsidR="00C252F0">
        <w:rPr>
          <w:sz w:val="24"/>
        </w:rPr>
        <w:t xml:space="preserve"> kn i da zapošljava </w:t>
      </w:r>
      <w:r w:rsidR="00114D4F">
        <w:rPr>
          <w:sz w:val="24"/>
        </w:rPr>
        <w:t>1</w:t>
      </w:r>
      <w:r>
        <w:rPr>
          <w:sz w:val="24"/>
        </w:rPr>
        <w:t xml:space="preserve"> radnika. </w:t>
      </w:r>
    </w:p>
    <w:p w:rsidRDefault="00054DA1" w:rsidP="00660BC1" w:rsidR="00054DA1">
      <w:pPr>
        <w:jc w:val="both"/>
        <w:rPr>
          <w:sz w:val="24"/>
        </w:rPr>
      </w:pPr>
    </w:p>
    <w:p w:rsidRDefault="00926F14" w:rsidP="00054DA1" w:rsidR="00926F14">
      <w:pPr>
        <w:ind w:firstLine="720"/>
        <w:jc w:val="both"/>
        <w:rPr>
          <w:sz w:val="24"/>
        </w:rPr>
      </w:pPr>
      <w:r>
        <w:rPr>
          <w:sz w:val="24"/>
        </w:rPr>
        <w:t xml:space="preserve">Temeljem iznesenih podataka sud je utvrdio da je predlagatelj ovlašten za podnošenje prijedloga za otvaranje stečajnog postupka temeljem odredbe čl. </w:t>
      </w:r>
      <w:r w:rsidR="00E53630">
        <w:rPr>
          <w:sz w:val="24"/>
        </w:rPr>
        <w:t>110</w:t>
      </w:r>
      <w:r>
        <w:rPr>
          <w:sz w:val="24"/>
        </w:rPr>
        <w:t xml:space="preserve"> SZ-a, a da bi sud mogao utvrditi sve činjenice vezane za strukturu i obim imovine koja bi mogla ući u s</w:t>
      </w:r>
      <w:r w:rsidR="00303A34">
        <w:rPr>
          <w:sz w:val="24"/>
        </w:rPr>
        <w:t>tečajnu masu, te da bi zakonsko</w:t>
      </w:r>
      <w:r w:rsidR="000A2815">
        <w:rPr>
          <w:sz w:val="24"/>
        </w:rPr>
        <w:t>m zastupni</w:t>
      </w:r>
      <w:r w:rsidR="00303A34">
        <w:rPr>
          <w:sz w:val="24"/>
        </w:rPr>
        <w:t>ku omogućio da se očituje</w:t>
      </w:r>
      <w:r>
        <w:rPr>
          <w:sz w:val="24"/>
        </w:rPr>
        <w:t xml:space="preserve"> o podnesenom prijedlogu,  valjalo je temeljem prijedloga pokrenuti prethodni postupak i zakazati ročište, zbog čega je odlučeno kao u izreci ovog rješenja na temelju odredbe čl. 115 st. 1 i čl. 123 SZ-a.</w:t>
      </w:r>
    </w:p>
    <w:p w:rsidRDefault="00B333DD" w:rsidP="00B333DD" w:rsidR="00B333DD">
      <w:pPr>
        <w:jc w:val="both"/>
        <w:rPr>
          <w:sz w:val="24"/>
        </w:rPr>
      </w:pPr>
      <w:r>
        <w:rPr>
          <w:sz w:val="24"/>
        </w:rPr>
        <w:tab/>
      </w:r>
    </w:p>
    <w:p w:rsidRDefault="00555D7C" w:rsidR="00555D7C">
      <w:pPr>
        <w:jc w:val="both"/>
        <w:rPr>
          <w:sz w:val="24"/>
        </w:rPr>
      </w:pPr>
    </w:p>
    <w:p w:rsidRDefault="00D859A8" w:rsidP="00D176F4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985D63">
        <w:rPr>
          <w:sz w:val="24"/>
        </w:rPr>
        <w:t>Brodu</w:t>
      </w:r>
      <w:r w:rsidR="00006653">
        <w:rPr>
          <w:sz w:val="24"/>
        </w:rPr>
        <w:t xml:space="preserve"> </w:t>
      </w:r>
      <w:r w:rsidR="006D400C">
        <w:rPr>
          <w:sz w:val="24"/>
        </w:rPr>
        <w:t>04</w:t>
      </w:r>
      <w:r w:rsidR="00985D63">
        <w:rPr>
          <w:sz w:val="24"/>
        </w:rPr>
        <w:t>. siječnja 2019</w:t>
      </w:r>
      <w:r w:rsidR="00503F51">
        <w:rPr>
          <w:sz w:val="24"/>
        </w:rPr>
        <w:t>.</w:t>
      </w:r>
    </w:p>
    <w:p w:rsidRDefault="00A71D7B" w:rsidP="00D176F4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66313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433F40" w:rsidR="00BD41C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176F4">
        <w:rPr>
          <w:sz w:val="24"/>
        </w:rPr>
        <w:t xml:space="preserve">    </w:t>
      </w:r>
      <w:r>
        <w:rPr>
          <w:sz w:val="24"/>
        </w:rPr>
        <w:t>Vesna Vukelić</w:t>
      </w:r>
      <w:r w:rsidR="00BD41CE">
        <w:rPr>
          <w:sz w:val="24"/>
        </w:rPr>
        <w:t>, v.r.</w:t>
      </w:r>
    </w:p>
    <w:p w:rsidRDefault="00B333DD" w:rsidP="00B333DD" w:rsidR="00B333DD">
      <w:pPr>
        <w:rPr>
          <w:sz w:val="24"/>
        </w:rPr>
      </w:pPr>
    </w:p>
    <w:p w:rsidRDefault="00B333DD" w:rsidP="00B333DD" w:rsidR="00B333DD">
      <w:pPr>
        <w:jc w:val="right"/>
        <w:rPr>
          <w:sz w:val="24"/>
        </w:rPr>
      </w:pPr>
    </w:p>
    <w:p w:rsidRDefault="00006653" w:rsidR="00006653">
      <w:pPr>
        <w:rPr>
          <w:sz w:val="24"/>
        </w:rPr>
      </w:pPr>
    </w:p>
    <w:p w:rsidRDefault="00B333DD" w:rsidR="00006653" w:rsidRPr="008D1FCF">
      <w:pPr>
        <w:rPr>
          <w:b/>
        </w:rPr>
      </w:pPr>
      <w:r w:rsidRPr="008D1FCF">
        <w:rPr>
          <w:b/>
        </w:rPr>
        <w:t>NAPUTAK O PRAVNOM</w:t>
      </w:r>
      <w:r w:rsidR="00006653" w:rsidRPr="008D1FCF">
        <w:rPr>
          <w:b/>
        </w:rPr>
        <w:t xml:space="preserve"> LIJEKU:</w:t>
      </w:r>
    </w:p>
    <w:p w:rsidRDefault="00B333DD" w:rsidP="00D176F4" w:rsidR="00A73F7C">
      <w:pPr>
        <w:rPr>
          <w:b/>
        </w:rPr>
      </w:pPr>
      <w:r w:rsidRPr="008D1FCF">
        <w:rPr>
          <w:b/>
        </w:rPr>
        <w:t xml:space="preserve">Protiv </w:t>
      </w:r>
      <w:r w:rsidR="00D176F4">
        <w:rPr>
          <w:b/>
        </w:rPr>
        <w:t>ovog</w:t>
      </w:r>
      <w:r w:rsidRPr="008D1FCF">
        <w:rPr>
          <w:b/>
        </w:rPr>
        <w:t xml:space="preserve"> rješenja </w:t>
      </w:r>
      <w:r w:rsidR="008D1FCF" w:rsidRPr="008D1FCF">
        <w:rPr>
          <w:b/>
        </w:rPr>
        <w:t xml:space="preserve">posebna žalba nije dopuštena, 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06653" w:rsidR="00006653">
      <w:pPr>
        <w:rPr>
          <w:sz w:val="24"/>
        </w:rPr>
      </w:pPr>
      <w:r>
        <w:rPr>
          <w:sz w:val="24"/>
        </w:rPr>
        <w:t>Dostaviti</w:t>
      </w:r>
      <w:r w:rsidR="00B333DD">
        <w:rPr>
          <w:sz w:val="24"/>
        </w:rPr>
        <w:t xml:space="preserve"> putem mrežne st</w:t>
      </w:r>
      <w:r w:rsidR="00383A4F">
        <w:rPr>
          <w:sz w:val="24"/>
        </w:rPr>
        <w:t>r</w:t>
      </w:r>
      <w:r w:rsidR="00B333DD">
        <w:rPr>
          <w:sz w:val="24"/>
        </w:rPr>
        <w:t>anice e-oglasna ploča suda</w:t>
      </w:r>
      <w:r>
        <w:rPr>
          <w:sz w:val="24"/>
        </w:rPr>
        <w:t>:</w:t>
      </w:r>
    </w:p>
    <w:p w:rsidRDefault="00A73F7C" w:rsidR="00A66934">
      <w:pPr>
        <w:rPr>
          <w:sz w:val="24"/>
        </w:rPr>
      </w:pPr>
      <w:r>
        <w:rPr>
          <w:sz w:val="24"/>
        </w:rPr>
        <w:t>1.</w:t>
      </w:r>
      <w:r w:rsidR="00C27625">
        <w:rPr>
          <w:sz w:val="24"/>
        </w:rPr>
        <w:t xml:space="preserve"> </w:t>
      </w:r>
      <w:r w:rsidR="00D176F4">
        <w:rPr>
          <w:sz w:val="24"/>
        </w:rPr>
        <w:t>z.z.dužnika, i putem pošte</w:t>
      </w:r>
    </w:p>
    <w:p w:rsidRDefault="003A53B2" w:rsidR="00F4611B">
      <w:pPr>
        <w:rPr>
          <w:sz w:val="24"/>
        </w:rPr>
      </w:pPr>
      <w:r>
        <w:rPr>
          <w:sz w:val="24"/>
        </w:rPr>
        <w:t>2</w:t>
      </w:r>
      <w:r w:rsidR="007B1A28">
        <w:rPr>
          <w:sz w:val="24"/>
        </w:rPr>
        <w:t xml:space="preserve">. </w:t>
      </w:r>
      <w:r w:rsidR="00D176F4">
        <w:rPr>
          <w:sz w:val="24"/>
        </w:rPr>
        <w:t>FINA</w:t>
      </w:r>
      <w:r w:rsidR="0079131D">
        <w:rPr>
          <w:sz w:val="24"/>
        </w:rPr>
        <w:t xml:space="preserve"> RC Zagreb</w:t>
      </w:r>
    </w:p>
    <w:sectPr w:rsidSect="00194A6D" w:rsidR="00F4611B">
      <w:pgSz w:h="16838" w:w="11906"/>
      <w:pgMar w:gutter="0" w:footer="720" w:header="720" w:left="1417" w:bottom="1417" w:right="1417" w:top="709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4DA1"/>
    <w:rsid w:val="00057B0E"/>
    <w:rsid w:val="00072127"/>
    <w:rsid w:val="000A057E"/>
    <w:rsid w:val="000A2815"/>
    <w:rsid w:val="000A289C"/>
    <w:rsid w:val="000A5BA7"/>
    <w:rsid w:val="000B113D"/>
    <w:rsid w:val="000B4C24"/>
    <w:rsid w:val="000D0F27"/>
    <w:rsid w:val="000D19BE"/>
    <w:rsid w:val="001011CA"/>
    <w:rsid w:val="00102B40"/>
    <w:rsid w:val="00105B02"/>
    <w:rsid w:val="00110569"/>
    <w:rsid w:val="00114D4F"/>
    <w:rsid w:val="001268F3"/>
    <w:rsid w:val="00130019"/>
    <w:rsid w:val="00144857"/>
    <w:rsid w:val="00166A5C"/>
    <w:rsid w:val="0017388C"/>
    <w:rsid w:val="00175EC7"/>
    <w:rsid w:val="00193387"/>
    <w:rsid w:val="00194A6D"/>
    <w:rsid w:val="001B696A"/>
    <w:rsid w:val="001D28F0"/>
    <w:rsid w:val="002100CD"/>
    <w:rsid w:val="00216613"/>
    <w:rsid w:val="00223913"/>
    <w:rsid w:val="0022455A"/>
    <w:rsid w:val="002427DC"/>
    <w:rsid w:val="00245F2E"/>
    <w:rsid w:val="0025549F"/>
    <w:rsid w:val="00257B24"/>
    <w:rsid w:val="0028285E"/>
    <w:rsid w:val="00294BD3"/>
    <w:rsid w:val="002A129D"/>
    <w:rsid w:val="002A1E98"/>
    <w:rsid w:val="002C417E"/>
    <w:rsid w:val="002C5C00"/>
    <w:rsid w:val="002E0205"/>
    <w:rsid w:val="002E1909"/>
    <w:rsid w:val="002F2CE0"/>
    <w:rsid w:val="002F568E"/>
    <w:rsid w:val="002F5E6D"/>
    <w:rsid w:val="00303A34"/>
    <w:rsid w:val="00344861"/>
    <w:rsid w:val="00344E23"/>
    <w:rsid w:val="0035179C"/>
    <w:rsid w:val="003647E3"/>
    <w:rsid w:val="00371FB7"/>
    <w:rsid w:val="0037201D"/>
    <w:rsid w:val="003749A5"/>
    <w:rsid w:val="00375669"/>
    <w:rsid w:val="00377D6C"/>
    <w:rsid w:val="0038293C"/>
    <w:rsid w:val="00383A4F"/>
    <w:rsid w:val="00395E2A"/>
    <w:rsid w:val="003A1C26"/>
    <w:rsid w:val="003A53B2"/>
    <w:rsid w:val="003A5859"/>
    <w:rsid w:val="003D66EF"/>
    <w:rsid w:val="003E1BDF"/>
    <w:rsid w:val="003E48FD"/>
    <w:rsid w:val="003F3A5D"/>
    <w:rsid w:val="00410114"/>
    <w:rsid w:val="00433F40"/>
    <w:rsid w:val="004400DE"/>
    <w:rsid w:val="00441B46"/>
    <w:rsid w:val="0044721A"/>
    <w:rsid w:val="00450F67"/>
    <w:rsid w:val="00450F81"/>
    <w:rsid w:val="004575AF"/>
    <w:rsid w:val="0047472F"/>
    <w:rsid w:val="00491EB1"/>
    <w:rsid w:val="004C7119"/>
    <w:rsid w:val="004D30A4"/>
    <w:rsid w:val="004D472F"/>
    <w:rsid w:val="004E5A2B"/>
    <w:rsid w:val="004E5C4B"/>
    <w:rsid w:val="00503F51"/>
    <w:rsid w:val="00516017"/>
    <w:rsid w:val="005236D7"/>
    <w:rsid w:val="00526261"/>
    <w:rsid w:val="005305DD"/>
    <w:rsid w:val="00545834"/>
    <w:rsid w:val="00555D7C"/>
    <w:rsid w:val="005649CE"/>
    <w:rsid w:val="0057497B"/>
    <w:rsid w:val="00585352"/>
    <w:rsid w:val="00586FB0"/>
    <w:rsid w:val="005A197C"/>
    <w:rsid w:val="005B1BE6"/>
    <w:rsid w:val="005E50A5"/>
    <w:rsid w:val="005F4623"/>
    <w:rsid w:val="006033C9"/>
    <w:rsid w:val="0064168F"/>
    <w:rsid w:val="006472A1"/>
    <w:rsid w:val="00660BC1"/>
    <w:rsid w:val="0066313A"/>
    <w:rsid w:val="006919B4"/>
    <w:rsid w:val="006941C1"/>
    <w:rsid w:val="006B11EA"/>
    <w:rsid w:val="006B2E22"/>
    <w:rsid w:val="006B4FBC"/>
    <w:rsid w:val="006C00C0"/>
    <w:rsid w:val="006C7E37"/>
    <w:rsid w:val="006D400C"/>
    <w:rsid w:val="006E4E1E"/>
    <w:rsid w:val="006F16D4"/>
    <w:rsid w:val="0070591C"/>
    <w:rsid w:val="0070686B"/>
    <w:rsid w:val="00713874"/>
    <w:rsid w:val="007274C3"/>
    <w:rsid w:val="00744985"/>
    <w:rsid w:val="00752796"/>
    <w:rsid w:val="0076786B"/>
    <w:rsid w:val="00786666"/>
    <w:rsid w:val="00790E07"/>
    <w:rsid w:val="0079131D"/>
    <w:rsid w:val="007A3D5F"/>
    <w:rsid w:val="007B1A28"/>
    <w:rsid w:val="007B3069"/>
    <w:rsid w:val="007E034B"/>
    <w:rsid w:val="007F56F1"/>
    <w:rsid w:val="0080454C"/>
    <w:rsid w:val="00806914"/>
    <w:rsid w:val="00807FB8"/>
    <w:rsid w:val="008123B2"/>
    <w:rsid w:val="00846BD7"/>
    <w:rsid w:val="00865546"/>
    <w:rsid w:val="00886374"/>
    <w:rsid w:val="00887FD0"/>
    <w:rsid w:val="008D1FCF"/>
    <w:rsid w:val="008D61F3"/>
    <w:rsid w:val="008D63E1"/>
    <w:rsid w:val="008D6BC4"/>
    <w:rsid w:val="008F2185"/>
    <w:rsid w:val="00906CDA"/>
    <w:rsid w:val="009247E0"/>
    <w:rsid w:val="00926F14"/>
    <w:rsid w:val="009435D5"/>
    <w:rsid w:val="00954C94"/>
    <w:rsid w:val="009746A2"/>
    <w:rsid w:val="00980D1E"/>
    <w:rsid w:val="00981830"/>
    <w:rsid w:val="00982BE7"/>
    <w:rsid w:val="00985D63"/>
    <w:rsid w:val="009970AD"/>
    <w:rsid w:val="009A5101"/>
    <w:rsid w:val="009A53FC"/>
    <w:rsid w:val="009B5464"/>
    <w:rsid w:val="009C2E1D"/>
    <w:rsid w:val="009D56D7"/>
    <w:rsid w:val="009D6A8F"/>
    <w:rsid w:val="009E15B5"/>
    <w:rsid w:val="009F6B8B"/>
    <w:rsid w:val="00A0682E"/>
    <w:rsid w:val="00A137F1"/>
    <w:rsid w:val="00A60490"/>
    <w:rsid w:val="00A60CA2"/>
    <w:rsid w:val="00A66934"/>
    <w:rsid w:val="00A71D7B"/>
    <w:rsid w:val="00A73F7C"/>
    <w:rsid w:val="00A75DE0"/>
    <w:rsid w:val="00A75FF8"/>
    <w:rsid w:val="00A76ABF"/>
    <w:rsid w:val="00A87CBE"/>
    <w:rsid w:val="00A87F4D"/>
    <w:rsid w:val="00A92F3C"/>
    <w:rsid w:val="00AA199A"/>
    <w:rsid w:val="00AB2094"/>
    <w:rsid w:val="00AC176D"/>
    <w:rsid w:val="00AC383D"/>
    <w:rsid w:val="00AD4383"/>
    <w:rsid w:val="00AF73AD"/>
    <w:rsid w:val="00B01D0B"/>
    <w:rsid w:val="00B1073A"/>
    <w:rsid w:val="00B246BE"/>
    <w:rsid w:val="00B3033E"/>
    <w:rsid w:val="00B333DD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4375"/>
    <w:rsid w:val="00BD41CE"/>
    <w:rsid w:val="00BE5A0A"/>
    <w:rsid w:val="00C00F36"/>
    <w:rsid w:val="00C074B3"/>
    <w:rsid w:val="00C22E9B"/>
    <w:rsid w:val="00C23FE4"/>
    <w:rsid w:val="00C24685"/>
    <w:rsid w:val="00C252F0"/>
    <w:rsid w:val="00C27625"/>
    <w:rsid w:val="00C35C29"/>
    <w:rsid w:val="00C42734"/>
    <w:rsid w:val="00C479CA"/>
    <w:rsid w:val="00C56C3C"/>
    <w:rsid w:val="00C7319C"/>
    <w:rsid w:val="00C750DB"/>
    <w:rsid w:val="00C81074"/>
    <w:rsid w:val="00C91D78"/>
    <w:rsid w:val="00C91DED"/>
    <w:rsid w:val="00C9224D"/>
    <w:rsid w:val="00CB32D2"/>
    <w:rsid w:val="00CC0A7F"/>
    <w:rsid w:val="00CD15D4"/>
    <w:rsid w:val="00CE5183"/>
    <w:rsid w:val="00CE53E8"/>
    <w:rsid w:val="00CF7626"/>
    <w:rsid w:val="00CF7702"/>
    <w:rsid w:val="00D0112B"/>
    <w:rsid w:val="00D111E5"/>
    <w:rsid w:val="00D12C64"/>
    <w:rsid w:val="00D12FEC"/>
    <w:rsid w:val="00D176F4"/>
    <w:rsid w:val="00D26040"/>
    <w:rsid w:val="00D2749D"/>
    <w:rsid w:val="00D327AA"/>
    <w:rsid w:val="00D35E65"/>
    <w:rsid w:val="00D62913"/>
    <w:rsid w:val="00D80B4D"/>
    <w:rsid w:val="00D859A8"/>
    <w:rsid w:val="00DB07EB"/>
    <w:rsid w:val="00DB106C"/>
    <w:rsid w:val="00DB5C2C"/>
    <w:rsid w:val="00E003C6"/>
    <w:rsid w:val="00E14B5D"/>
    <w:rsid w:val="00E26B10"/>
    <w:rsid w:val="00E32B7C"/>
    <w:rsid w:val="00E43DE9"/>
    <w:rsid w:val="00E53630"/>
    <w:rsid w:val="00E615AF"/>
    <w:rsid w:val="00E67085"/>
    <w:rsid w:val="00E81251"/>
    <w:rsid w:val="00E87F78"/>
    <w:rsid w:val="00E933C4"/>
    <w:rsid w:val="00EA60EA"/>
    <w:rsid w:val="00EB0F9B"/>
    <w:rsid w:val="00EB1B5D"/>
    <w:rsid w:val="00EC6A09"/>
    <w:rsid w:val="00ED1633"/>
    <w:rsid w:val="00ED6D71"/>
    <w:rsid w:val="00EF013F"/>
    <w:rsid w:val="00F119DB"/>
    <w:rsid w:val="00F13A5C"/>
    <w:rsid w:val="00F432DF"/>
    <w:rsid w:val="00F43BC5"/>
    <w:rsid w:val="00F43F57"/>
    <w:rsid w:val="00F46118"/>
    <w:rsid w:val="00F4611B"/>
    <w:rsid w:val="00F56926"/>
    <w:rsid w:val="00F75D60"/>
    <w:rsid w:val="00F765CB"/>
    <w:rsid w:val="00FA189B"/>
    <w:rsid w:val="00FC4F11"/>
    <w:rsid w:val="00FD1297"/>
    <w:rsid w:val="00FD2F78"/>
    <w:rsid w:val="00FD5FD3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F4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F4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2019.</izvorni_sadrzaj>
    <derivirana_varijabla naziv="DomainObject.DatumDonosenjaOdluke_1">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1568</izvorni_sadrzaj>
    <derivirana_varijabla naziv="DomainObject.Predmet.Broj_1">1568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 ZOS-a</izvorni_sadrzaj>
    <derivirana_varijabla naziv="DomainObject.Predmet.Opis_1">Članak 11 ZOS-a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St-1568/2018</izvorni_sadrzaj>
    <derivirana_varijabla naziv="DomainObject.Predmet.OznakaBroj_1">St-1568/2018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ENTHRI d.o.o.</izvorni_sadrzaj>
    <derivirana_varijabla naziv="DomainObject.Predmet.ProtustrankaFormated_1">  ENTHRI d.o.o.</derivirana_varijabla>
  </DomainObject.Predmet.ProtustrankaFormated>
  <DomainObject.Predmet.ProtustrankaFormatedOIB>
    <izvorni_sadrzaj>  ENTHRI d.o.o., OIB 82065437954</izvorni_sadrzaj>
    <derivirana_varijabla naziv="DomainObject.Predmet.ProtustrankaFormatedOIB_1">  ENTHRI d.o.o., OIB 82065437954</derivirana_varijabla>
  </DomainObject.Predmet.ProtustrankaFormatedOIB>
  <DomainObject.Predmet.ProtustrankaFormatedWithAdress>
    <izvorni_sadrzaj> ENTHRI d.o.o., Raška ulica 19, 10000 Zagreb</izvorni_sadrzaj>
    <derivirana_varijabla naziv="DomainObject.Predmet.ProtustrankaFormatedWithAdress_1"> ENTHRI d.o.o., Raška ulica 19, 10000 Zagreb</derivirana_varijabla>
  </DomainObject.Predmet.ProtustrankaFormatedWithAdress>
  <DomainObject.Predmet.ProtustrankaFormatedWithAdressOIB>
    <izvorni_sadrzaj> ENTHRI d.o.o., OIB 82065437954, Raška ulica 19, 10000 Zagreb</izvorni_sadrzaj>
    <derivirana_varijabla naziv="DomainObject.Predmet.ProtustrankaFormatedWithAdressOIB_1"> ENTHRI d.o.o., OIB 82065437954, Raška ulica 19, 10000 Zagreb</derivirana_varijabla>
  </DomainObject.Predmet.ProtustrankaFormatedWithAdressOIB>
  <DomainObject.Predmet.ProtustrankaWithAdress>
    <izvorni_sadrzaj>ENTHRI d.o.o. Raška ulica 19, 10000 Zagreb</izvorni_sadrzaj>
    <derivirana_varijabla naziv="DomainObject.Predmet.ProtustrankaWithAdress_1">ENTHRI d.o.o. Raška ulica 19, 10000 Zagreb</derivirana_varijabla>
  </DomainObject.Predmet.ProtustrankaWithAdress>
  <DomainObject.Predmet.ProtustrankaWithAdressOIB>
    <izvorni_sadrzaj>ENTHRI d.o.o., OIB 82065437954, Raška ulica 19, 10000 Zagreb</izvorni_sadrzaj>
    <derivirana_varijabla naziv="DomainObject.Predmet.ProtustrankaWithAdressOIB_1">ENTHRI d.o.o., OIB 82065437954, Raška ulica 19, 10000 Zagreb</derivirana_varijabla>
  </DomainObject.Predmet.ProtustrankaWithAdressOIB>
  <DomainObject.Predmet.ProtustrankaNazivFormated>
    <izvorni_sadrzaj>ENTHRI d.o.o.</izvorni_sadrzaj>
    <derivirana_varijabla naziv="DomainObject.Predmet.ProtustrankaNazivFormated_1">ENTHRI d.o.o.</derivirana_varijabla>
  </DomainObject.Predmet.ProtustrankaNazivFormated>
  <DomainObject.Predmet.ProtustrankaNazivFormatedOIB>
    <izvorni_sadrzaj>ENTHRI d.o.o., OIB 82065437954</izvorni_sadrzaj>
    <derivirana_varijabla naziv="DomainObject.Predmet.ProtustrankaNazivFormatedOIB_1">ENTHRI d.o.o., OIB 82065437954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ENTHRI d.o.o.</item>
    </izvorni_sadrzaj>
    <derivirana_varijabla naziv="DomainObject.Predmet.ProtuStrankaListFormated_1">
      <item>ENTHRI d.o.o.</item>
    </derivirana_varijabla>
  </DomainObject.Predmet.ProtuStrankaListFormated>
  <DomainObject.Predmet.ProtuStrankaListFormatedOIB>
    <izvorni_sadrzaj>
      <item>ENTHRI d.o.o., OIB 82065437954</item>
    </izvorni_sadrzaj>
    <derivirana_varijabla naziv="DomainObject.Predmet.ProtuStrankaListFormatedOIB_1">
      <item>ENTHRI d.o.o., OIB 82065437954</item>
    </derivirana_varijabla>
  </DomainObject.Predmet.ProtuStrankaListFormatedOIB>
  <DomainObject.Predmet.ProtuStrankaListFormatedWithAdress>
    <izvorni_sadrzaj>
      <item>ENTHRI d.o.o., Raška ulica 19, 10000 Zagreb</item>
    </izvorni_sadrzaj>
    <derivirana_varijabla naziv="DomainObject.Predmet.ProtuStrankaListFormatedWithAdress_1">
      <item>ENTHRI d.o.o., Raška ulica 19, 10000 Zagreb</item>
    </derivirana_varijabla>
  </DomainObject.Predmet.ProtuStrankaListFormatedWithAdress>
  <DomainObject.Predmet.ProtuStrankaListFormatedWithAdressOIB>
    <izvorni_sadrzaj>
      <item>ENTHRI d.o.o., OIB 82065437954, Raška ulica 19, 10000 Zagreb</item>
    </izvorni_sadrzaj>
    <derivirana_varijabla naziv="DomainObject.Predmet.ProtuStrankaListFormatedWithAdressOIB_1">
      <item>ENTHRI d.o.o., OIB 82065437954, Raška ulica 19, 10000 Zagreb</item>
    </derivirana_varijabla>
  </DomainObject.Predmet.ProtuStrankaListFormatedWithAdressOIB>
  <DomainObject.Predmet.ProtuStrankaListNazivFormated>
    <izvorni_sadrzaj>
      <item>ENTHRI d.o.o.</item>
    </izvorni_sadrzaj>
    <derivirana_varijabla naziv="DomainObject.Predmet.ProtuStrankaListNazivFormated_1">
      <item>ENTHRI d.o.o.</item>
    </derivirana_varijabla>
  </DomainObject.Predmet.ProtuStrankaListNazivFormated>
  <DomainObject.Predmet.ProtuStrankaListNazivFormatedOIB>
    <izvorni_sadrzaj>
      <item>ENTHRI d.o.o., OIB 82065437954</item>
    </izvorni_sadrzaj>
    <derivirana_varijabla naziv="DomainObject.Predmet.ProtuStrankaListNazivFormatedOIB_1">
      <item>ENTHRI d.o.o., OIB 82065437954</item>
    </derivirana_varijabla>
  </DomainObject.Predmet.ProtuStrankaListNazivFormatedOIB>
  <DomainObject.Predmet.OstaliListFormated>
    <izvorni_sadrzaj>
      <item>Tomica Kraljić</item>
    </izvorni_sadrzaj>
    <derivirana_varijabla naziv="DomainObject.Predmet.OstaliListFormated_1">
      <item>Tomica Kraljić</item>
    </derivirana_varijabla>
  </DomainObject.Predmet.OstaliListFormated>
  <DomainObject.Predmet.OstaliListFormatedOIB>
    <izvorni_sadrzaj>
      <item>Tomica Kraljić, OIB 98994733077</item>
    </izvorni_sadrzaj>
    <derivirana_varijabla naziv="DomainObject.Predmet.OstaliListFormatedOIB_1">
      <item>Tomica Kraljić, OIB 98994733077</item>
    </derivirana_varijabla>
  </DomainObject.Predmet.OstaliListFormatedOIB>
  <DomainObject.Predmet.OstaliListFormatedWithAdress>
    <izvorni_sadrzaj>
      <item>Tomica Kraljić, Raška Ulica 19, 10000 Zagreb</item>
    </izvorni_sadrzaj>
    <derivirana_varijabla naziv="DomainObject.Predmet.OstaliListFormatedWithAdress_1">
      <item>Tomica Kraljić, Raška Ulica 19, 10000 Zagreb</item>
    </derivirana_varijabla>
  </DomainObject.Predmet.OstaliListFormatedWithAdress>
  <DomainObject.Predmet.OstaliListFormatedWithAdressOIB>
    <izvorni_sadrzaj>
      <item>Tomica Kraljić, OIB 98994733077, Raška Ulica 19, 10000 Zagreb</item>
    </izvorni_sadrzaj>
    <derivirana_varijabla naziv="DomainObject.Predmet.OstaliListFormatedWithAdressOIB_1">
      <item>Tomica Kraljić, OIB 98994733077, Raška Ulica 19, 10000 Zagreb</item>
    </derivirana_varijabla>
  </DomainObject.Predmet.OstaliListFormatedWithAdressOIB>
  <DomainObject.Predmet.OstaliListNazivFormated>
    <izvorni_sadrzaj>
      <item>Tomica Kraljić</item>
    </izvorni_sadrzaj>
    <derivirana_varijabla naziv="DomainObject.Predmet.OstaliListNazivFormated_1">
      <item>Tomica Kraljić</item>
    </derivirana_varijabla>
  </DomainObject.Predmet.OstaliListNazivFormated>
  <DomainObject.Predmet.OstaliListNazivFormatedOIB>
    <izvorni_sadrzaj>
      <item>Tomica Kraljić, OIB 98994733077</item>
    </izvorni_sadrzaj>
    <derivirana_varijabla naziv="DomainObject.Predmet.OstaliListNazivFormatedOIB_1">
      <item>Tomica Kraljić, OIB 98994733077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2019.</izvorni_sadrzaj>
    <derivirana_varijabla naziv="DomainObject.Datum_1">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ENTHRI d.o.o.</izvorni_sadrzaj>
    <derivirana_varijabla naziv="DomainObject.Predmet.ProtustrankaIDrugi_1">ENTHRI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ENTHRI d.o.o., OIB 82065437954, Raška ulica 19, 10000 Zagreb</izvorni_sadrzaj>
    <derivirana_varijabla naziv="DomainObject.Predmet.ProtustrankaIDrugiAdressOIB_1">ENTHRI d.o.o., OIB 82065437954, Raška ulica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ENTHRI d.o.o.</item>
      <item>FINA Regionalni centar Zagreb</item>
      <item>Tomica Kraljić</item>
    </izvorni_sadrzaj>
    <derivirana_varijabla naziv="DomainObject.Predmet.SudioniciListNaziv_1">
      <item>ENTHRI d.o.o.</item>
      <item>FINA Regionalni centar Zagreb</item>
      <item>Tomica Kraljić</item>
    </derivirana_varijabla>
  </DomainObject.Predmet.SudioniciListNaziv>
  <DomainObject.Predmet.SudioniciListAdressOIB>
    <izvorni_sadrzaj>
      <item>ENTHRI d.o.o., OIB 82065437954, Raška ulica 19,10000 Zagreb</item>
      <item>FINA Regionalni centar Zagreb, OIB 85821130368, Trg svibanjskih žrtava 1995. 1,10000 Zagreb</item>
      <item>Tomica Kraljić, OIB 98994733077, Raška Ulica 19,10000 Zagreb</item>
    </izvorni_sadrzaj>
    <derivirana_varijabla naziv="DomainObject.Predmet.SudioniciListAdressOIB_1">
      <item>ENTHRI d.o.o., OIB 82065437954, Raška ulica 19,10000 Zagreb</item>
      <item>FINA Regionalni centar Zagreb, OIB 85821130368, Trg svibanjskih žrtava 1995. 1,10000 Zagreb</item>
      <item>Tomica Kraljić, OIB 98994733077, Raška Ulica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82065437954</item>
      <item>, OIB 98994733077</item>
    </izvorni_sadrzaj>
    <derivirana_varijabla naziv="DomainObject.Predmet.SudioniciListNazivOIB_1">
      <item>, OIB 85821130368</item>
      <item>, OIB 82065437954</item>
      <item>, OIB 98994733077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497</properties:Words>
  <properties:Characters>2764</properties:Characters>
  <properties:Lines>88</properties:Lines>
  <properties:Paragraphs>30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2018-05-18T07:18:00Z</dcterms:created>
  <dc:creator>Trgovacki sud</dc:creator>
  <cp:lastModifiedBy>wsadmin</cp:lastModifiedBy>
  <cp:lastPrinted>2019-01-04T07:32:00Z</cp:lastPrinted>
  <dcterms:modified xmlns:xsi="http://www.w3.org/2001/XMLSchema-instance" xsi:type="dcterms:W3CDTF">2019-01-04T13:18:00Z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(Rješenje-pokret. preth.post. i poziv za roč. 1568-18.docx)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