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034c" w14:paraId="619034c"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62389B">
        <w:t>2806</w:t>
      </w:r>
      <w:r w:rsidR="00770F48">
        <w:t>/2017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F1779A" w:rsidRPr="00B77765">
        <w:t>REPUBLIKE HRVATSKE, MINISTARSTVA FINANCIJA</w:t>
      </w:r>
      <w:r w:rsidR="00FF58DC" w:rsidRPr="00B77765">
        <w:t xml:space="preserve">, </w:t>
      </w:r>
      <w:r w:rsidR="00F1779A" w:rsidRPr="00B77765">
        <w:t>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CD22A4">
        <w:t xml:space="preserve"> </w:t>
      </w:r>
      <w:r w:rsidR="002260B8" w:rsidRPr="002260B8">
        <w:t>METAL-MONT GRADNJA d.o.o., OIB: 86143158473, Zagreb, Božidara Magovca 77</w:t>
      </w:r>
      <w:r w:rsidR="002260B8">
        <w:t xml:space="preserve">, </w:t>
      </w:r>
      <w:r w:rsidR="008D725D">
        <w:t xml:space="preserve">dana </w:t>
      </w:r>
      <w:r w:rsidR="002260B8">
        <w:t>15</w:t>
      </w:r>
      <w:r w:rsidR="008D725D">
        <w:t>. veljače 2018.</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BD14B7" w:rsidP="00BD14B7"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260B8" w:rsidRPr="002260B8">
        <w:t>METAL-MONT GR</w:t>
      </w:r>
      <w:r w:rsidR="001B3FCA">
        <w:t>ADNJA d.o.o., OIB: 86143158473</w:t>
      </w:r>
      <w:r w:rsidR="002260B8" w:rsidRPr="002260B8">
        <w:t>, Zagreb, Božidara Magovca 77</w:t>
      </w:r>
      <w:r w:rsidR="002260B8">
        <w:t>.</w:t>
      </w:r>
    </w:p>
    <w:p w:rsidRDefault="00E43B53" w:rsidP="00E43B53" w:rsidR="00E43B53" w:rsidRPr="00B77765">
      <w:pPr>
        <w:ind w:firstLine="720" w:left="720"/>
        <w:jc w:val="both"/>
      </w:pPr>
    </w:p>
    <w:p w:rsidRDefault="00BD14B7" w:rsidP="00BD14B7"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213180">
        <w:rPr>
          <w:rFonts w:hAnsi="Times New Roman" w:ascii="Times New Roman"/>
          <w:b/>
          <w:i w:val="false"/>
          <w:color w:val="auto"/>
          <w:szCs w:val="24"/>
        </w:rPr>
        <w:t>22</w:t>
      </w:r>
      <w:r w:rsidR="003C7B51" w:rsidRPr="00B3483E">
        <w:rPr>
          <w:rFonts w:hAnsi="Times New Roman" w:ascii="Times New Roman"/>
          <w:b/>
          <w:i w:val="false"/>
          <w:color w:val="auto"/>
          <w:szCs w:val="24"/>
        </w:rPr>
        <w:t xml:space="preserve">. </w:t>
      </w:r>
      <w:r w:rsidR="00ED7798">
        <w:rPr>
          <w:rFonts w:hAnsi="Times New Roman" w:ascii="Times New Roman"/>
          <w:b/>
          <w:i w:val="false"/>
          <w:color w:val="auto"/>
          <w:szCs w:val="24"/>
        </w:rPr>
        <w:t xml:space="preserve">ožujka </w:t>
      </w:r>
      <w:r w:rsidR="003C7B51" w:rsidRPr="00B3483E">
        <w:rPr>
          <w:rFonts w:hAnsi="Times New Roman" w:ascii="Times New Roman"/>
          <w:b/>
          <w:i w:val="false"/>
          <w:color w:val="auto"/>
          <w:szCs w:val="24"/>
        </w:rPr>
        <w:t>2018</w:t>
      </w:r>
      <w:r w:rsidR="00CE12FE" w:rsidRPr="00B3483E">
        <w:rPr>
          <w:rFonts w:hAnsi="Times New Roman" w:ascii="Times New Roman"/>
          <w:b/>
          <w:i w:val="false"/>
          <w:color w:val="auto"/>
          <w:szCs w:val="24"/>
        </w:rPr>
        <w:t xml:space="preserve">. u </w:t>
      </w:r>
      <w:r w:rsidR="001B3FCA">
        <w:rPr>
          <w:rFonts w:hAnsi="Times New Roman" w:ascii="Times New Roman"/>
          <w:b/>
          <w:i w:val="false"/>
          <w:color w:val="auto"/>
          <w:szCs w:val="24"/>
        </w:rPr>
        <w:t>11</w:t>
      </w:r>
      <w:r w:rsidR="003C7B51" w:rsidRPr="00B3483E">
        <w:rPr>
          <w:rFonts w:hAnsi="Times New Roman" w:ascii="Times New Roman"/>
          <w:b/>
          <w:i w:val="false"/>
          <w:color w:val="auto"/>
          <w:szCs w:val="24"/>
        </w:rPr>
        <w:t>,</w:t>
      </w:r>
      <w:r w:rsidR="001B3FCA">
        <w:rPr>
          <w:rFonts w:hAnsi="Times New Roman" w:ascii="Times New Roman"/>
          <w:b/>
          <w:i w:val="false"/>
          <w:color w:val="auto"/>
          <w:szCs w:val="24"/>
        </w:rPr>
        <w:t>3</w:t>
      </w:r>
      <w:r w:rsidR="00B77765" w:rsidRPr="00B3483E">
        <w:rPr>
          <w:rFonts w:hAnsi="Times New Roman" w:ascii="Times New Roman"/>
          <w:b/>
          <w:i w:val="false"/>
          <w:color w:val="auto"/>
          <w:szCs w:val="24"/>
        </w:rPr>
        <w:t>0</w:t>
      </w:r>
      <w:r w:rsidR="00E43B53" w:rsidRPr="00B3483E">
        <w:rPr>
          <w:rFonts w:hAnsi="Times New Roman" w:ascii="Times New Roman"/>
          <w:b/>
          <w:i w:val="false"/>
          <w:color w:val="auto"/>
          <w:szCs w:val="24"/>
        </w:rPr>
        <w:t xml:space="preserve"> sati,</w:t>
      </w:r>
      <w:r w:rsidR="00E43B53" w:rsidRPr="00B3483E">
        <w:rPr>
          <w:rFonts w:hAnsi="Times New Roman" w:ascii="Times New Roman"/>
          <w:b/>
          <w:bCs/>
          <w:i w:val="false"/>
          <w:color w:val="auto"/>
          <w:szCs w:val="24"/>
        </w:rPr>
        <w:t xml:space="preserve"> u</w:t>
      </w:r>
      <w:r w:rsidR="00E43B53" w:rsidRPr="00B3483E">
        <w:rPr>
          <w:rFonts w:hAnsi="Times New Roman" w:ascii="Times New Roman"/>
          <w:b/>
          <w:i w:val="false"/>
          <w:color w:val="auto"/>
          <w:szCs w:val="24"/>
        </w:rPr>
        <w:t xml:space="preserve"> zgradi ovog suda u sobi br. </w:t>
      </w:r>
      <w:r w:rsidR="003770A2">
        <w:rPr>
          <w:rFonts w:hAnsi="Times New Roman" w:ascii="Times New Roman"/>
          <w:b/>
          <w:i w:val="false"/>
          <w:color w:val="auto"/>
          <w:szCs w:val="24"/>
        </w:rPr>
        <w:t xml:space="preserve">30/I dvorišna zgrada </w:t>
      </w:r>
      <w:r w:rsidR="00E43B53" w:rsidRPr="00B77765">
        <w:rPr>
          <w:rFonts w:hAnsi="Times New Roman" w:ascii="Times New Roman"/>
          <w:i w:val="false"/>
          <w:color w:val="auto"/>
          <w:szCs w:val="24"/>
        </w:rPr>
        <w:t>koje se pozivaju dostavom ovog rješenja:</w:t>
      </w:r>
    </w:p>
    <w:p w:rsidRDefault="00856EAC" w:rsidP="00BD14B7" w:rsidR="003E15C9" w:rsidRPr="00B77765">
      <w:pPr>
        <w:jc w:val="both"/>
      </w:pPr>
      <w:r>
        <w:t xml:space="preserve">- </w:t>
      </w:r>
      <w:r w:rsidR="00E43B53" w:rsidRPr="00B77765">
        <w:t>predlagatelj</w:t>
      </w:r>
      <w:r w:rsidR="002D799D" w:rsidRPr="00B77765">
        <w:t xml:space="preserve"> </w:t>
      </w:r>
    </w:p>
    <w:p w:rsidRDefault="00856EAC" w:rsidP="00BD14B7" w:rsidR="00494628" w:rsidRPr="00B77765">
      <w:pPr>
        <w:jc w:val="both"/>
      </w:pPr>
      <w:r>
        <w:t xml:space="preserve">- </w:t>
      </w:r>
      <w:r w:rsidR="003E15C9" w:rsidRPr="00B77765">
        <w:t>dužnik</w:t>
      </w:r>
    </w:p>
    <w:p w:rsidRDefault="00213180" w:rsidP="00097782" w:rsidR="00097782">
      <w:pPr>
        <w:jc w:val="both"/>
      </w:pPr>
      <w:r>
        <w:t xml:space="preserve">- </w:t>
      </w:r>
      <w:r w:rsidR="00E43B53" w:rsidRPr="00B77765">
        <w:t>zastupni</w:t>
      </w:r>
      <w:r w:rsidR="009653B2" w:rsidRPr="00B77765">
        <w:t>k</w:t>
      </w:r>
      <w:r w:rsidR="00E43B53" w:rsidRPr="00B77765">
        <w:t xml:space="preserve"> p</w:t>
      </w:r>
      <w:r w:rsidR="002D799D" w:rsidRPr="00B77765">
        <w:t>o zakonu dužnika:</w:t>
      </w:r>
      <w:r w:rsidR="003825B8">
        <w:t xml:space="preserve"> </w:t>
      </w:r>
      <w:r w:rsidR="00120E49">
        <w:t xml:space="preserve">Mirsad Begović, OIB: 45724073233 Zagreb, Ulica Božidara Magovca 77 </w:t>
      </w:r>
    </w:p>
    <w:p w:rsidRDefault="00856EAC" w:rsidP="00856EAC" w:rsidR="00815321">
      <w:pPr>
        <w:jc w:val="both"/>
      </w:pPr>
      <w:r>
        <w:t>- FINA</w:t>
      </w:r>
    </w:p>
    <w:p w:rsidRDefault="00583E1D" w:rsidP="00856EAC" w:rsidR="00583E1D" w:rsidRPr="00B77765">
      <w:pPr>
        <w:jc w:val="both"/>
      </w:pPr>
      <w:r>
        <w:t>- Zagrebačka banka d.d.</w:t>
      </w:r>
    </w:p>
    <w:p w:rsidRDefault="00E43B53" w:rsidP="00E43B53" w:rsidR="00BD14B7">
      <w:pPr>
        <w:tabs>
          <w:tab w:pos="1440" w:val="num"/>
        </w:tabs>
        <w:jc w:val="both"/>
      </w:pPr>
      <w:r w:rsidRPr="00B77765">
        <w:t xml:space="preserve">  </w:t>
      </w:r>
    </w:p>
    <w:p w:rsidRDefault="00126E78" w:rsidP="00E43B53" w:rsidR="00E43B53" w:rsidRPr="00B77765">
      <w:pPr>
        <w:tabs>
          <w:tab w:pos="1440" w:val="num"/>
        </w:tabs>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C64DAD" w:rsidR="009653B2" w:rsidRPr="00B77765">
      <w:pPr>
        <w:ind w:firstLine="708"/>
        <w:jc w:val="both"/>
      </w:pPr>
      <w:r w:rsidRPr="00B77765">
        <w:t>Financijska agencija podnijel</w:t>
      </w:r>
      <w:r w:rsidR="003770A2">
        <w:t>a je, na temelju odredbe čl. 429</w:t>
      </w:r>
      <w:r w:rsidRPr="00B77765">
        <w:t xml:space="preserve">. st. 1. Stečajnog zakona (“Narodne novine” broj 71/15, dalje: SZ), zahtjev za provedbu skraćenog stečajnog postupka nad dužnikom </w:t>
      </w:r>
      <w:r w:rsidR="00AA6440" w:rsidRPr="00AA6440">
        <w:t>METAL-MONT GRADNJA d.o.o., OIB: 86143158473, Zagreb, Božidara Magovca 77.</w:t>
      </w:r>
    </w:p>
    <w:p w:rsidRDefault="009653B2" w:rsidP="00FB5FF2" w:rsidR="00FB5FF2" w:rsidRPr="00B77765">
      <w:pPr>
        <w:jc w:val="both"/>
      </w:pPr>
      <w:r w:rsidRPr="00B77765">
        <w:tab/>
      </w:r>
      <w:r w:rsidR="00987D56" w:rsidRPr="00603B12">
        <w:t>Republika Hrvatska,  Ministarstvo financija,</w:t>
      </w:r>
      <w:r w:rsidR="00FC3758" w:rsidRPr="00603B12">
        <w:t xml:space="preserve"> </w:t>
      </w:r>
      <w:r w:rsidR="008C125F">
        <w:t>Porezn</w:t>
      </w:r>
      <w:r w:rsidR="001F61DA">
        <w:t>a uprav</w:t>
      </w:r>
      <w:r w:rsidR="00AA6440">
        <w:t xml:space="preserve">a, dostavila je </w:t>
      </w:r>
      <w:r w:rsidR="00AA6440">
        <w:br/>
        <w:t>16</w:t>
      </w:r>
      <w:r w:rsidR="00FC3758" w:rsidRPr="00603B12">
        <w:t xml:space="preserve">. </w:t>
      </w:r>
      <w:r w:rsidR="00AA6440">
        <w:t>02.</w:t>
      </w:r>
      <w:r w:rsidR="00987D56" w:rsidRPr="00603B12">
        <w:t xml:space="preserve">2016. obrazac kojim je, kao vjerovnik, predložila nad dužnikom otvoriti stečaj. </w:t>
      </w:r>
    </w:p>
    <w:p w:rsidRDefault="00FB5FF2" w:rsidP="00FB5FF2" w:rsidR="00FB5FF2" w:rsidRPr="00B77765">
      <w:pPr>
        <w:jc w:val="both"/>
      </w:pPr>
      <w:r w:rsidRPr="00B77765">
        <w:tab/>
        <w:t xml:space="preserve">Kako je Republika Hrvatska,  Ministarstvo financija, Porezna uprava, kao vjerovnik, koji je u smislu čl. 114. st. 3. SZ-a oslobođen plaćanja predujma za namirenje </w:t>
      </w:r>
      <w:r w:rsidRPr="00B77765">
        <w:lastRenderedPageBreak/>
        <w:t xml:space="preserve">troškova stečajnog postupka iz čl. 114. st. 1. SZ-a, u roku 45 dana od dana objave oglasa, predložio otvoriti stečaj nad dužnikom te je obavijestio sud kako dužnik ima </w:t>
      </w:r>
      <w:r w:rsidR="00AD0473">
        <w:t xml:space="preserve">pokretnu </w:t>
      </w:r>
      <w:r w:rsidRPr="00B77765">
        <w:t xml:space="preserve">imovinu, koja je prema ocjeni suda dostatna za namirenje predvidivih troškova stečajnoga postupka, sud je na temelju odredbe čl. 433. SZ-a obustavio skraćeni stečajni postupak. </w:t>
      </w:r>
    </w:p>
    <w:p w:rsidRDefault="00FB5FF2" w:rsidP="00FB5FF2" w:rsidR="00AC37E3" w:rsidRPr="00C64DAD">
      <w:pPr>
        <w:jc w:val="both"/>
      </w:pPr>
      <w:r w:rsidRPr="00B77765">
        <w:tab/>
        <w:t>Imajući u vidu činjenicu da je Financija agencija u zahtjevu za provedbu skraćenog stečajnog postupka, koji se vo</w:t>
      </w:r>
      <w:r w:rsidR="008C125F">
        <w:t>dio pod poslovnim brojem S</w:t>
      </w:r>
      <w:r w:rsidR="00AA6440">
        <w:t>t-2536</w:t>
      </w:r>
      <w:r w:rsidRPr="00B77765">
        <w:t>/1</w:t>
      </w:r>
      <w:r w:rsidR="00AA6440">
        <w:t>5</w:t>
      </w:r>
      <w:r w:rsidR="009555BE">
        <w:t>, navela da je dužnik na dan 16.10.2015.</w:t>
      </w:r>
      <w:r w:rsidRPr="00B77765">
        <w:t xml:space="preserve"> u Očevidniku redoslijeda osnova za plaćanje imao evidentirane neizvršene osnove za plaćanje u neprekinutom razdoblju od </w:t>
      </w:r>
      <w:r w:rsidR="00AD0473">
        <w:t>120</w:t>
      </w:r>
      <w:r w:rsidRPr="00B77765">
        <w:t xml:space="preserve"> dana te kako navedena agencija vodi Očevidnik redoslijeda osnova za plaćanje, </w:t>
      </w:r>
      <w:r w:rsidRPr="00B77765">
        <w:rPr>
          <w:lang w:val="en-GB"/>
        </w:rPr>
        <w:t xml:space="preserve">sud je </w:t>
      </w:r>
      <w:r w:rsidRPr="00E929BD">
        <w:t xml:space="preserve">prihvatio tvrdnje Financijske agencije o neprekinutom razdoblju evidentiranih neizvršenih osnova za plaćanje koji su zavedeni u Očevidniku  redoslijeda osnova za plaćanje. </w:t>
      </w:r>
    </w:p>
    <w:p w:rsidRDefault="00AC37E3" w:rsidP="00E929BD"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E929BD" w:rsidR="00762460"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AC37E3" w:rsidR="00E929BD">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4D3B94" w:rsidR="00900561" w:rsidRPr="00B77765">
      <w:pPr>
        <w:ind w:firstLine="709"/>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F64BCD">
        <w:t>15</w:t>
      </w:r>
      <w:r w:rsidR="00E929BD">
        <w:t>. veljače 2018.</w:t>
      </w:r>
    </w:p>
    <w:p w:rsidRDefault="00900561" w:rsidP="00E929BD" w:rsidR="00900561">
      <w:pPr>
        <w:pStyle w:val="Tijeloteksta"/>
        <w:ind w:left="5760"/>
        <w:jc w:val="right"/>
      </w:pPr>
      <w:r w:rsidRPr="00B77765">
        <w:tab/>
        <w:t>SUDAC:</w:t>
      </w:r>
    </w:p>
    <w:p w:rsidRDefault="004D3B94" w:rsidP="00E929BD" w:rsidR="004D3B94">
      <w:pPr>
        <w:pStyle w:val="Tijeloteksta"/>
        <w:ind w:left="5760"/>
        <w:jc w:val="right"/>
      </w:pPr>
    </w:p>
    <w:p w:rsidRDefault="00E929BD" w:rsidP="00E929BD" w:rsidR="00E929BD" w:rsidRPr="00B77765">
      <w:pPr>
        <w:pStyle w:val="Tijeloteksta"/>
        <w:ind w:left="5760"/>
        <w:jc w:val="right"/>
      </w:pPr>
      <w:r>
        <w:t>Maja Jurovicki</w:t>
      </w:r>
      <w:r w:rsidR="00FF1141">
        <w:t xml:space="preserve">, v.r. </w:t>
      </w:r>
    </w:p>
    <w:p w:rsidRDefault="007E1191" w:rsidP="004D3B94" w:rsidR="00900561">
      <w:pPr>
        <w:pStyle w:val="Tijeloteksta"/>
        <w:ind w:left="5760"/>
      </w:pPr>
      <w:r w:rsidRPr="00B77765">
        <w:t xml:space="preserve">      </w:t>
      </w:r>
    </w:p>
    <w:p w:rsidRDefault="004D3B94" w:rsidP="004D3B94" w:rsidR="004D3B94" w:rsidRPr="00B77765">
      <w:pPr>
        <w:pStyle w:val="Tijeloteksta"/>
        <w:ind w:left="5760"/>
      </w:pPr>
    </w:p>
    <w:p w:rsidRDefault="00603B12"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4D3B94" w:rsidR="004D3B94">
      <w:pPr>
        <w:jc w:val="both"/>
      </w:pPr>
      <w:r w:rsidRPr="00B77765">
        <w:t>Protiv ovog rješenja nije dopušt</w:t>
      </w:r>
      <w:r w:rsidR="004D3B94">
        <w:t>ena žalba (čl. 115.st. 1. SZ-a)</w:t>
      </w:r>
      <w:r w:rsidR="00FF15FF" w:rsidRPr="00B77765">
        <w:tab/>
      </w:r>
    </w:p>
    <w:p w:rsidRDefault="00FF15FF" w:rsidP="004D3B94" w:rsidR="00FF15FF" w:rsidRPr="004D3B94">
      <w:pPr>
        <w:jc w:val="both"/>
      </w:pPr>
      <w:r w:rsidRPr="00B77765">
        <w:tab/>
      </w:r>
      <w:r w:rsidRPr="00B77765">
        <w:tab/>
      </w:r>
      <w:r w:rsidRPr="00B77765">
        <w:tab/>
      </w:r>
      <w:r w:rsidRPr="00B77765">
        <w:tab/>
      </w:r>
      <w:r w:rsidRPr="00B77765">
        <w:tab/>
      </w:r>
      <w:r w:rsidRPr="00B77765">
        <w:tab/>
      </w:r>
    </w:p>
    <w:p w:rsidRDefault="00FF1141" w:rsidP="004F5146" w:rsidR="00FF1141">
      <w:pPr>
        <w:jc w:val="right"/>
      </w:pPr>
      <w:r>
        <w:t>za točnost otpravka-ovlašteni službenik</w:t>
      </w:r>
    </w:p>
    <w:p w:rsidRDefault="00FF1141" w:rsidP="004F5146" w:rsidR="00FF1141">
      <w:pPr>
        <w:jc w:val="right"/>
      </w:pPr>
      <w:r>
        <w:t xml:space="preserve">Mirjana Gašparić </w:t>
      </w:r>
    </w:p>
    <w:p w:rsidRDefault="00583E1D" w:rsidP="00FF1141" w:rsidR="00583E1D">
      <w:pPr>
        <w:ind w:left="720"/>
        <w:jc w:val="both"/>
      </w:pPr>
    </w:p>
    <w:p w:rsidRDefault="00B639DE" w:rsidP="003825B8" w:rsidR="00B639DE" w:rsidRPr="00B77765">
      <w:pPr>
        <w:ind w:left="720"/>
        <w:jc w:val="both"/>
      </w:pPr>
    </w:p>
    <w:sectPr w:rsidSect="00126E78" w:rsidR="00B639DE" w:rsidRPr="00B77765">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FF1141">
          <w:rPr>
            <w:noProof/>
          </w:rPr>
          <w:t>2</w:t>
        </w:r>
        <w:r>
          <w:fldChar w:fldCharType="end"/>
        </w:r>
        <w:r>
          <w:t xml:space="preserve">                 </w:t>
        </w:r>
        <w:r w:rsidR="00F64BCD">
          <w:t xml:space="preserve">                       70. St-2806</w:t>
        </w:r>
        <w:r>
          <w:t>/2017</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63A43"/>
    <w:rsid w:val="00066497"/>
    <w:rsid w:val="000778D8"/>
    <w:rsid w:val="00097782"/>
    <w:rsid w:val="000A0BD3"/>
    <w:rsid w:val="000E2D4A"/>
    <w:rsid w:val="00120E49"/>
    <w:rsid w:val="00126E78"/>
    <w:rsid w:val="001353BE"/>
    <w:rsid w:val="001446A0"/>
    <w:rsid w:val="001B3FCA"/>
    <w:rsid w:val="001F61DA"/>
    <w:rsid w:val="00213180"/>
    <w:rsid w:val="002260B8"/>
    <w:rsid w:val="00243248"/>
    <w:rsid w:val="00254DC6"/>
    <w:rsid w:val="002726E7"/>
    <w:rsid w:val="00292401"/>
    <w:rsid w:val="00294AD4"/>
    <w:rsid w:val="002A6BA6"/>
    <w:rsid w:val="002C0221"/>
    <w:rsid w:val="002D799D"/>
    <w:rsid w:val="002E07CD"/>
    <w:rsid w:val="002E3351"/>
    <w:rsid w:val="002F5D49"/>
    <w:rsid w:val="0031687F"/>
    <w:rsid w:val="00330F84"/>
    <w:rsid w:val="003469B5"/>
    <w:rsid w:val="003770A2"/>
    <w:rsid w:val="003825B8"/>
    <w:rsid w:val="003A630A"/>
    <w:rsid w:val="003C7B51"/>
    <w:rsid w:val="003E15C9"/>
    <w:rsid w:val="00407A48"/>
    <w:rsid w:val="00431A8F"/>
    <w:rsid w:val="00445446"/>
    <w:rsid w:val="00494628"/>
    <w:rsid w:val="004D3B94"/>
    <w:rsid w:val="004E5469"/>
    <w:rsid w:val="004F022B"/>
    <w:rsid w:val="00583223"/>
    <w:rsid w:val="00583E1D"/>
    <w:rsid w:val="005C2C94"/>
    <w:rsid w:val="005F296E"/>
    <w:rsid w:val="005F3D5C"/>
    <w:rsid w:val="00600173"/>
    <w:rsid w:val="00603B12"/>
    <w:rsid w:val="00603C72"/>
    <w:rsid w:val="0062389B"/>
    <w:rsid w:val="00643C23"/>
    <w:rsid w:val="00661F07"/>
    <w:rsid w:val="00690E3C"/>
    <w:rsid w:val="006F0AF6"/>
    <w:rsid w:val="00724315"/>
    <w:rsid w:val="00734AAF"/>
    <w:rsid w:val="00751731"/>
    <w:rsid w:val="007554C4"/>
    <w:rsid w:val="00762460"/>
    <w:rsid w:val="00770F48"/>
    <w:rsid w:val="00774C28"/>
    <w:rsid w:val="007A6843"/>
    <w:rsid w:val="007A7FD9"/>
    <w:rsid w:val="007B3F07"/>
    <w:rsid w:val="007E1191"/>
    <w:rsid w:val="00815321"/>
    <w:rsid w:val="00855110"/>
    <w:rsid w:val="00856EAC"/>
    <w:rsid w:val="008731B1"/>
    <w:rsid w:val="008A1581"/>
    <w:rsid w:val="008A47D7"/>
    <w:rsid w:val="008C125F"/>
    <w:rsid w:val="008C4D21"/>
    <w:rsid w:val="008D725D"/>
    <w:rsid w:val="00900561"/>
    <w:rsid w:val="009214EB"/>
    <w:rsid w:val="009555BE"/>
    <w:rsid w:val="009653B2"/>
    <w:rsid w:val="00967701"/>
    <w:rsid w:val="00987D56"/>
    <w:rsid w:val="00992648"/>
    <w:rsid w:val="00994BF8"/>
    <w:rsid w:val="009B00D4"/>
    <w:rsid w:val="009C383A"/>
    <w:rsid w:val="00A94094"/>
    <w:rsid w:val="00AA6440"/>
    <w:rsid w:val="00AA6FF2"/>
    <w:rsid w:val="00AC37E3"/>
    <w:rsid w:val="00AD0473"/>
    <w:rsid w:val="00AD1D41"/>
    <w:rsid w:val="00AE7858"/>
    <w:rsid w:val="00B255D3"/>
    <w:rsid w:val="00B3483E"/>
    <w:rsid w:val="00B639DE"/>
    <w:rsid w:val="00B77765"/>
    <w:rsid w:val="00B9515B"/>
    <w:rsid w:val="00BD14B7"/>
    <w:rsid w:val="00BE39EF"/>
    <w:rsid w:val="00C40EC2"/>
    <w:rsid w:val="00C64DAD"/>
    <w:rsid w:val="00CA52AD"/>
    <w:rsid w:val="00CC7117"/>
    <w:rsid w:val="00CD22A4"/>
    <w:rsid w:val="00CE12FE"/>
    <w:rsid w:val="00CF5DEA"/>
    <w:rsid w:val="00D67D9F"/>
    <w:rsid w:val="00D924AE"/>
    <w:rsid w:val="00E41EB3"/>
    <w:rsid w:val="00E43B53"/>
    <w:rsid w:val="00E81E49"/>
    <w:rsid w:val="00E90229"/>
    <w:rsid w:val="00E929BD"/>
    <w:rsid w:val="00EA2143"/>
    <w:rsid w:val="00ED7798"/>
    <w:rsid w:val="00F1779A"/>
    <w:rsid w:val="00F31E99"/>
    <w:rsid w:val="00F56FDA"/>
    <w:rsid w:val="00F64BCD"/>
    <w:rsid w:val="00F7663E"/>
    <w:rsid w:val="00F874BD"/>
    <w:rsid w:val="00FA16A5"/>
    <w:rsid w:val="00FB5FF2"/>
    <w:rsid w:val="00FC3758"/>
    <w:rsid w:val="00FF1141"/>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FF1141"/>
    <w:rPr>
      <w:color w:val="808080"/>
      <w:bdr w:space="0" w:sz="0" w:color="auto" w:val="none"/>
      <w:shd w:fill="auto" w:color="auto" w:val="clear"/>
    </w:rPr>
  </w:style>
  <w:style w:customStyle="true" w:styleId="eSPISCCParagraphDefaultFont" w:type="character">
    <w:name w:val="eSPIS_CC_Paragraph Default Font"/>
    <w:basedOn w:val="Zadanifontodlomka"/>
    <w:rsid w:val="00FF11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141"/>
    <w:rPr>
      <w:bdr w:space="0" w:sz="0" w:color="auto" w:val="none"/>
      <w:shd w:fill="FFFFCC" w:color="auto" w:val="clear"/>
      <w:lang w:val="hr-HR"/>
    </w:rPr>
  </w:style>
  <w:style w:customStyle="true" w:styleId="PozadinaSvijetloCrvena" w:type="character">
    <w:name w:val="Pozadina_SvijetloCrvena"/>
    <w:basedOn w:val="eSPISCCParagraphDefaultFont"/>
    <w:rsid w:val="00FF11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11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FF1141"/>
    <w:rPr>
      <w:color w:val="808080"/>
      <w:bdr w:color="auto" w:space="0" w:sz="0" w:val="none"/>
      <w:shd w:color="auto" w:fill="auto" w:val="clear"/>
    </w:rPr>
  </w:style>
  <w:style w:customStyle="1" w:styleId="eSPISCCParagraphDefaultFont" w:type="character">
    <w:name w:val="eSPIS_CC_Paragraph Default Font"/>
    <w:basedOn w:val="Zadanifontodlomka"/>
    <w:rsid w:val="00FF11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141"/>
    <w:rPr>
      <w:bdr w:color="auto" w:space="0" w:sz="0" w:val="none"/>
      <w:shd w:color="auto" w:fill="FFFFCC" w:val="clear"/>
      <w:lang w:val="hr-HR"/>
    </w:rPr>
  </w:style>
  <w:style w:customStyle="1" w:styleId="PozadinaSvijetloCrvena" w:type="character">
    <w:name w:val="Pozadina_SvijetloCrvena"/>
    <w:basedOn w:val="eSPISCCParagraphDefaultFont"/>
    <w:rsid w:val="00FF11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1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St-2806/2017-10</izvorni_sadrzaj>
    <derivirana_varijabla naziv="DomainObject.Oznaka_1">St-2806/2017-10</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2806</izvorni_sadrzaj>
    <derivirana_varijabla naziv="DomainObject.Predmet.Broj_1">2806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St-2806/2017</izvorni_sadrzaj>
    <derivirana_varijabla naziv="DomainObject.Predmet.OznakaBroj_1">St-2806/2017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METAL-MONT GRADNJA, d.o.o.</izvorni_sadrzaj>
    <derivirana_varijabla naziv="DomainObject.Predmet.ProtustrankaFormated_1">  METAL-MONT GRADNJA, d.o.o.</derivirana_varijabla>
  </DomainObject.Predmet.ProtustrankaFormated>
  <DomainObject.Predmet.ProtustrankaFormatedOIB>
    <izvorni_sadrzaj>  METAL-MONT GRADNJA, d.o.o., OIB 86143158473</izvorni_sadrzaj>
    <derivirana_varijabla naziv="DomainObject.Predmet.ProtustrankaFormatedOIB_1">  METAL-MONT GRADNJA, d.o.o., OIB 86143158473</derivirana_varijabla>
  </DomainObject.Predmet.ProtustrankaFormatedOIB>
  <DomainObject.Predmet.ProtustrankaFormatedWithAdress>
    <izvorni_sadrzaj> METAL-MONT GRADNJA, d.o.o., Ulica Božidara Magovca 77, 10000 Zagreb</izvorni_sadrzaj>
    <derivirana_varijabla naziv="DomainObject.Predmet.ProtustrankaFormatedWithAdress_1"> METAL-MONT GRADNJA, d.o.o., Ulica Božidara Magovca 77, 10000 Zagreb</derivirana_varijabla>
  </DomainObject.Predmet.ProtustrankaFormatedWithAdress>
  <DomainObject.Predmet.ProtustrankaFormatedWithAdressOIB>
    <izvorni_sadrzaj> METAL-MONT GRADNJA, d.o.o., OIB 86143158473, Ulica Božidara Magovca 77, 10000 Zagreb</izvorni_sadrzaj>
    <derivirana_varijabla naziv="DomainObject.Predmet.ProtustrankaFormatedWithAdressOIB_1"> METAL-MONT GRADNJA, d.o.o., OIB 86143158473, Ulica Božidara Magovca 77, 10000 Zagreb</derivirana_varijabla>
  </DomainObject.Predmet.ProtustrankaFormatedWithAdressOIB>
  <DomainObject.Predmet.ProtustrankaWithAdress>
    <izvorni_sadrzaj>METAL-MONT GRADNJA, d.o.o. Ulica Božidara Magovca 77, 10000 Zagreb</izvorni_sadrzaj>
    <derivirana_varijabla naziv="DomainObject.Predmet.ProtustrankaWithAdress_1">METAL-MONT GRADNJA, d.o.o. Ulica Božidara Magovca 77, 10000 Zagreb</derivirana_varijabla>
  </DomainObject.Predmet.ProtustrankaWithAdress>
  <DomainObject.Predmet.ProtustrankaWithAdressOIB>
    <izvorni_sadrzaj>METAL-MONT GRADNJA, d.o.o., OIB 86143158473, Ulica Božidara Magovca 77, 10000 Zagreb</izvorni_sadrzaj>
    <derivirana_varijabla naziv="DomainObject.Predmet.ProtustrankaWithAdressOIB_1">METAL-MONT GRADNJA, d.o.o., OIB 86143158473, Ulica Božidara Magovca 77, 10000 Zagreb</derivirana_varijabla>
  </DomainObject.Predmet.ProtustrankaWithAdressOIB>
  <DomainObject.Predmet.ProtustrankaNazivFormated>
    <izvorni_sadrzaj>METAL-MONT GRADNJA, d.o.o.</izvorni_sadrzaj>
    <derivirana_varijabla naziv="DomainObject.Predmet.ProtustrankaNazivFormated_1">METAL-MONT GRADNJA, d.o.o.</derivirana_varijabla>
  </DomainObject.Predmet.ProtustrankaNazivFormated>
  <DomainObject.Predmet.ProtustrankaNazivFormatedOIB>
    <izvorni_sadrzaj>METAL-MONT GRADNJA, d.o.o., OIB 86143158473</izvorni_sadrzaj>
    <derivirana_varijabla naziv="DomainObject.Predmet.ProtustrankaNazivFormatedOIB_1">METAL-MONT GRADNJA, d.o.o., OIB 86143158473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METAL-MONT GRADNJA, d.o.o.</item>
    </izvorni_sadrzaj>
    <derivirana_varijabla naziv="DomainObject.Predmet.ProtuStrankaListFormated_1">
      <item>METAL-MONT GRADNJA, d.o.o.</item>
    </derivirana_varijabla>
  </DomainObject.Predmet.ProtuStrankaListFormated>
  <DomainObject.Predmet.ProtuStrankaListFormatedOIB>
    <izvorni_sadrzaj>
      <item>METAL-MONT GRADNJA, d.o.o., OIB 86143158473</item>
    </izvorni_sadrzaj>
    <derivirana_varijabla naziv="DomainObject.Predmet.ProtuStrankaListFormatedOIB_1">
      <item>METAL-MONT GRADNJA, d.o.o., OIB 86143158473</item>
    </derivirana_varijabla>
  </DomainObject.Predmet.ProtuStrankaListFormatedOIB>
  <DomainObject.Predmet.ProtuStrankaListFormatedWithAdress>
    <izvorni_sadrzaj>
      <item>METAL-MONT GRADNJA, d.o.o., Ulica Božidara Magovca 77, 10000 Zagreb</item>
    </izvorni_sadrzaj>
    <derivirana_varijabla naziv="DomainObject.Predmet.ProtuStrankaListFormatedWithAdress_1">
      <item>METAL-MONT GRADNJA, d.o.o., Ulica Božidara Magovca 77, 10000 Zagreb</item>
    </derivirana_varijabla>
  </DomainObject.Predmet.ProtuStrankaListFormatedWithAdress>
  <DomainObject.Predmet.ProtuStrankaListFormatedWithAdressOIB>
    <izvorni_sadrzaj>
      <item>METAL-MONT GRADNJA, d.o.o., OIB 86143158473, Ulica Božidara Magovca 77, 10000 Zagreb</item>
    </izvorni_sadrzaj>
    <derivirana_varijabla naziv="DomainObject.Predmet.ProtuStrankaListFormatedWithAdressOIB_1">
      <item>METAL-MONT GRADNJA, d.o.o., OIB 86143158473, Ulica Božidara Magovca 77, 10000 Zagreb</item>
    </derivirana_varijabla>
  </DomainObject.Predmet.ProtuStrankaListFormatedWithAdressOIB>
  <DomainObject.Predmet.ProtuStrankaListNazivFormated>
    <izvorni_sadrzaj>
      <item>METAL-MONT GRADNJA, d.o.o.</item>
    </izvorni_sadrzaj>
    <derivirana_varijabla naziv="DomainObject.Predmet.ProtuStrankaListNazivFormated_1">
      <item>METAL-MONT GRADNJA, d.o.o.</item>
    </derivirana_varijabla>
  </DomainObject.Predmet.ProtuStrankaListNazivFormated>
  <DomainObject.Predmet.ProtuStrankaListNazivFormatedOIB>
    <izvorni_sadrzaj>
      <item>METAL-MONT GRADNJA, d.o.o., OIB 86143158473</item>
    </izvorni_sadrzaj>
    <derivirana_varijabla naziv="DomainObject.Predmet.ProtuStrankaListNazivFormatedOIB_1">
      <item>METAL-MONT GRADNJA, d.o.o., OIB 86143158473</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St-2806/2017-10</izvorni_sadrzaj>
    <derivirana_varijabla naziv="DomainObject.PoslovniBrojDokumenta_1">St-2806/2017-10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METAL-MONT GRADNJA, d.o.o.</izvorni_sadrzaj>
    <derivirana_varijabla naziv="DomainObject.Predmet.ProtustrankaIDrugi_1">METAL-MONT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METAL-MONT GRADNJA, d.o.o., OIB 86143158473, Ulica Božidara Magovca 77, 10000 Zagreb</izvorni_sadrzaj>
    <derivirana_varijabla naziv="DomainObject.Predmet.ProtustrankaIDrugiAdressOIB_1">METAL-MONT GRADNJA, d.o.o., OIB 86143158473, Ulica Božidara Magovca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METAL-MONT GRADNJA, d.o.o.</item>
      <item>FINA Regionalni centar Zagreb</item>
      <item>RH MF Porezna uprava Zagreb</item>
      <item>ŽDO u Zagrebu</item>
    </izvorni_sadrzaj>
    <derivirana_varijabla naziv="DomainObject.Predmet.SudioniciListNaziv_1">
      <item>METAL-MONT GRADNJA, d.o.o.</item>
      <item>FINA Regionalni centar Zagreb</item>
      <item>RH MF Porezna uprava Zagreb</item>
      <item>ŽDO u Zagrebu</item>
    </derivirana_varijabla>
  </DomainObject.Predmet.SudioniciListNaziv>
  <DomainObject.Predmet.SudioniciListAdressOIB>
    <izvorni_sadrzaj>
      <item>METAL-MONT GRADNJA, d.o.o., OIB 86143158473, Ulica Božidara Magovca 77,10000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METAL-MONT GRADNJA, d.o.o., OIB 86143158473, Ulica Božidara Magovca 77,10000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86143158473</item>
      <item>, OIB 85821130368</item>
      <item>, OIB 18683136487</item>
      <item>, OIB 16488001145</item>
    </izvorni_sadrzaj>
    <derivirana_varijabla naziv="DomainObject.Predmet.SudioniciListNazivOIB_1">
      <item>, OIB 86143158473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B27EC9-AC3C-4472-9650-3C15A824F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631</properties:Words>
  <properties:Characters>3551</properties:Characters>
  <properties:Lines>87</properties:Lines>
  <properties:Paragraphs>31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2018-02-15T08:32:00Z</dcterms:created>
  <dc:creator>nmarkovic</dc:creator>
  <cp:lastModifiedBy>Mirjana Gašparić</cp:lastModifiedBy>
  <cp:lastPrinted>2018-02-15T09:19:00Z</cp:lastPrinted>
  <dcterms:modified xmlns:xsi="http://www.w3.org/2001/XMLSchema-instance" xsi:type="dcterms:W3CDTF">2018-02-15T09:19:00Z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St-2806/2017-10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