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f723" w14:paraId="b02f72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CD7016">
      <w:pPr>
        <w:jc w:val="both"/>
        <w:rPr>
          <w:rFonts w:hAnsi="Times New Roman" w:ascii="Times New Roman"/>
          <w:b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D7016">
        <w:rPr>
          <w:rFonts w:hAnsi="Times New Roman" w:ascii="Times New Roman"/>
          <w:sz w:val="24"/>
        </w:rPr>
        <w:t xml:space="preserve">     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D7016">
        <w:rPr>
          <w:rFonts w:hAnsi="Times New Roman" w:ascii="Times New Roman"/>
          <w:sz w:val="24"/>
          <w:szCs w:val="24"/>
          <w:lang w:val="pl-PL"/>
        </w:rPr>
        <w:t xml:space="preserve">           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19024B">
        <w:rPr>
          <w:rFonts w:hAnsi="Times New Roman" w:ascii="Times New Roman"/>
          <w:b/>
          <w:sz w:val="24"/>
          <w:szCs w:val="24"/>
          <w:u w:val="single"/>
          <w:lang w:val="pl-PL"/>
        </w:rPr>
        <w:t>1726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>/201</w:t>
      </w:r>
      <w:r w:rsidR="0019024B">
        <w:rPr>
          <w:rFonts w:hAnsi="Times New Roman" w:ascii="Times New Roman"/>
          <w:b/>
          <w:sz w:val="24"/>
          <w:szCs w:val="24"/>
          <w:u w:val="single"/>
          <w:lang w:val="pl-PL"/>
        </w:rPr>
        <w:t>7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19024B">
        <w:rPr>
          <w:rFonts w:hAnsi="Times New Roman" w:ascii="Times New Roman"/>
          <w:b/>
          <w:sz w:val="24"/>
          <w:szCs w:val="24"/>
          <w:u w:val="single"/>
          <w:lang w:val="pl-PL"/>
        </w:rPr>
        <w:t>AERO-THERM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d.o.o. 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19024B" w:rsidRPr="0019024B">
        <w:rPr>
          <w:rFonts w:hAnsi="Times New Roman" w:ascii="Times New Roman"/>
          <w:b/>
          <w:sz w:val="24"/>
          <w:u w:val="single"/>
        </w:rPr>
        <w:t xml:space="preserve">Zagreb, </w:t>
      </w:r>
      <w:proofErr w:type="spellStart"/>
      <w:r w:rsidR="0019024B" w:rsidRPr="0019024B">
        <w:rPr>
          <w:rFonts w:hAnsi="Times New Roman" w:ascii="Times New Roman"/>
          <w:b/>
          <w:sz w:val="24"/>
          <w:u w:val="single"/>
        </w:rPr>
        <w:t>Fratrovac</w:t>
      </w:r>
      <w:proofErr w:type="spellEnd"/>
      <w:r w:rsidR="0019024B" w:rsidRPr="0019024B">
        <w:rPr>
          <w:rFonts w:hAnsi="Times New Roman" w:ascii="Times New Roman"/>
          <w:b/>
          <w:sz w:val="24"/>
          <w:u w:val="single"/>
        </w:rPr>
        <w:t xml:space="preserve"> 39, OIB: 88495391042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9F5405" w:rsidR="009F5405" w:rsidRPr="009F5405">
      <w:pPr>
        <w:rPr>
          <w:rFonts w:hAnsi="Times New Roman" w:ascii="Times New Roman"/>
          <w:sz w:val="24"/>
          <w:szCs w:val="24"/>
          <w:lang w:val="pl-PL"/>
        </w:rPr>
      </w:pPr>
      <w:r w:rsidRPr="009F5405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024B">
        <w:rPr>
          <w:rFonts w:hAnsi="Times New Roman" w:ascii="Times New Roman"/>
          <w:b/>
          <w:sz w:val="24"/>
          <w:szCs w:val="24"/>
          <w:u w:val="single"/>
          <w:lang w:val="pl-PL"/>
        </w:rPr>
        <w:t>03.09</w:t>
      </w:r>
      <w:r w:rsidR="006829C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9F5405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9F5405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024B">
        <w:rPr>
          <w:rFonts w:hAnsi="Times New Roman" w:ascii="Times New Roman"/>
          <w:b/>
          <w:sz w:val="24"/>
          <w:szCs w:val="24"/>
          <w:u w:val="single"/>
          <w:lang w:val="pl-PL"/>
        </w:rPr>
        <w:t>03.12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9F5405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26D92" w:rsidP="00D76B91" w:rsid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024B" w:rsidP="002A3FA6" w:rsidR="002F624C">
      <w:pPr>
        <w:suppressAutoHyphens/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suklado odluci skupštine objavio prodaju motornih vozila </w:t>
      </w:r>
      <w:r w:rsidR="00487B56">
        <w:rPr>
          <w:rFonts w:hAnsi="Times New Roman" w:ascii="Times New Roman"/>
          <w:sz w:val="24"/>
          <w:szCs w:val="24"/>
          <w:lang w:val="pl-PL"/>
        </w:rPr>
        <w:t>u vlasništvu stečajnog dužnika 16</w:t>
      </w:r>
      <w:r>
        <w:rPr>
          <w:rFonts w:hAnsi="Times New Roman" w:ascii="Times New Roman"/>
          <w:sz w:val="24"/>
          <w:szCs w:val="24"/>
          <w:lang w:val="pl-PL"/>
        </w:rPr>
        <w:t>.10.2018.god. na sudačkoj mreži</w:t>
      </w:r>
      <w:r w:rsidR="00487B56">
        <w:rPr>
          <w:rFonts w:hAnsi="Times New Roman" w:ascii="Times New Roman"/>
          <w:sz w:val="24"/>
          <w:szCs w:val="24"/>
          <w:lang w:val="pl-PL"/>
        </w:rPr>
        <w:t xml:space="preserve"> temeljem kojeg oglasa je pristiglo 19 valjanih ponuda. Po službenom otvaranju ponuda na dan 30.10.2018.god. izabrana je najviša ponuda ponuđača M.G.R. d.o.o. za sva tri vozila, i to u ukupnom iznosu od 64.000,00 kn, a u koji iznos je uključen PDV. Po uplati cjelokupne kupoprodajne cijene izvršena je primopredaja istih pokretnina kupcu na dan 19.11.2018.god. </w:t>
      </w:r>
    </w:p>
    <w:p w:rsidRDefault="00487B56" w:rsidP="002A3FA6" w:rsidR="00487B56">
      <w:pPr>
        <w:suppressAutoHyphens/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87B56" w:rsidP="00487B56" w:rsidR="00487B56" w:rsidRPr="0005179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odnosu na preostali dio stečajne mase, i to nekretninu </w:t>
      </w:r>
      <w:r>
        <w:rPr>
          <w:rFonts w:hAnsi="Times New Roman" w:ascii="Times New Roman"/>
          <w:sz w:val="24"/>
        </w:rPr>
        <w:t xml:space="preserve">upisanu kod Općinskog građanskog suda u Zagrebu, </w:t>
      </w:r>
      <w:proofErr w:type="spellStart"/>
      <w:r w:rsidRPr="00051798">
        <w:rPr>
          <w:rFonts w:hAnsi="Times New Roman" w:ascii="Times New Roman"/>
          <w:sz w:val="24"/>
          <w:szCs w:val="24"/>
        </w:rPr>
        <w:t>z.k</w:t>
      </w:r>
      <w:proofErr w:type="spellEnd"/>
      <w:r w:rsidRPr="00051798">
        <w:rPr>
          <w:rFonts w:hAnsi="Times New Roman" w:ascii="Times New Roman"/>
          <w:sz w:val="24"/>
          <w:szCs w:val="24"/>
        </w:rPr>
        <w:t>. odjel Zag</w:t>
      </w:r>
      <w:r>
        <w:rPr>
          <w:rFonts w:hAnsi="Times New Roman" w:ascii="Times New Roman"/>
          <w:sz w:val="24"/>
          <w:szCs w:val="24"/>
        </w:rPr>
        <w:t xml:space="preserve">reb, k.o. Trnje,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 xml:space="preserve">. 25663 </w:t>
      </w:r>
      <w:proofErr w:type="spellStart"/>
      <w:r>
        <w:rPr>
          <w:rFonts w:hAnsi="Times New Roman" w:ascii="Times New Roman"/>
          <w:sz w:val="24"/>
          <w:szCs w:val="24"/>
        </w:rPr>
        <w:t>k</w:t>
      </w:r>
      <w:r w:rsidRPr="00051798">
        <w:rPr>
          <w:rFonts w:hAnsi="Times New Roman" w:ascii="Times New Roman"/>
          <w:sz w:val="24"/>
          <w:szCs w:val="24"/>
        </w:rPr>
        <w:t>at.čest</w:t>
      </w:r>
      <w:proofErr w:type="spellEnd"/>
      <w:r w:rsidRPr="00051798">
        <w:rPr>
          <w:rFonts w:hAnsi="Times New Roman" w:ascii="Times New Roman"/>
          <w:sz w:val="24"/>
          <w:szCs w:val="24"/>
        </w:rPr>
        <w:t>. 4779/1, Savska cesta, stambena zgrada br.137/1 i 137/2 Savska cesta, stambeno poslovna zgrada br. 137 Savska cesta, podzemna garaža i dvorište ukupne površine 1582 m2</w:t>
      </w:r>
      <w:r>
        <w:rPr>
          <w:rFonts w:hAnsi="Times New Roman" w:ascii="Times New Roman"/>
          <w:sz w:val="24"/>
          <w:szCs w:val="24"/>
        </w:rPr>
        <w:t xml:space="preserve"> i to</w:t>
      </w:r>
    </w:p>
    <w:p w:rsidRDefault="00487B56" w:rsidP="00487B56" w:rsidR="00487B56" w:rsidRPr="00051798">
      <w:pPr>
        <w:pStyle w:val="Bezproreda"/>
        <w:rPr>
          <w:rFonts w:hAnsi="Times New Roman" w:ascii="Times New Roman"/>
          <w:sz w:val="24"/>
          <w:szCs w:val="24"/>
        </w:rPr>
      </w:pPr>
      <w:r w:rsidRPr="00051798">
        <w:rPr>
          <w:rFonts w:hAnsi="Times New Roman" w:ascii="Times New Roman"/>
          <w:sz w:val="24"/>
          <w:szCs w:val="24"/>
        </w:rPr>
        <w:t xml:space="preserve">46. ETAŽA: 10/10000 1. Parkirališno garažno  mjesto oznake PGM 9 koje se nalazi na etaži -3, ukupne površine 12,28m2 (obračunska površine 6,14 m2) u nacrtima označeno svijetlo plavom bojom i kosom </w:t>
      </w:r>
      <w:proofErr w:type="spellStart"/>
      <w:r w:rsidRPr="00051798">
        <w:rPr>
          <w:rFonts w:hAnsi="Times New Roman" w:ascii="Times New Roman"/>
          <w:sz w:val="24"/>
          <w:szCs w:val="24"/>
        </w:rPr>
        <w:t>šrafaturom</w:t>
      </w:r>
      <w:proofErr w:type="spellEnd"/>
      <w:r>
        <w:rPr>
          <w:rFonts w:hAnsi="Times New Roman" w:ascii="Times New Roman"/>
          <w:sz w:val="24"/>
          <w:szCs w:val="24"/>
        </w:rPr>
        <w:t xml:space="preserve"> i</w:t>
      </w:r>
    </w:p>
    <w:p w:rsidRDefault="00487B56" w:rsidP="00487B56" w:rsidR="00487B56">
      <w:pPr>
        <w:suppressAutoHyphens/>
        <w:spacing w:after="0"/>
        <w:jc w:val="both"/>
        <w:rPr>
          <w:rFonts w:hAnsi="Times New Roman" w:ascii="Times New Roman"/>
          <w:sz w:val="24"/>
        </w:rPr>
      </w:pPr>
      <w:r w:rsidRPr="00051798">
        <w:rPr>
          <w:rFonts w:hAnsi="Times New Roman" w:ascii="Times New Roman"/>
          <w:sz w:val="24"/>
        </w:rPr>
        <w:t>135. ETAŽA: 66/10000 1. Jednosobni stan oznake S 402 koji se nalazi na etaži 4. kata i sastoji se od ulaza/</w:t>
      </w:r>
      <w:proofErr w:type="spellStart"/>
      <w:r w:rsidRPr="00051798">
        <w:rPr>
          <w:rFonts w:hAnsi="Times New Roman" w:ascii="Times New Roman"/>
          <w:sz w:val="24"/>
        </w:rPr>
        <w:t>predprostora</w:t>
      </w:r>
      <w:proofErr w:type="spellEnd"/>
      <w:r w:rsidRPr="00051798">
        <w:rPr>
          <w:rFonts w:hAnsi="Times New Roman" w:ascii="Times New Roman"/>
          <w:sz w:val="24"/>
        </w:rPr>
        <w:t>, kuhinje/dnevnog boravka/</w:t>
      </w:r>
      <w:proofErr w:type="spellStart"/>
      <w:r w:rsidRPr="00051798">
        <w:rPr>
          <w:rFonts w:hAnsi="Times New Roman" w:ascii="Times New Roman"/>
          <w:sz w:val="24"/>
        </w:rPr>
        <w:t>blagavaonice</w:t>
      </w:r>
      <w:proofErr w:type="spellEnd"/>
      <w:r w:rsidRPr="00051798">
        <w:rPr>
          <w:rFonts w:hAnsi="Times New Roman" w:ascii="Times New Roman"/>
          <w:sz w:val="24"/>
        </w:rPr>
        <w:t xml:space="preserve"> i kupaonice ukupne površine 33,81 m2 (obračunske površine 33,81 m2) i </w:t>
      </w:r>
      <w:proofErr w:type="spellStart"/>
      <w:r w:rsidRPr="00051798">
        <w:rPr>
          <w:rFonts w:hAnsi="Times New Roman" w:ascii="Times New Roman"/>
          <w:sz w:val="24"/>
        </w:rPr>
        <w:t>loggie</w:t>
      </w:r>
      <w:proofErr w:type="spellEnd"/>
      <w:r w:rsidRPr="00051798">
        <w:rPr>
          <w:rFonts w:hAnsi="Times New Roman" w:ascii="Times New Roman"/>
          <w:sz w:val="24"/>
        </w:rPr>
        <w:t xml:space="preserve"> površine 7,26 m2 (obračunske površine 5,45 m2), sveukupna površina stana s </w:t>
      </w:r>
      <w:proofErr w:type="spellStart"/>
      <w:r w:rsidRPr="00051798">
        <w:rPr>
          <w:rFonts w:hAnsi="Times New Roman" w:ascii="Times New Roman"/>
          <w:sz w:val="24"/>
        </w:rPr>
        <w:t>loggiom</w:t>
      </w:r>
      <w:proofErr w:type="spellEnd"/>
      <w:r w:rsidRPr="00051798">
        <w:rPr>
          <w:rFonts w:hAnsi="Times New Roman" w:ascii="Times New Roman"/>
          <w:sz w:val="24"/>
        </w:rPr>
        <w:t xml:space="preserve"> iznosi 41,07 m2 (obračunska površina 39,26 m2), u nacrtima označen tamnozelenom bojom i horizontalnom </w:t>
      </w:r>
      <w:proofErr w:type="spellStart"/>
      <w:r w:rsidRPr="00051798">
        <w:rPr>
          <w:rFonts w:hAnsi="Times New Roman" w:ascii="Times New Roman"/>
          <w:sz w:val="24"/>
        </w:rPr>
        <w:t>šrafaturom</w:t>
      </w:r>
      <w:proofErr w:type="spellEnd"/>
      <w:r>
        <w:rPr>
          <w:rFonts w:hAnsi="Times New Roman" w:ascii="Times New Roman"/>
          <w:sz w:val="24"/>
        </w:rPr>
        <w:t>,</w:t>
      </w:r>
    </w:p>
    <w:p w:rsidRDefault="00487B56" w:rsidP="00487B56" w:rsidR="00487B56" w:rsidRPr="002A3FA6">
      <w:pPr>
        <w:suppressAutoHyphens/>
        <w:spacing w:after="0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>navodi se kako je dan nalog sudskom vještaku za izradu nalaza i mišljenja temeljem kojeg će se utvrđivati vrijednost iste nekretnine te po izradi kojeg će se pristupiti prodaji predmetne nekretnine putem sustava e-dražbe.</w:t>
      </w:r>
    </w:p>
    <w:p w:rsidRDefault="00903C9E" w:rsidP="00634ABC" w:rsidR="00903C9E" w:rsidRP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3B0A" w:rsidP="00D76B91" w:rsidR="00953B0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26D92">
        <w:rPr>
          <w:rFonts w:hAnsi="Times New Roman" w:ascii="Times New Roman"/>
          <w:sz w:val="24"/>
          <w:szCs w:val="24"/>
          <w:lang w:val="pl-PL"/>
        </w:rPr>
        <w:t xml:space="preserve">Nema radnika koji su nastavili sa radom. </w:t>
      </w:r>
    </w:p>
    <w:p w:rsidRDefault="00BC0005" w:rsidP="00D76B91" w:rsidR="00BC0005" w:rsidRP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3B0A" w:rsidP="00D76B91" w:rsidR="00634A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26D92">
        <w:rPr>
          <w:rFonts w:hAnsi="Times New Roman" w:ascii="Times New Roman"/>
          <w:sz w:val="24"/>
          <w:szCs w:val="24"/>
          <w:lang w:val="pl-PL"/>
        </w:rPr>
        <w:t xml:space="preserve">Dužnik nema izgleda za nastavak poslovanja te nema izgleda za izradu stečajnog plana. </w:t>
      </w:r>
    </w:p>
    <w:p w:rsidRDefault="003242A5" w:rsidP="000E1F39" w:rsidR="003242A5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34ABC" w:rsidP="00163FEE" w:rsidR="009D28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 se sastoji od nekretnina:</w:t>
      </w:r>
    </w:p>
    <w:p w:rsidRDefault="00487B56" w:rsidP="00487B56" w:rsidR="00487B56" w:rsidRPr="0005179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lastRenderedPageBreak/>
        <w:t xml:space="preserve">upisane kod Općinskog građanskog suda u Zagrebu, </w:t>
      </w:r>
      <w:proofErr w:type="spellStart"/>
      <w:r w:rsidRPr="00051798">
        <w:rPr>
          <w:rFonts w:hAnsi="Times New Roman" w:ascii="Times New Roman"/>
          <w:sz w:val="24"/>
          <w:szCs w:val="24"/>
        </w:rPr>
        <w:t>z.k</w:t>
      </w:r>
      <w:proofErr w:type="spellEnd"/>
      <w:r w:rsidRPr="00051798">
        <w:rPr>
          <w:rFonts w:hAnsi="Times New Roman" w:ascii="Times New Roman"/>
          <w:sz w:val="24"/>
          <w:szCs w:val="24"/>
        </w:rPr>
        <w:t>. odjel Zag</w:t>
      </w:r>
      <w:r>
        <w:rPr>
          <w:rFonts w:hAnsi="Times New Roman" w:ascii="Times New Roman"/>
          <w:sz w:val="24"/>
          <w:szCs w:val="24"/>
        </w:rPr>
        <w:t xml:space="preserve">reb, k.o. Trnje,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 xml:space="preserve">. 25663 </w:t>
      </w:r>
      <w:proofErr w:type="spellStart"/>
      <w:r>
        <w:rPr>
          <w:rFonts w:hAnsi="Times New Roman" w:ascii="Times New Roman"/>
          <w:sz w:val="24"/>
          <w:szCs w:val="24"/>
        </w:rPr>
        <w:t>k</w:t>
      </w:r>
      <w:r w:rsidRPr="00051798">
        <w:rPr>
          <w:rFonts w:hAnsi="Times New Roman" w:ascii="Times New Roman"/>
          <w:sz w:val="24"/>
          <w:szCs w:val="24"/>
        </w:rPr>
        <w:t>at.čest</w:t>
      </w:r>
      <w:proofErr w:type="spellEnd"/>
      <w:r w:rsidRPr="00051798">
        <w:rPr>
          <w:rFonts w:hAnsi="Times New Roman" w:ascii="Times New Roman"/>
          <w:sz w:val="24"/>
          <w:szCs w:val="24"/>
        </w:rPr>
        <w:t>. 4779/1, Savska cesta, stambena zgrada br.137/1 i 137/2 Savska cesta, stambeno poslovna zgrada br. 137 Savska cesta, podzemna garaža i dvorište ukupne površine 1582 m2</w:t>
      </w:r>
      <w:r>
        <w:rPr>
          <w:rFonts w:hAnsi="Times New Roman" w:ascii="Times New Roman"/>
          <w:sz w:val="24"/>
          <w:szCs w:val="24"/>
        </w:rPr>
        <w:t xml:space="preserve"> i to</w:t>
      </w:r>
    </w:p>
    <w:p w:rsidRDefault="00487B56" w:rsidP="00487B56" w:rsidR="00487B56" w:rsidRPr="00051798">
      <w:pPr>
        <w:pStyle w:val="Bezproreda"/>
        <w:rPr>
          <w:rFonts w:hAnsi="Times New Roman" w:ascii="Times New Roman"/>
          <w:sz w:val="24"/>
          <w:szCs w:val="24"/>
        </w:rPr>
      </w:pPr>
      <w:r w:rsidRPr="00051798">
        <w:rPr>
          <w:rFonts w:hAnsi="Times New Roman" w:ascii="Times New Roman"/>
          <w:sz w:val="24"/>
          <w:szCs w:val="24"/>
        </w:rPr>
        <w:t xml:space="preserve">46. ETAŽA: 10/10000 1. Parkirališno garažno  mjesto oznake PGM 9 koje se nalazi na etaži -3, ukupne površine 12,28m2 (obračunska površine 6,14 m2) u nacrtima označeno svijetlo plavom bojom i kosom </w:t>
      </w:r>
      <w:proofErr w:type="spellStart"/>
      <w:r w:rsidRPr="00051798">
        <w:rPr>
          <w:rFonts w:hAnsi="Times New Roman" w:ascii="Times New Roman"/>
          <w:sz w:val="24"/>
          <w:szCs w:val="24"/>
        </w:rPr>
        <w:t>šrafaturom</w:t>
      </w:r>
      <w:proofErr w:type="spellEnd"/>
      <w:r>
        <w:rPr>
          <w:rFonts w:hAnsi="Times New Roman" w:ascii="Times New Roman"/>
          <w:sz w:val="24"/>
          <w:szCs w:val="24"/>
        </w:rPr>
        <w:t xml:space="preserve"> i</w:t>
      </w:r>
    </w:p>
    <w:p w:rsidRDefault="00487B56" w:rsidP="00487B56" w:rsidR="00634ABC">
      <w:pPr>
        <w:jc w:val="both"/>
        <w:rPr>
          <w:rFonts w:hAnsi="Times New Roman" w:ascii="Times New Roman"/>
          <w:bCs/>
          <w:sz w:val="24"/>
        </w:rPr>
      </w:pPr>
      <w:r w:rsidRPr="00051798">
        <w:rPr>
          <w:rFonts w:hAnsi="Times New Roman" w:ascii="Times New Roman"/>
          <w:sz w:val="24"/>
        </w:rPr>
        <w:t>135. ETAŽA: 66/10000 1. Jednosobni stan oznake S 402 koji se nalazi na etaži 4. kata i sastoji se od ulaza/</w:t>
      </w:r>
      <w:proofErr w:type="spellStart"/>
      <w:r w:rsidRPr="00051798">
        <w:rPr>
          <w:rFonts w:hAnsi="Times New Roman" w:ascii="Times New Roman"/>
          <w:sz w:val="24"/>
        </w:rPr>
        <w:t>predprostora</w:t>
      </w:r>
      <w:proofErr w:type="spellEnd"/>
      <w:r w:rsidRPr="00051798">
        <w:rPr>
          <w:rFonts w:hAnsi="Times New Roman" w:ascii="Times New Roman"/>
          <w:sz w:val="24"/>
        </w:rPr>
        <w:t>, kuhinje/dnevnog boravka/</w:t>
      </w:r>
      <w:proofErr w:type="spellStart"/>
      <w:r w:rsidRPr="00051798">
        <w:rPr>
          <w:rFonts w:hAnsi="Times New Roman" w:ascii="Times New Roman"/>
          <w:sz w:val="24"/>
        </w:rPr>
        <w:t>blagavaonice</w:t>
      </w:r>
      <w:proofErr w:type="spellEnd"/>
      <w:r w:rsidRPr="00051798">
        <w:rPr>
          <w:rFonts w:hAnsi="Times New Roman" w:ascii="Times New Roman"/>
          <w:sz w:val="24"/>
        </w:rPr>
        <w:t xml:space="preserve"> i kupaonice ukupne površine 33,81 m2 (obračunske površine 33,81 m2) i </w:t>
      </w:r>
      <w:proofErr w:type="spellStart"/>
      <w:r w:rsidRPr="00051798">
        <w:rPr>
          <w:rFonts w:hAnsi="Times New Roman" w:ascii="Times New Roman"/>
          <w:sz w:val="24"/>
        </w:rPr>
        <w:t>loggie</w:t>
      </w:r>
      <w:proofErr w:type="spellEnd"/>
      <w:r w:rsidRPr="00051798">
        <w:rPr>
          <w:rFonts w:hAnsi="Times New Roman" w:ascii="Times New Roman"/>
          <w:sz w:val="24"/>
        </w:rPr>
        <w:t xml:space="preserve"> površine 7,26 m2 (obračunske površine 5,45 m2), sveukupna površina stana s </w:t>
      </w:r>
      <w:proofErr w:type="spellStart"/>
      <w:r w:rsidRPr="00051798">
        <w:rPr>
          <w:rFonts w:hAnsi="Times New Roman" w:ascii="Times New Roman"/>
          <w:sz w:val="24"/>
        </w:rPr>
        <w:t>loggiom</w:t>
      </w:r>
      <w:proofErr w:type="spellEnd"/>
      <w:r w:rsidRPr="00051798">
        <w:rPr>
          <w:rFonts w:hAnsi="Times New Roman" w:ascii="Times New Roman"/>
          <w:sz w:val="24"/>
        </w:rPr>
        <w:t xml:space="preserve"> iznosi 41,07 m2 (obračunska površina 39,26 m2), u nacrtima označen tamnozelenom bojom i horizontalnom </w:t>
      </w:r>
      <w:proofErr w:type="spellStart"/>
      <w:r w:rsidRPr="00051798">
        <w:rPr>
          <w:rFonts w:hAnsi="Times New Roman" w:ascii="Times New Roman"/>
          <w:sz w:val="24"/>
        </w:rPr>
        <w:t>šrafaturom</w:t>
      </w:r>
      <w:proofErr w:type="spellEnd"/>
      <w:r w:rsidR="002A3FA6">
        <w:rPr>
          <w:rFonts w:hAnsi="Times New Roman" w:ascii="Times New Roman"/>
          <w:bCs/>
          <w:sz w:val="24"/>
        </w:rPr>
        <w:t>.</w:t>
      </w:r>
    </w:p>
    <w:p w:rsidRDefault="002A3FA6" w:rsidP="00634ABC" w:rsidR="002A3FA6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FA6" w:rsidP="00487B56" w:rsidR="000B321E" w:rsidRPr="00504A3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masa </w:t>
      </w:r>
      <w:r w:rsidR="00487B56">
        <w:rPr>
          <w:rFonts w:hAnsi="Times New Roman" w:ascii="Times New Roman"/>
          <w:sz w:val="24"/>
          <w:szCs w:val="24"/>
          <w:lang w:val="pl-PL"/>
        </w:rPr>
        <w:t>ima</w:t>
      </w:r>
      <w:r>
        <w:rPr>
          <w:rFonts w:hAnsi="Times New Roman" w:ascii="Times New Roman"/>
          <w:sz w:val="24"/>
          <w:szCs w:val="24"/>
          <w:lang w:val="pl-PL"/>
        </w:rPr>
        <w:t xml:space="preserve"> otvoren žiro-račun</w:t>
      </w:r>
      <w:r w:rsidR="00487B56">
        <w:rPr>
          <w:rFonts w:hAnsi="Times New Roman" w:ascii="Times New Roman"/>
          <w:sz w:val="24"/>
          <w:szCs w:val="24"/>
          <w:lang w:val="pl-PL"/>
        </w:rPr>
        <w:t xml:space="preserve"> kod Raiffeisenbank Austria d.d. IBAN: HR0524840081135089215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87B56">
        <w:rPr>
          <w:rFonts w:hAnsi="Times New Roman" w:ascii="Times New Roman"/>
          <w:sz w:val="24"/>
          <w:szCs w:val="24"/>
          <w:lang w:val="pl-PL"/>
        </w:rPr>
        <w:t xml:space="preserve">te stanje istog na dan 03.12.2018.god iznosi 63.777,90 kn </w:t>
      </w:r>
      <w:r w:rsidR="005343F0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504A3A" w:rsidP="00163FEE" w:rsidR="00504A3A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21"/>
        <w:gridCol w:w="3598"/>
        <w:gridCol w:w="1087"/>
        <w:gridCol w:w="1181"/>
        <w:gridCol w:w="1276"/>
        <w:gridCol w:w="1417"/>
      </w:tblGrid>
      <w:tr w:rsidTr="00A42ED0" w:rsidR="00012761" w:rsidRPr="009517A6">
        <w:trPr>
          <w:jc w:val="center"/>
        </w:trPr>
        <w:tc>
          <w:tcPr>
            <w:tcW w:type="dxa" w:w="621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Red. br.</w:t>
            </w:r>
          </w:p>
        </w:tc>
        <w:tc>
          <w:tcPr>
            <w:tcW w:type="dxa" w:w="3598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Pokretnina:</w:t>
            </w:r>
          </w:p>
        </w:tc>
        <w:tc>
          <w:tcPr>
            <w:tcW w:type="dxa" w:w="1087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Količina:</w:t>
            </w:r>
          </w:p>
        </w:tc>
        <w:tc>
          <w:tcPr>
            <w:tcW w:type="dxa" w:w="1181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Iznos (kn):</w:t>
            </w:r>
          </w:p>
        </w:tc>
        <w:tc>
          <w:tcPr>
            <w:tcW w:type="dxa" w:w="1276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PDV (25%):</w:t>
            </w:r>
          </w:p>
        </w:tc>
        <w:tc>
          <w:tcPr>
            <w:tcW w:type="dxa" w:w="1417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Ukupno (kn):</w:t>
            </w:r>
          </w:p>
        </w:tc>
      </w:tr>
      <w:tr w:rsidTr="00A42ED0" w:rsidR="00012761" w:rsidRPr="009517A6">
        <w:trPr>
          <w:jc w:val="center"/>
        </w:trPr>
        <w:tc>
          <w:tcPr>
            <w:tcW w:type="dxa" w:w="621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1.</w:t>
            </w:r>
          </w:p>
        </w:tc>
        <w:tc>
          <w:tcPr>
            <w:tcW w:type="dxa" w:w="3598"/>
          </w:tcPr>
          <w:p w:rsidRDefault="00012761" w:rsidP="00A42ED0" w:rsidR="00012761" w:rsidRPr="009517A6">
            <w:pPr>
              <w:jc w:val="both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M1-OSOBNI AUTOMOBIL, marke RENAULT KANGOO 1.2 RN, godina proizvodnje 2000., broj šasije VF1KC0AAF23444421, reg oznake ZG2370 FM</w:t>
            </w:r>
          </w:p>
        </w:tc>
        <w:tc>
          <w:tcPr>
            <w:tcW w:type="dxa" w:w="1087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1</w:t>
            </w:r>
          </w:p>
        </w:tc>
        <w:tc>
          <w:tcPr>
            <w:tcW w:type="dxa" w:w="1181"/>
            <w:vAlign w:val="center"/>
          </w:tcPr>
          <w:p w:rsidRDefault="00012761" w:rsidP="00A42ED0" w:rsidR="00012761" w:rsidRPr="009517A6">
            <w:pPr>
              <w:jc w:val="right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 xml:space="preserve">7.200,00 </w:t>
            </w:r>
          </w:p>
        </w:tc>
        <w:tc>
          <w:tcPr>
            <w:tcW w:type="dxa" w:w="1276"/>
            <w:vAlign w:val="center"/>
          </w:tcPr>
          <w:p w:rsidRDefault="00012761" w:rsidP="00A42ED0" w:rsidR="00012761" w:rsidRPr="009517A6">
            <w:pPr>
              <w:jc w:val="right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 xml:space="preserve">1.800,00 </w:t>
            </w:r>
          </w:p>
        </w:tc>
        <w:tc>
          <w:tcPr>
            <w:tcW w:type="dxa" w:w="1417"/>
            <w:vAlign w:val="center"/>
          </w:tcPr>
          <w:p w:rsidRDefault="00012761" w:rsidP="00A42ED0" w:rsidR="00012761" w:rsidRPr="009517A6">
            <w:pPr>
              <w:jc w:val="right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 xml:space="preserve">9.000,00 </w:t>
            </w:r>
          </w:p>
        </w:tc>
      </w:tr>
      <w:tr w:rsidTr="00A42ED0" w:rsidR="00012761" w:rsidRPr="009517A6">
        <w:trPr>
          <w:jc w:val="center"/>
        </w:trPr>
        <w:tc>
          <w:tcPr>
            <w:tcW w:type="dxa" w:w="621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2.</w:t>
            </w:r>
          </w:p>
        </w:tc>
        <w:tc>
          <w:tcPr>
            <w:tcW w:type="dxa" w:w="3598"/>
          </w:tcPr>
          <w:p w:rsidRDefault="00012761" w:rsidP="00A42ED0" w:rsidR="00012761" w:rsidRPr="009517A6">
            <w:pPr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M1-OSOBNI AUTOMOBIL, marke VOLKSWAGEN GOLF 1.9 TDI, godina proizvodnje 2005., broj šasije WVWZZZ1KZ6W050149, reg oznake ZG 7142 GI</w:t>
            </w:r>
          </w:p>
        </w:tc>
        <w:tc>
          <w:tcPr>
            <w:tcW w:type="dxa" w:w="1087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1</w:t>
            </w:r>
          </w:p>
        </w:tc>
        <w:tc>
          <w:tcPr>
            <w:tcW w:type="dxa" w:w="1181"/>
            <w:vAlign w:val="center"/>
          </w:tcPr>
          <w:p w:rsidRDefault="00012761" w:rsidP="00A42ED0" w:rsidR="00012761" w:rsidRPr="009517A6">
            <w:pPr>
              <w:jc w:val="right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25.600,00</w:t>
            </w:r>
          </w:p>
        </w:tc>
        <w:tc>
          <w:tcPr>
            <w:tcW w:type="dxa" w:w="1276"/>
            <w:vAlign w:val="center"/>
          </w:tcPr>
          <w:p w:rsidRDefault="00012761" w:rsidP="00A42ED0" w:rsidR="00012761" w:rsidRPr="009517A6">
            <w:pPr>
              <w:jc w:val="right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 xml:space="preserve">6.400,00 </w:t>
            </w:r>
          </w:p>
        </w:tc>
        <w:tc>
          <w:tcPr>
            <w:tcW w:type="dxa" w:w="1417"/>
            <w:vAlign w:val="center"/>
          </w:tcPr>
          <w:p w:rsidRDefault="00012761" w:rsidP="00A42ED0" w:rsidR="00012761" w:rsidRPr="009517A6">
            <w:pPr>
              <w:jc w:val="right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32.000,00</w:t>
            </w:r>
          </w:p>
        </w:tc>
      </w:tr>
      <w:tr w:rsidTr="00A42ED0" w:rsidR="00012761" w:rsidRPr="009517A6">
        <w:trPr>
          <w:jc w:val="center"/>
        </w:trPr>
        <w:tc>
          <w:tcPr>
            <w:tcW w:type="dxa" w:w="621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3.</w:t>
            </w:r>
          </w:p>
        </w:tc>
        <w:tc>
          <w:tcPr>
            <w:tcW w:type="dxa" w:w="3598"/>
          </w:tcPr>
          <w:p w:rsidRDefault="00012761" w:rsidP="00A42ED0" w:rsidR="00012761" w:rsidRPr="009517A6">
            <w:pPr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N1-TERETNO VOZILO, marke VOLKSWAGEN T5 Transporter Furgon 1.9. TDI, godina proizvodnje 2003., broj šasije WV1ZZZ7HZ4H027423, reg. oznaka ZG 2919 AV</w:t>
            </w:r>
          </w:p>
        </w:tc>
        <w:tc>
          <w:tcPr>
            <w:tcW w:type="dxa" w:w="1087"/>
            <w:vAlign w:val="center"/>
          </w:tcPr>
          <w:p w:rsidRDefault="00012761" w:rsidP="00A42ED0" w:rsidR="00012761" w:rsidRPr="009517A6">
            <w:pPr>
              <w:jc w:val="center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1</w:t>
            </w:r>
          </w:p>
        </w:tc>
        <w:tc>
          <w:tcPr>
            <w:tcW w:type="dxa" w:w="1181"/>
            <w:vAlign w:val="center"/>
          </w:tcPr>
          <w:p w:rsidRDefault="00012761" w:rsidP="00A42ED0" w:rsidR="00012761" w:rsidRPr="009517A6">
            <w:pPr>
              <w:jc w:val="right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18.400,00</w:t>
            </w:r>
          </w:p>
        </w:tc>
        <w:tc>
          <w:tcPr>
            <w:tcW w:type="dxa" w:w="1276"/>
            <w:vAlign w:val="center"/>
          </w:tcPr>
          <w:p w:rsidRDefault="00012761" w:rsidP="00A42ED0" w:rsidR="00012761" w:rsidRPr="009517A6">
            <w:pPr>
              <w:jc w:val="right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4.600,00</w:t>
            </w:r>
          </w:p>
        </w:tc>
        <w:tc>
          <w:tcPr>
            <w:tcW w:type="dxa" w:w="1417"/>
            <w:vAlign w:val="center"/>
          </w:tcPr>
          <w:p w:rsidRDefault="00012761" w:rsidP="00A42ED0" w:rsidR="00012761" w:rsidRPr="009517A6">
            <w:pPr>
              <w:jc w:val="right"/>
              <w:rPr>
                <w:rFonts w:hAnsi="Sylfaen" w:ascii="Sylfaen"/>
                <w:sz w:val="20"/>
                <w:szCs w:val="20"/>
              </w:rPr>
            </w:pPr>
            <w:r w:rsidRPr="009517A6">
              <w:rPr>
                <w:rFonts w:hAnsi="Sylfaen" w:ascii="Sylfaen"/>
                <w:sz w:val="20"/>
                <w:szCs w:val="20"/>
              </w:rPr>
              <w:t>23.000,00</w:t>
            </w:r>
          </w:p>
        </w:tc>
      </w:tr>
    </w:tbl>
    <w:p w:rsidRDefault="00AE118F" w:rsidP="004A58CC" w:rsidR="00AE118F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12761" w:rsidP="00012761" w:rsidR="00012761" w:rsidRPr="00051798">
      <w:pPr>
        <w:pStyle w:val="Bezproreda"/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Nekretnina upisana kod Općinskog građanskog suda u Zagrebu, </w:t>
      </w:r>
      <w:proofErr w:type="spellStart"/>
      <w:r w:rsidRPr="00051798">
        <w:rPr>
          <w:rFonts w:hAnsi="Times New Roman" w:ascii="Times New Roman"/>
          <w:sz w:val="24"/>
          <w:szCs w:val="24"/>
        </w:rPr>
        <w:t>z.k</w:t>
      </w:r>
      <w:proofErr w:type="spellEnd"/>
      <w:r w:rsidRPr="00051798">
        <w:rPr>
          <w:rFonts w:hAnsi="Times New Roman" w:ascii="Times New Roman"/>
          <w:sz w:val="24"/>
          <w:szCs w:val="24"/>
        </w:rPr>
        <w:t>. odjel Zag</w:t>
      </w:r>
      <w:r>
        <w:rPr>
          <w:rFonts w:hAnsi="Times New Roman" w:ascii="Times New Roman"/>
          <w:sz w:val="24"/>
          <w:szCs w:val="24"/>
        </w:rPr>
        <w:t xml:space="preserve">reb, k.o. Trnje,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 xml:space="preserve">. 25663 </w:t>
      </w:r>
      <w:proofErr w:type="spellStart"/>
      <w:r>
        <w:rPr>
          <w:rFonts w:hAnsi="Times New Roman" w:ascii="Times New Roman"/>
          <w:sz w:val="24"/>
          <w:szCs w:val="24"/>
        </w:rPr>
        <w:t>k</w:t>
      </w:r>
      <w:r w:rsidRPr="00051798">
        <w:rPr>
          <w:rFonts w:hAnsi="Times New Roman" w:ascii="Times New Roman"/>
          <w:sz w:val="24"/>
          <w:szCs w:val="24"/>
        </w:rPr>
        <w:t>at.čest</w:t>
      </w:r>
      <w:proofErr w:type="spellEnd"/>
      <w:r w:rsidRPr="00051798">
        <w:rPr>
          <w:rFonts w:hAnsi="Times New Roman" w:ascii="Times New Roman"/>
          <w:sz w:val="24"/>
          <w:szCs w:val="24"/>
        </w:rPr>
        <w:t>. 4779/1, Savska cesta, stambena zgrada br.137/1 i 137/2 Savska cesta, stambeno poslovna zgrada br. 137 Savska cesta, podzemna garaža i dvorište ukupne površine 1582 m2</w:t>
      </w:r>
      <w:r>
        <w:rPr>
          <w:rFonts w:hAnsi="Times New Roman" w:ascii="Times New Roman"/>
          <w:sz w:val="24"/>
          <w:szCs w:val="24"/>
        </w:rPr>
        <w:t xml:space="preserve"> i to</w:t>
      </w:r>
    </w:p>
    <w:p w:rsidRDefault="00012761" w:rsidP="00012761" w:rsidR="00012761" w:rsidRPr="00051798">
      <w:pPr>
        <w:pStyle w:val="Bezproreda"/>
        <w:ind w:left="720"/>
        <w:rPr>
          <w:rFonts w:hAnsi="Times New Roman" w:ascii="Times New Roman"/>
          <w:sz w:val="24"/>
          <w:szCs w:val="24"/>
        </w:rPr>
      </w:pPr>
      <w:r w:rsidRPr="00051798">
        <w:rPr>
          <w:rFonts w:hAnsi="Times New Roman" w:ascii="Times New Roman"/>
          <w:sz w:val="24"/>
          <w:szCs w:val="24"/>
        </w:rPr>
        <w:t xml:space="preserve">46. ETAŽA: 10/10000 1. Parkirališno garažno  mjesto oznake PGM 9 koje se nalazi na etaži -3, ukupne površine 12,28m2 (obračunska površine 6,14 m2) u nacrtima označeno svijetlo plavom bojom i kosom </w:t>
      </w:r>
      <w:proofErr w:type="spellStart"/>
      <w:r w:rsidRPr="00051798">
        <w:rPr>
          <w:rFonts w:hAnsi="Times New Roman" w:ascii="Times New Roman"/>
          <w:sz w:val="24"/>
          <w:szCs w:val="24"/>
        </w:rPr>
        <w:t>šrafaturom</w:t>
      </w:r>
      <w:proofErr w:type="spellEnd"/>
      <w:r>
        <w:rPr>
          <w:rFonts w:hAnsi="Times New Roman" w:ascii="Times New Roman"/>
          <w:sz w:val="24"/>
          <w:szCs w:val="24"/>
        </w:rPr>
        <w:t xml:space="preserve"> i</w:t>
      </w:r>
    </w:p>
    <w:p w:rsidRDefault="00012761" w:rsidP="00012761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51798">
        <w:rPr>
          <w:rFonts w:hAnsi="Times New Roman" w:ascii="Times New Roman"/>
          <w:sz w:val="24"/>
        </w:rPr>
        <w:lastRenderedPageBreak/>
        <w:t>135. ETAŽA: 66/10000 1. Jednosobni stan oznake S 402 koji se nalazi na etaži 4. kata i sastoji se od ulaza/</w:t>
      </w:r>
      <w:proofErr w:type="spellStart"/>
      <w:r w:rsidRPr="00051798">
        <w:rPr>
          <w:rFonts w:hAnsi="Times New Roman" w:ascii="Times New Roman"/>
          <w:sz w:val="24"/>
        </w:rPr>
        <w:t>predprostora</w:t>
      </w:r>
      <w:proofErr w:type="spellEnd"/>
      <w:r w:rsidRPr="00051798">
        <w:rPr>
          <w:rFonts w:hAnsi="Times New Roman" w:ascii="Times New Roman"/>
          <w:sz w:val="24"/>
        </w:rPr>
        <w:t>, kuhinje/dnevnog boravka/</w:t>
      </w:r>
      <w:proofErr w:type="spellStart"/>
      <w:r w:rsidRPr="00051798">
        <w:rPr>
          <w:rFonts w:hAnsi="Times New Roman" w:ascii="Times New Roman"/>
          <w:sz w:val="24"/>
        </w:rPr>
        <w:t>blagavaonice</w:t>
      </w:r>
      <w:proofErr w:type="spellEnd"/>
      <w:r w:rsidRPr="00051798">
        <w:rPr>
          <w:rFonts w:hAnsi="Times New Roman" w:ascii="Times New Roman"/>
          <w:sz w:val="24"/>
        </w:rPr>
        <w:t xml:space="preserve"> i kupaonice ukupne površine 33,81 m2 (obračunske površine 33,81 m2) i </w:t>
      </w:r>
      <w:proofErr w:type="spellStart"/>
      <w:r w:rsidRPr="00051798">
        <w:rPr>
          <w:rFonts w:hAnsi="Times New Roman" w:ascii="Times New Roman"/>
          <w:sz w:val="24"/>
        </w:rPr>
        <w:t>loggie</w:t>
      </w:r>
      <w:proofErr w:type="spellEnd"/>
      <w:r w:rsidRPr="00051798">
        <w:rPr>
          <w:rFonts w:hAnsi="Times New Roman" w:ascii="Times New Roman"/>
          <w:sz w:val="24"/>
        </w:rPr>
        <w:t xml:space="preserve"> površine 7,26 m2 (obračunske površine 5,45 m2), sveukupna površina stana s </w:t>
      </w:r>
      <w:proofErr w:type="spellStart"/>
      <w:r w:rsidRPr="00051798">
        <w:rPr>
          <w:rFonts w:hAnsi="Times New Roman" w:ascii="Times New Roman"/>
          <w:sz w:val="24"/>
        </w:rPr>
        <w:t>loggiom</w:t>
      </w:r>
      <w:proofErr w:type="spellEnd"/>
      <w:r w:rsidRPr="00051798">
        <w:rPr>
          <w:rFonts w:hAnsi="Times New Roman" w:ascii="Times New Roman"/>
          <w:sz w:val="24"/>
        </w:rPr>
        <w:t xml:space="preserve"> iznosi 41,07 m2 (obračunska površina 39,26 m2), u nacrtima označen tamnozelenom bojom i horizontalnom </w:t>
      </w:r>
      <w:proofErr w:type="spellStart"/>
      <w:r w:rsidRPr="00051798">
        <w:rPr>
          <w:rFonts w:hAnsi="Times New Roman" w:ascii="Times New Roman"/>
          <w:sz w:val="24"/>
        </w:rPr>
        <w:t>šrafaturom</w:t>
      </w:r>
      <w:proofErr w:type="spellEnd"/>
      <w:r w:rsidR="003E2370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Gore opisana nekretnina nije još prodana iz razloga što je tek u tijeku vještačenje u svrhu utvrđenja vrijednosti nekretnine.</w:t>
      </w:r>
    </w:p>
    <w:p w:rsidRDefault="008A07B5" w:rsidP="00882910" w:rsidR="008A07B5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9349A9" w:rsidP="0012316C" w:rsidR="004A58CC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Nisu ostvarena razlučna prava</w:t>
      </w:r>
      <w:r w:rsidR="004A58CC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EE0C7B">
        <w:rPr>
          <w:rFonts w:hAnsi="Times New Roman" w:ascii="Times New Roman"/>
          <w:sz w:val="24"/>
          <w:szCs w:val="24"/>
          <w:lang w:val="pl-PL"/>
        </w:rPr>
        <w:t>1.500</w:t>
      </w:r>
      <w:r w:rsidRPr="00504A3A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504A3A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012761" w:rsidP="004A58CC" w:rsidR="0001276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Bankarski trošak – </w:t>
      </w:r>
      <w:r w:rsidR="00EE0C7B">
        <w:rPr>
          <w:rFonts w:hAnsi="Times New Roman" w:ascii="Times New Roman"/>
          <w:sz w:val="24"/>
          <w:szCs w:val="24"/>
          <w:lang w:val="pl-PL"/>
        </w:rPr>
        <w:t xml:space="preserve">trošak od </w:t>
      </w:r>
      <w:r>
        <w:rPr>
          <w:rFonts w:hAnsi="Times New Roman" w:ascii="Times New Roman"/>
          <w:sz w:val="24"/>
          <w:szCs w:val="24"/>
          <w:lang w:val="pl-PL"/>
        </w:rPr>
        <w:t>222,10 kn</w:t>
      </w:r>
      <w:r w:rsidR="00EE0C7B">
        <w:rPr>
          <w:rFonts w:hAnsi="Times New Roman" w:ascii="Times New Roman"/>
          <w:sz w:val="24"/>
          <w:szCs w:val="24"/>
          <w:lang w:val="pl-PL"/>
        </w:rPr>
        <w:t xml:space="preserve"> (plaćeno)</w:t>
      </w:r>
    </w:p>
    <w:p w:rsidRDefault="00EE0C7B" w:rsidP="004A58CC" w:rsidR="00EE0C7B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Green zone j.d.o.o. (čuvanje i pokazivanje vozila) – 1.000,00 kn (nije plaćeno)</w:t>
      </w:r>
    </w:p>
    <w:p w:rsidRDefault="008A07B5" w:rsidP="004A58CC" w:rsidR="008A07B5" w:rsidRPr="009349A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504A3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04A3A" w:rsidR="000E1F39" w:rsidRPr="00504A3A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C7A1B" w:rsidP="00504A3A" w:rsidR="00FC7A1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03</w:t>
      </w:r>
      <w:r w:rsidR="00915201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EE0C7B">
        <w:rPr>
          <w:rFonts w:hAnsi="Times New Roman" w:ascii="Times New Roman"/>
          <w:b/>
          <w:sz w:val="24"/>
          <w:szCs w:val="24"/>
          <w:u w:val="single"/>
          <w:lang w:val="pl-PL"/>
        </w:rPr>
        <w:t>2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91520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9152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03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EE0C7B">
        <w:rPr>
          <w:rFonts w:hAnsi="Times New Roman" w:ascii="Times New Roman"/>
          <w:b/>
          <w:sz w:val="24"/>
          <w:szCs w:val="24"/>
          <w:u w:val="single"/>
          <w:lang w:val="pl-PL"/>
        </w:rPr>
        <w:t>03</w:t>
      </w:r>
      <w:r w:rsidR="00DD2449" w:rsidRPr="00DD2449"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EE0C7B">
        <w:rPr>
          <w:rFonts w:hAnsi="Times New Roman" w:ascii="Times New Roman"/>
          <w:b/>
          <w:sz w:val="24"/>
          <w:szCs w:val="24"/>
          <w:u w:val="single"/>
          <w:lang w:val="pl-PL"/>
        </w:rPr>
        <w:t>9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FC7A1B" w:rsidP="000E1F39" w:rsidR="00FC7A1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504A3A" w:rsidP="00DD2449" w:rsidR="00504A3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5938E5" w:rsidR="00DD2449" w:rsidRPr="00504A3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te </w:t>
      </w:r>
      <w:r w:rsidR="00F06F1B">
        <w:rPr>
          <w:rFonts w:hAnsi="Times New Roman" w:ascii="Times New Roman"/>
          <w:sz w:val="24"/>
          <w:szCs w:val="24"/>
          <w:lang w:val="pl-PL"/>
        </w:rPr>
        <w:t>pristupanje</w:t>
      </w:r>
      <w:r w:rsidRPr="00504A3A">
        <w:rPr>
          <w:rFonts w:hAnsi="Times New Roman" w:ascii="Times New Roman"/>
          <w:sz w:val="24"/>
          <w:szCs w:val="24"/>
          <w:lang w:val="pl-PL"/>
        </w:rPr>
        <w:t xml:space="preserve"> što skorijoj prodaji neunovčenih </w:t>
      </w:r>
      <w:r w:rsidR="009349A9">
        <w:rPr>
          <w:rFonts w:hAnsi="Times New Roman" w:ascii="Times New Roman"/>
          <w:sz w:val="24"/>
          <w:szCs w:val="24"/>
          <w:lang w:val="pl-PL"/>
        </w:rPr>
        <w:t>nekretnina</w:t>
      </w:r>
      <w:r w:rsidR="007D0346" w:rsidRPr="00504A3A">
        <w:rPr>
          <w:rFonts w:hAnsi="Times New Roman" w:ascii="Times New Roman"/>
          <w:sz w:val="24"/>
          <w:szCs w:val="24"/>
          <w:lang w:val="pl-PL"/>
        </w:rPr>
        <w:t>.</w:t>
      </w:r>
      <w:r w:rsidRPr="00504A3A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349A9" w:rsidR="009349A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15201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EE0C7B">
        <w:rPr>
          <w:rFonts w:hAnsi="Times New Roman" w:ascii="Times New Roman"/>
          <w:b/>
          <w:sz w:val="24"/>
          <w:szCs w:val="24"/>
          <w:u w:val="single"/>
          <w:lang w:val="pl-PL"/>
        </w:rPr>
        <w:t>04.12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504A3A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776FEF" w:rsidR="00776FEF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776FEF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B62" w:rsidP="003E2370" w:rsidR="00142B62">
      <w:pPr>
        <w:spacing w:after="0"/>
      </w:pPr>
      <w:r>
        <w:separator/>
      </w:r>
    </w:p>
  </w:endnote>
  <w:endnote w:id="0" w:type="continuationSeparator">
    <w:p w:rsidRDefault="00142B62" w:rsidP="003E2370" w:rsidR="00142B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B62" w:rsidP="003E2370" w:rsidR="00142B62">
      <w:pPr>
        <w:spacing w:after="0"/>
      </w:pPr>
      <w:r>
        <w:separator/>
      </w:r>
    </w:p>
  </w:footnote>
  <w:footnote w:id="0" w:type="continuationSeparator">
    <w:p w:rsidRDefault="00142B62" w:rsidP="003E2370" w:rsidR="00142B6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370" w:rsidP="003E2370" w:rsidR="003E237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 xml:space="preserve">Stečajni upravitelj Zvonimir </w:t>
    </w:r>
    <w:proofErr w:type="spellStart"/>
    <w:r>
      <w:rPr>
        <w:rFonts w:hAnsi="Times New Roman" w:ascii="Times New Roman"/>
        <w:b/>
      </w:rPr>
      <w:t>Bodrožić</w:t>
    </w:r>
    <w:proofErr w:type="spellEnd"/>
  </w:p>
  <w:p w:rsidRDefault="003E2370" w:rsidP="003E2370" w:rsidR="003E2370">
    <w:pPr>
      <w:pStyle w:val="Zaglavlje"/>
      <w:jc w:val="center"/>
      <w:rPr>
        <w:rFonts w:hAnsi="Times New Roman" w:ascii="Times New Roman"/>
      </w:rPr>
    </w:pPr>
    <w:proofErr w:type="spellStart"/>
    <w:r>
      <w:rPr>
        <w:rFonts w:hAnsi="Times New Roman" w:ascii="Times New Roman"/>
      </w:rPr>
      <w:t>Jurišićeva</w:t>
    </w:r>
    <w:proofErr w:type="spellEnd"/>
    <w:r>
      <w:rPr>
        <w:rFonts w:hAnsi="Times New Roman" w:ascii="Times New Roman"/>
      </w:rPr>
      <w:t xml:space="preserve"> 30, 10 000 Zagreb</w:t>
    </w:r>
  </w:p>
  <w:p w:rsidRDefault="003E2370" w:rsidP="003E2370" w:rsidR="003E237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Tel./</w:t>
    </w:r>
    <w:proofErr w:type="spellStart"/>
    <w:r>
      <w:rPr>
        <w:rFonts w:hAnsi="Times New Roman" w:ascii="Times New Roman"/>
      </w:rPr>
      <w:t>fax</w:t>
    </w:r>
    <w:proofErr w:type="spellEnd"/>
    <w:r>
      <w:rPr>
        <w:rFonts w:hAnsi="Times New Roman" w:ascii="Times New Roman"/>
      </w:rPr>
      <w:t xml:space="preserve">.: 01 4821444; </w:t>
    </w:r>
    <w:proofErr w:type="spellStart"/>
    <w:r>
      <w:rPr>
        <w:rFonts w:hAnsi="Times New Roman" w:ascii="Times New Roman"/>
      </w:rPr>
      <w:t>Mob</w:t>
    </w:r>
    <w:proofErr w:type="spellEnd"/>
    <w:r>
      <w:rPr>
        <w:rFonts w:hAnsi="Times New Roman" w:ascii="Times New Roman"/>
      </w:rPr>
      <w:t>: 091 5192889</w:t>
    </w:r>
  </w:p>
  <w:p w:rsidRDefault="003E2370" w:rsidP="003E2370" w:rsidR="003E237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e-mail: </w:t>
    </w:r>
    <w:hyperlink r:id="rId1" w:history="true">
      <w:r>
        <w:rPr>
          <w:rStyle w:val="Hiperveza"/>
          <w:rFonts w:hAnsi="Times New Roman" w:ascii="Times New Roman"/>
        </w:rPr>
        <w:t>odvjetnik.bodrozic@gmail.com</w:t>
      </w:r>
    </w:hyperlink>
  </w:p>
  <w:p w:rsidRDefault="003E2370" w:rsidP="003E2370" w:rsidR="003E2370">
    <w:pPr>
      <w:pStyle w:val="Zaglavlje"/>
      <w:jc w:val="center"/>
    </w:pPr>
    <w:r>
      <w:rPr>
        <w:rFonts w:hAnsi="Times New Roman" w:ascii="Times New Roman"/>
      </w:rPr>
      <w:t>OIB: 85272390668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8F573DC"/>
    <w:multiLevelType w:val="hybridMultilevel"/>
    <w:tmpl w:val="0A1416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E210C6D"/>
    <w:multiLevelType w:val="hybridMultilevel"/>
    <w:tmpl w:val="AAD08B64"/>
    <w:lvl w:tplc="C8FC01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761"/>
    <w:rsid w:val="00024C1E"/>
    <w:rsid w:val="00046078"/>
    <w:rsid w:val="00086898"/>
    <w:rsid w:val="000B321E"/>
    <w:rsid w:val="000E1F39"/>
    <w:rsid w:val="00107567"/>
    <w:rsid w:val="001175A6"/>
    <w:rsid w:val="0012316C"/>
    <w:rsid w:val="00142B62"/>
    <w:rsid w:val="00163FEE"/>
    <w:rsid w:val="00185758"/>
    <w:rsid w:val="0019024B"/>
    <w:rsid w:val="0023694A"/>
    <w:rsid w:val="002A3FA6"/>
    <w:rsid w:val="002B6D46"/>
    <w:rsid w:val="002F624C"/>
    <w:rsid w:val="00303F88"/>
    <w:rsid w:val="003242A5"/>
    <w:rsid w:val="003572A4"/>
    <w:rsid w:val="003E2370"/>
    <w:rsid w:val="00414A4E"/>
    <w:rsid w:val="004640C1"/>
    <w:rsid w:val="00487B56"/>
    <w:rsid w:val="004A58CC"/>
    <w:rsid w:val="00504273"/>
    <w:rsid w:val="00504A3A"/>
    <w:rsid w:val="005343F0"/>
    <w:rsid w:val="00563D00"/>
    <w:rsid w:val="005938E5"/>
    <w:rsid w:val="005D4C4A"/>
    <w:rsid w:val="00634ABC"/>
    <w:rsid w:val="0065016E"/>
    <w:rsid w:val="006829CF"/>
    <w:rsid w:val="006A53C1"/>
    <w:rsid w:val="007747E9"/>
    <w:rsid w:val="00776FEF"/>
    <w:rsid w:val="00786C79"/>
    <w:rsid w:val="007B0E33"/>
    <w:rsid w:val="007D0346"/>
    <w:rsid w:val="00826D92"/>
    <w:rsid w:val="008512FB"/>
    <w:rsid w:val="00882910"/>
    <w:rsid w:val="008845C7"/>
    <w:rsid w:val="00893F9A"/>
    <w:rsid w:val="008A07B5"/>
    <w:rsid w:val="008A31B0"/>
    <w:rsid w:val="008D0AE8"/>
    <w:rsid w:val="00903C9E"/>
    <w:rsid w:val="00915201"/>
    <w:rsid w:val="009349A9"/>
    <w:rsid w:val="00953B0A"/>
    <w:rsid w:val="009B2AD9"/>
    <w:rsid w:val="009D28DC"/>
    <w:rsid w:val="009F5405"/>
    <w:rsid w:val="00A443CF"/>
    <w:rsid w:val="00A51A1D"/>
    <w:rsid w:val="00A70727"/>
    <w:rsid w:val="00A919A7"/>
    <w:rsid w:val="00AA7373"/>
    <w:rsid w:val="00AE118F"/>
    <w:rsid w:val="00B17890"/>
    <w:rsid w:val="00B658DD"/>
    <w:rsid w:val="00BC0005"/>
    <w:rsid w:val="00C34B5A"/>
    <w:rsid w:val="00C61F72"/>
    <w:rsid w:val="00CD06E9"/>
    <w:rsid w:val="00CD7016"/>
    <w:rsid w:val="00D1466E"/>
    <w:rsid w:val="00D15518"/>
    <w:rsid w:val="00D5613B"/>
    <w:rsid w:val="00D76B91"/>
    <w:rsid w:val="00DD2449"/>
    <w:rsid w:val="00E62FF3"/>
    <w:rsid w:val="00E85101"/>
    <w:rsid w:val="00ED0A1F"/>
    <w:rsid w:val="00EE0C7B"/>
    <w:rsid w:val="00F06F1B"/>
    <w:rsid w:val="00F51872"/>
    <w:rsid w:val="00FC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3E237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E237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3E237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3E2370"/>
    <w:rPr>
      <w:rFonts w:cs="Times New Roman" w:eastAsia="Calibri" w:hAnsi="Calibri" w:ascii="Calibri"/>
      <w:lang w:eastAsia="en-US"/>
    </w:rPr>
  </w:style>
  <w:style w:styleId="Hiperveza" w:type="character">
    <w:name w:val="Hyperlink"/>
    <w:rsid w:val="003E2370"/>
    <w:rPr>
      <w:color w:val="0000FF"/>
      <w:u w:val="single"/>
    </w:rPr>
  </w:style>
  <w:style w:styleId="Bezproreda" w:type="paragraph">
    <w:name w:val="No Spacing"/>
    <w:qFormat/>
    <w:rsid w:val="00487B56"/>
    <w:pPr>
      <w:suppressAutoHyphens/>
      <w:spacing w:lineRule="atLeast" w:line="100" w:after="80"/>
    </w:pPr>
    <w:rPr>
      <w:rFonts w:cs="Times New Roman" w:eastAsia="Times New Roman" w:hAnsi="Calibri" w:ascii="Calibri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4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C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C1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C1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C1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3E237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E237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3E237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3E2370"/>
    <w:rPr>
      <w:rFonts w:ascii="Calibri" w:cs="Times New Roman" w:eastAsia="Calibri" w:hAnsi="Calibri"/>
      <w:lang w:eastAsia="en-US"/>
    </w:rPr>
  </w:style>
  <w:style w:styleId="Hiperveza" w:type="character">
    <w:name w:val="Hyperlink"/>
    <w:rsid w:val="003E2370"/>
    <w:rPr>
      <w:color w:val="0000FF"/>
      <w:u w:val="single"/>
    </w:rPr>
  </w:style>
  <w:style w:styleId="Bezproreda" w:type="paragraph">
    <w:name w:val="No Spacing"/>
    <w:qFormat/>
    <w:rsid w:val="00487B56"/>
    <w:pPr>
      <w:suppressAutoHyphens/>
      <w:spacing w:after="80" w:line="100" w:lineRule="atLeast"/>
    </w:pPr>
    <w:rPr>
      <w:rFonts w:ascii="Calibri" w:cs="Times New Roman" w:eastAsia="Times New Roman" w:hAnsi="Calibri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4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C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C1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C1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C1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E8371-5E2C-4A7B-8722-247905851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937</properties:Words>
  <properties:Characters>5432</properties:Characters>
  <properties:Lines>145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2018-12-18T14:15:00Z</dcterms:created>
  <dc:creator>ADMINIBM</dc:creator>
  <cp:lastModifiedBy>Renata Klokočki</cp:lastModifiedBy>
  <cp:lastPrinted>2018-06-04T10:37:00Z</cp:lastPrinted>
  <dcterms:modified xmlns:xsi="http://www.w3.org/2001/XMLSchema-instance" xsi:type="dcterms:W3CDTF">2018-12-18T14:16:00Z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St-1726/2017-41 / Podnesak - Izvješće stečajnog upravitelja (Izvješće - AERO-THERM.docx)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