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374e" w14:paraId="ba9374e" w:rsidRDefault="00D76E7C" w:rsidP="00D76E7C" w:rsidR="00532B71" w:rsidRPr="003709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9DE">
        <w:rPr>
          <w:rFonts w:hAnsi="Times New Roman" w:ascii="Times New Roman"/>
          <w:szCs w:val="24"/>
          <w:lang w:val="hr-HR"/>
        </w:rPr>
        <w:t>4 St-</w:t>
      </w:r>
      <w:r w:rsidR="003709DE" w:rsidRPr="003709DE">
        <w:rPr>
          <w:rFonts w:hAnsi="Times New Roman" w:ascii="Times New Roman"/>
          <w:szCs w:val="24"/>
          <w:lang w:val="hr-HR"/>
        </w:rPr>
        <w:t>6160/15</w:t>
      </w:r>
    </w:p>
    <w:p w:rsidRDefault="005469EA" w:rsidP="005469EA" w:rsidR="005469EA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ab/>
      </w:r>
      <w:r w:rsidR="00A91A97" w:rsidRPr="003709DE">
        <w:rPr>
          <w:rFonts w:hAnsi="Times New Roman" w:ascii="Times New Roman"/>
          <w:szCs w:val="24"/>
          <w:lang w:val="hr-HR"/>
        </w:rPr>
        <w:t>TRGOVAČKI SUD U ZAGREBU</w:t>
      </w:r>
      <w:r w:rsidR="00CF7767" w:rsidRPr="003709DE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3709DE">
        <w:rPr>
          <w:rFonts w:hAnsi="Times New Roman" w:ascii="Times New Roman"/>
          <w:szCs w:val="24"/>
          <w:lang w:val="hr-HR"/>
        </w:rPr>
        <w:t>u pravnoj stvari podnositelja zahtjeva Financijska agencija, RC Zagreb, Podružnica Zagreb, Zagreb, Trg svibanjskih žrtava 1995. br. 1, za pokretanjem  skraćenog stečajnog postupka nad dužnikom</w:t>
      </w:r>
      <w:r w:rsidR="003709DE" w:rsidRPr="003709DE">
        <w:rPr>
          <w:rFonts w:hAnsi="Times New Roman" w:ascii="Times New Roman"/>
          <w:szCs w:val="24"/>
          <w:lang w:val="hr-HR"/>
        </w:rPr>
        <w:t xml:space="preserve"> VAJDA KOMERC, društvo s ograničenom odgovornošću za zastupanje, uvoz i izvoz, Zagreb (Grad Zagreb), Trg bana Josipa Jelačića 6, OIB: 17143777532, dana 11. travnja </w:t>
      </w:r>
      <w:r w:rsidR="00CF7767" w:rsidRPr="003709DE">
        <w:rPr>
          <w:rFonts w:hAnsi="Times New Roman" w:ascii="Times New Roman"/>
          <w:szCs w:val="24"/>
          <w:lang w:val="hr-HR"/>
        </w:rPr>
        <w:t xml:space="preserve">2016. </w:t>
      </w:r>
    </w:p>
    <w:p w:rsidRDefault="009D1550" w:rsidP="00997BA9" w:rsidR="009D1550" w:rsidRPr="003709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09DE">
        <w:rPr>
          <w:rFonts w:hAnsi="Times New Roman" w:ascii="Times New Roman"/>
          <w:szCs w:val="24"/>
          <w:lang w:val="hr-HR"/>
        </w:rPr>
        <w:t>i o    j</w:t>
      </w:r>
      <w:r w:rsidR="003709DE" w:rsidRPr="003709DE">
        <w:rPr>
          <w:rFonts w:hAnsi="Times New Roman" w:ascii="Times New Roman"/>
          <w:szCs w:val="24"/>
          <w:lang w:val="hr-HR"/>
        </w:rPr>
        <w:t xml:space="preserve"> </w:t>
      </w:r>
      <w:r w:rsidR="00997BA9" w:rsidRPr="003709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3709DE">
      <w:pPr>
        <w:pStyle w:val="Tijeloteksta-uvlaka2"/>
        <w:rPr>
          <w:szCs w:val="24"/>
        </w:rPr>
      </w:pPr>
      <w:r w:rsidRPr="003709DE">
        <w:rPr>
          <w:szCs w:val="24"/>
        </w:rPr>
        <w:t xml:space="preserve">Obustavlja se skraćeni stečajni postupak nad </w:t>
      </w:r>
      <w:r w:rsidR="003709DE" w:rsidRPr="003709DE">
        <w:rPr>
          <w:szCs w:val="24"/>
        </w:rPr>
        <w:t>dužnikom VAJDA KOMERC, društvo s ograničenom odgovornošću za zastupanje, uvoz i izvoz, Zagreb (Grad Zagreb), Trg bana Josipa Jelačića 6, OIB: 17143777532.</w:t>
      </w:r>
    </w:p>
    <w:p w:rsidRDefault="005B71FB" w:rsidP="005B71FB" w:rsidR="005B71FB" w:rsidRPr="003709DE">
      <w:pPr>
        <w:pStyle w:val="Tijeloteksta"/>
        <w:rPr>
          <w:szCs w:val="24"/>
        </w:rPr>
      </w:pP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3709DE" w:rsidP="003709DE" w:rsidR="003709DE" w:rsidRPr="003709D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 (dalje: FINA), temeljem odredbe čl. 444. </w:t>
      </w:r>
      <w:r w:rsidRPr="003709DE">
        <w:rPr>
          <w:rFonts w:hAnsi="Times New Roman" w:ascii="Times New Roman"/>
          <w:lang w:val="hr-HR"/>
        </w:rPr>
        <w:t xml:space="preserve">Stečajnog zakona (NN 71/15, dalje SZ). </w:t>
      </w:r>
    </w:p>
    <w:p w:rsidRDefault="003709DE" w:rsidP="003709DE" w:rsidR="003709DE" w:rsidRPr="003709D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3709DE">
        <w:rPr>
          <w:rFonts w:hAnsi="Times New Roman" w:ascii="Times New Roman"/>
          <w:bCs/>
          <w:szCs w:val="24"/>
          <w:lang w:val="hr-HR"/>
        </w:rPr>
        <w:t>Dužnik je podneskom od 23.3.2016.  izvijestio sud da je nad njim pokrenut još jedan stečajni postupak pod brojem br. St-6103/15 gdje je predana sva tražena dokumentacija.</w:t>
      </w:r>
    </w:p>
    <w:p w:rsidRDefault="003709DE" w:rsidP="003709DE" w:rsidR="003709DE" w:rsidRPr="003709D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3709DE">
        <w:rPr>
          <w:rFonts w:hAnsi="Times New Roman" w:ascii="Times New Roman"/>
          <w:bCs/>
          <w:szCs w:val="24"/>
          <w:lang w:val="hr-HR"/>
        </w:rPr>
        <w:t xml:space="preserve">Kako se protiv istog dužnika ne može voditi više stečajnih postupaka valjalo je obustaviti skraćeni stečajni postupak temeljem čl. 433. SZ-a. </w:t>
      </w:r>
    </w:p>
    <w:p w:rsidRDefault="00EE69E5" w:rsidP="0042162E" w:rsidR="00EE69E5" w:rsidRPr="003709D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709DE">
      <w:pPr>
        <w:jc w:val="center"/>
        <w:rPr>
          <w:rFonts w:hAnsi="Times New Roman" w:ascii="Times New Roman"/>
          <w:lang w:val="hr-HR"/>
        </w:rPr>
      </w:pPr>
      <w:r w:rsidRPr="003709DE">
        <w:rPr>
          <w:rFonts w:hAnsi="Times New Roman" w:ascii="Times New Roman"/>
          <w:lang w:val="hr-HR"/>
        </w:rPr>
        <w:t>U Zagrebu</w:t>
      </w:r>
      <w:r w:rsidR="003709DE" w:rsidRPr="003709DE">
        <w:rPr>
          <w:rFonts w:hAnsi="Times New Roman" w:ascii="Times New Roman"/>
          <w:lang w:val="hr-HR"/>
        </w:rPr>
        <w:t xml:space="preserve"> 11. travnja </w:t>
      </w:r>
      <w:r w:rsidRPr="003709DE">
        <w:rPr>
          <w:rFonts w:hAnsi="Times New Roman" w:ascii="Times New Roman"/>
          <w:lang w:val="hr-HR"/>
        </w:rPr>
        <w:t>201</w:t>
      </w:r>
      <w:r w:rsidR="00CF7767" w:rsidRPr="003709DE">
        <w:rPr>
          <w:rFonts w:hAnsi="Times New Roman" w:ascii="Times New Roman"/>
          <w:lang w:val="hr-HR"/>
        </w:rPr>
        <w:t>6</w:t>
      </w:r>
      <w:r w:rsidRPr="003709D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709DE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3709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  S U D A C:</w:t>
      </w:r>
    </w:p>
    <w:p w:rsidRDefault="00CF7767" w:rsidP="00CF7767" w:rsidR="00CF7767" w:rsidRPr="003709D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63504C" w:rsidR="0063504C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709DE">
        <w:rPr>
          <w:rFonts w:hAnsi="Times New Roman" w:ascii="Times New Roman"/>
          <w:szCs w:val="24"/>
          <w:lang w:val="hr-HR"/>
        </w:rPr>
        <w:t xml:space="preserve">rješenja </w:t>
      </w:r>
      <w:r w:rsidRPr="003709DE">
        <w:rPr>
          <w:rFonts w:hAnsi="Times New Roman" w:ascii="Times New Roman"/>
          <w:szCs w:val="24"/>
          <w:lang w:val="hr-HR"/>
        </w:rPr>
        <w:t>dopuštena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je </w:t>
      </w:r>
      <w:r w:rsidRPr="003709D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709DE">
        <w:rPr>
          <w:rFonts w:hAnsi="Times New Roman" w:ascii="Times New Roman"/>
          <w:szCs w:val="24"/>
          <w:lang w:val="hr-HR"/>
        </w:rPr>
        <w:t xml:space="preserve">, </w:t>
      </w:r>
      <w:r w:rsidR="00182088" w:rsidRPr="003709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709DE">
        <w:rPr>
          <w:rFonts w:hAnsi="Times New Roman" w:ascii="Times New Roman"/>
          <w:szCs w:val="24"/>
          <w:lang w:val="hr-HR"/>
        </w:rPr>
        <w:t xml:space="preserve"> </w:t>
      </w:r>
    </w:p>
    <w:p w:rsidRDefault="003709DE" w:rsidR="003709DE" w:rsidRPr="003709DE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r w:rsidRPr="003709DE">
        <w:rPr>
          <w:rFonts w:hAnsi="Times New Roman" w:ascii="Times New Roman"/>
        </w:rPr>
        <w:t>Za točnost otpravka-ovlašteni službenik:</w:t>
      </w:r>
    </w:p>
    <w:p w:rsidRDefault="003709DE" w:rsidP="003709DE" w:rsidR="0063504C" w:rsidRPr="003709DE">
      <w:pPr>
        <w:ind w:left="5040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      </w:t>
      </w:r>
      <w:r w:rsidRPr="003709D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</w:t>
      </w:r>
      <w:r w:rsidRPr="003709DE">
        <w:rPr>
          <w:rFonts w:hAnsi="Times New Roman" w:ascii="Times New Roman"/>
        </w:rPr>
        <w:t xml:space="preserve">  (Katarina Babić)</w:t>
      </w:r>
    </w:p>
    <w:sectPr w:rsidSect="00840E3D" w:rsidR="0063504C" w:rsidRPr="003709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DF7" w:rsidR="00D54D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DF7" w:rsidR="00D54DF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DF7" w:rsidR="00D54D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DF7" w:rsidR="00D54D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160A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D54DF7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2A77A38"/>
    <w:multiLevelType w:val="hybridMultilevel"/>
    <w:tmpl w:val="A9CEE844"/>
    <w:lvl w:tplc="3B7433E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582C"/>
    <w:rsid w:val="00182088"/>
    <w:rsid w:val="0022229A"/>
    <w:rsid w:val="003709DE"/>
    <w:rsid w:val="003D75C3"/>
    <w:rsid w:val="00412880"/>
    <w:rsid w:val="0042162E"/>
    <w:rsid w:val="00493088"/>
    <w:rsid w:val="004D0269"/>
    <w:rsid w:val="00516A13"/>
    <w:rsid w:val="00532B71"/>
    <w:rsid w:val="005469EA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160A7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132F0"/>
    <w:rsid w:val="00D35046"/>
    <w:rsid w:val="00D44D4F"/>
    <w:rsid w:val="00D535AF"/>
    <w:rsid w:val="00D54DF7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St-6160/2015</izvorni_sadrzaj>
    <derivirana_varijabla naziv="DomainObject.Predmet.OznakaBroj_1">St-6160/2015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 zastupanog po punomoćniku Anka Novosel</izvorni_sadrzaj>
    <derivirana_varijabla naziv="DomainObject.Predmet.ProtustrankaFormated_1">  VAJDA KOMERC, d.o.o. zastupanog po punomoćniku Anka Novosel</derivirana_varijabla>
  </DomainObject.Predmet.ProtustrankaFormated>
  <DomainObject.Predmet.ProtustrankaFormatedOIB>
    <izvorni_sadrzaj>  VAJDA KOMERC, d.o.o., OIB 17143777532 zastupanog po punomoćniku Anka Novosel</izvorni_sadrzaj>
    <derivirana_varijabla naziv="DomainObject.Predmet.ProtustrankaFormatedOIB_1">  VAJDA KOMERC, d.o.o., OIB 17143777532 zastupanog po punomoćniku Anka Novosel</derivirana_varijabla>
  </DomainObject.Predmet.ProtustrankaFormatedOIB>
  <DomainObject.Predmet.ProtustrankaFormatedWithAdress>
    <izvorni_sadrzaj> VAJDA KOMERC, d.o.o., Trg Bana Josipa Jelačića 6, 10000 Zagreb zastupanog po punomoćniku Anka Novosel</izvorni_sadrzaj>
    <derivirana_varijabla naziv="DomainObject.Predmet.ProtustrankaFormatedWithAdress_1"> VAJDA KOMERC, d.o.o., Trg Bana Josipa Jelačića 6, 10000 Zagreb zastupanog po punomoćniku Anka Novosel</derivirana_varijabla>
  </DomainObject.Predmet.ProtustrankaFormatedWithAdress>
  <DomainObject.Predmet.ProtustrankaFormatedWithAdressOIB>
    <izvorni_sadrzaj> VAJDA KOMERC, d.o.o., OIB 17143777532, Trg Bana Josipa Jelačića 6, 10000 Zagreb zastupanog po punomoćniku Anka Novosel</izvorni_sadrzaj>
    <derivirana_varijabla naziv="DomainObject.Predmet.ProtustrankaFormatedWithAdressOIB_1"> VAJDA KOMERC, d.o.o., OIB 17143777532, Trg Bana Josipa Jelačića 6, 10000 Zagreb zastupanog po punomoćniku Anka Novosel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VAJDA KOMERC, d.o.o. zastupanog po punomoćniku Anka Novosel</item>
    </izvorni_sadrzaj>
    <derivirana_varijabla naziv="DomainObject.Predmet.ProtuStrankaListFormated_1">
      <item>VAJDA KOMERC, d.o.o. zastupanog po punomoćniku Anka Novosel</item>
    </derivirana_varijabla>
  </DomainObject.Predmet.ProtuStrankaListFormated>
  <DomainObject.Predmet.ProtuStrankaListFormatedOIB>
    <izvorni_sadrzaj>
      <item>VAJDA KOMERC, d.o.o., OIB 17143777532 zastupanog po punomoćniku Anka Novosel</item>
    </izvorni_sadrzaj>
    <derivirana_varijabla naziv="DomainObject.Predmet.ProtuStrankaListFormatedOIB_1">
      <item>VAJDA KOMERC, d.o.o., OIB 17143777532 zastupanog po punomoćniku Anka Novosel</item>
    </derivirana_varijabla>
  </DomainObject.Predmet.ProtuStrankaListFormatedOIB>
  <DomainObject.Predmet.ProtuStrankaListFormatedWithAdress>
    <izvorni_sadrzaj>
      <item>VAJDA KOMERC, d.o.o., Trg Bana Josipa Jelačića 6, 10000 Zagreb zastupanog po punomoćniku Anka Novosel</item>
    </izvorni_sadrzaj>
    <derivirana_varijabla naziv="DomainObject.Predmet.ProtuStrankaListFormatedWithAdress_1">
      <item>VAJDA KOMERC, d.o.o., Trg Bana Josipa Jelačića 6, 10000 Zagreb zastupanog po punomoćniku Anka Novosel</item>
    </derivirana_varijabla>
  </DomainObject.Predmet.ProtuStrankaListFormatedWithAdress>
  <DomainObject.Predmet.ProtuStrankaListFormatedWithAdressOIB>
    <izvorni_sadrzaj>
      <item>VAJDA KOMERC, d.o.o., OIB 17143777532, Trg Bana Josipa Jelačića 6, 10000 Zagreb zastupanog po punomoćniku Anka Novosel</item>
    </izvorni_sadrzaj>
    <derivirana_varijabla naziv="DomainObject.Predmet.ProtuStrankaListFormatedWithAdressOIB_1">
      <item>VAJDA KOMERC, d.o.o., OIB 17143777532, Trg Bana Josipa Jelačića 6, 10000 Zagreb zastupanog po punomoćniku Anka Novosel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>Anka Novosel punomoćnik sudionika u postupku VAJDA KOMERC, d.o.o.</item>
    </izvorni_sadrzaj>
    <derivirana_varijabla naziv="DomainObject.Predmet.OstaliListFormated_1">
      <item>Anka Novosel punomoćnik sudionika u postupku VAJDA KOMERC, d.o.o.</item>
    </derivirana_varijabla>
  </DomainObject.Predmet.OstaliListFormated>
  <DomainObject.Predmet.OstaliListFormatedOIB>
    <izvorni_sadrzaj>
      <item>Anka Novosel, OIB 75858508105 punomoćnik sudionika u postupku VAJDA KOMERC, d.o.o.</item>
    </izvorni_sadrzaj>
    <derivirana_varijabla naziv="DomainObject.Predmet.OstaliListFormatedOIB_1">
      <item>Anka Novosel, OIB 75858508105 punomoćnik sudionika u postupku VAJDA KOMERC, d.o.o.</item>
    </derivirana_varijabla>
  </DomainObject.Predmet.OstaliListFormatedOIB>
  <DomainObject.Predmet.OstaliListFormatedWithAdress>
    <izvorni_sadrzaj>
      <item>Anka Novosel, Slavka Kolara 9, 10410 Velika Gorica punomoćnik sudionika u postupku VAJDA KOMERC, d.o.o.</item>
    </izvorni_sadrzaj>
    <derivirana_varijabla naziv="DomainObject.Predmet.OstaliListFormatedWithAdress_1">
      <item>Anka Novosel, Slavka Kolara 9, 10410 Velika Gorica punomoćnik sudionika u postupku VAJDA KOMERC, d.o.o.</item>
    </derivirana_varijabla>
  </DomainObject.Predmet.OstaliListFormatedWithAdress>
  <DomainObject.Predmet.OstaliListFormatedWithAdressOIB>
    <izvorni_sadrzaj>
      <item>Anka Novosel, OIB 75858508105, Slavka Kolara 9, 10410 Velika Gorica punomoćnik sudionika u postupku VAJDA KOMERC, d.o.o.</item>
    </izvorni_sadrzaj>
    <derivirana_varijabla naziv="DomainObject.Predmet.OstaliListFormatedWithAdressOIB_1">
      <item>Anka Novosel, OIB 75858508105, Slavka Kolara 9, 10410 Velika Gorica punomoćnik sudionika u postupku VAJDA KOMERC, d.o.o.</item>
    </derivirana_varijabla>
  </DomainObject.Predmet.OstaliListFormatedWithAdressOIB>
  <DomainObject.Predmet.OstaliListNazivFormated>
    <izvorni_sadrzaj>
      <item>Anka Novosel</item>
    </izvorni_sadrzaj>
    <derivirana_varijabla naziv="DomainObject.Predmet.OstaliListNazivFormated_1">
      <item>Anka Novosel</item>
    </derivirana_varijabla>
  </DomainObject.Predmet.OstaliListNazivFormated>
  <DomainObject.Predmet.OstaliListNazivFormatedOIB>
    <izvorni_sadrzaj>
      <item>Anka Novosel, OIB 75858508105</item>
    </izvorni_sadrzaj>
    <derivirana_varijabla naziv="DomainObject.Predmet.OstaliListNazivFormatedOIB_1">
      <item>Anka Novosel, OIB 75858508105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VAJDA KOMERC, d.o.o.</item>
      <item>Anka Novosel</item>
    </izvorni_sadrzaj>
    <derivirana_varijabla naziv="DomainObject.Predmet.SudioniciListNaziv_1">
      <item>FINA Regionalni centar Zagreb</item>
      <item>VAJDA KOMERC, d.o.o.</item>
      <item>Anka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izvorni_sadrzaj>
    <derivirana_varijabla naziv="DomainObject.Predmet.SudioniciListAdressOIB_1"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17143777532</item>
      <item>, OIB 75858508105</item>
    </izvorni_sadrzaj>
    <derivirana_varijabla naziv="DomainObject.Predmet.SudioniciListNazivOIB_1">
      <item>, OIB 85821130368</item>
      <item>, OIB 17143777532</item>
      <item>, OIB 75858508105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250</properties:Words>
  <properties:Characters>1259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2016-04-11T09:23:00Z</dcterms:created>
  <dc:creator>Sudsko vijeæe</dc:creator>
  <cp:lastModifiedBy>Katarina Babić</cp:lastModifiedBy>
  <cp:lastPrinted>2016-04-11T09:23:00Z</cp:lastPrinted>
  <dcterms:modified xmlns:xsi="http://www.w3.org/2001/XMLSchema-instance" xsi:type="dcterms:W3CDTF">2016-04-11T09:25:00Z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