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53c6" w14:paraId="97353c6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B1221">
        <w:t>2803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1B1221">
        <w:t xml:space="preserve"> T.D.-EKON d.o.o., Zagreb, Mesnička 12., OIB:79820273734</w:t>
      </w:r>
      <w:r>
        <w:t xml:space="preserve">.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0409D">
        <w:t>65.512,81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0D5" w:rsidR="004D60D5">
      <w:r>
        <w:separator/>
      </w:r>
    </w:p>
  </w:endnote>
  <w:endnote w:id="0" w:type="continuationSeparator">
    <w:p w:rsidRDefault="004D60D5" w:rsidR="004D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0D5" w:rsidR="004D60D5">
      <w:r>
        <w:separator/>
      </w:r>
    </w:p>
  </w:footnote>
  <w:footnote w:id="0" w:type="continuationSeparator">
    <w:p w:rsidRDefault="004D60D5" w:rsidR="004D6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60D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60D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0409D"/>
    <w:rsid w:val="00133143"/>
    <w:rsid w:val="001B1221"/>
    <w:rsid w:val="001C0E7B"/>
    <w:rsid w:val="0023202C"/>
    <w:rsid w:val="003C422D"/>
    <w:rsid w:val="004D60D5"/>
    <w:rsid w:val="0067798E"/>
    <w:rsid w:val="00982D19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2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4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2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4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St-2803/2015</izvorni_sadrzaj>
    <derivirana_varijabla naziv="DomainObject.Predmet.OznakaBroj_1">St-2803/2015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T.D.-EKON d.o.o.</izvorni_sadrzaj>
    <derivirana_varijabla naziv="DomainObject.Predmet.ProtustrankaFormated_1">  T.D.-EKON d.o.o.</derivirana_varijabla>
  </DomainObject.Predmet.ProtustrankaFormated>
  <DomainObject.Predmet.ProtustrankaFormatedOIB>
    <izvorni_sadrzaj>  T.D.-EKON d.o.o., OIB 79820273734</izvorni_sadrzaj>
    <derivirana_varijabla naziv="DomainObject.Predmet.ProtustrankaFormatedOIB_1">  T.D.-EKON d.o.o., OIB 79820273734</derivirana_varijabla>
  </DomainObject.Predmet.ProtustrankaFormatedOIB>
  <DomainObject.Predmet.ProtustrankaFormatedWithAdress>
    <izvorni_sadrzaj> T.D.-EKON d.o.o., Mesnička 12, 10000 Zagreb</izvorni_sadrzaj>
    <derivirana_varijabla naziv="DomainObject.Predmet.ProtustrankaFormatedWithAdress_1"> T.D.-EKON d.o.o., Mesnička 12, 10000 Zagreb</derivirana_varijabla>
  </DomainObject.Predmet.ProtustrankaFormatedWithAdress>
  <DomainObject.Predmet.ProtustrankaFormatedWithAdressOIB>
    <izvorni_sadrzaj> T.D.-EKON d.o.o., OIB 79820273734, Mesnička 12, 10000 Zagreb</izvorni_sadrzaj>
    <derivirana_varijabla naziv="DomainObject.Predmet.ProtustrankaFormatedWithAdressOIB_1"> T.D.-EKON d.o.o., OIB 79820273734, Mesnička 12, 10000 Zagreb</derivirana_varijabla>
  </DomainObject.Predmet.ProtustrankaFormatedWithAdressOIB>
  <DomainObject.Predmet.ProtustrankaWithAdress>
    <izvorni_sadrzaj>T.D.-EKON d.o.o. Mesnička 12, 10000 Zagreb</izvorni_sadrzaj>
    <derivirana_varijabla naziv="DomainObject.Predmet.ProtustrankaWithAdress_1">T.D.-EKON d.o.o. Mesnička 12, 10000 Zagreb</derivirana_varijabla>
  </DomainObject.Predmet.ProtustrankaWithAdress>
  <DomainObject.Predmet.ProtustrankaWithAdressOIB>
    <izvorni_sadrzaj>T.D.-EKON d.o.o., OIB 79820273734, Mesnička 12, 10000 Zagreb</izvorni_sadrzaj>
    <derivirana_varijabla naziv="DomainObject.Predmet.ProtustrankaWithAdressOIB_1">T.D.-EKON d.o.o., OIB 79820273734, Mesnička 12, 10000 Zagreb</derivirana_varijabla>
  </DomainObject.Predmet.ProtustrankaWithAdressOIB>
  <DomainObject.Predmet.ProtustrankaNazivFormated>
    <izvorni_sadrzaj>T.D.-EKON d.o.o.</izvorni_sadrzaj>
    <derivirana_varijabla naziv="DomainObject.Predmet.ProtustrankaNazivFormated_1">T.D.-EKON d.o.o.</derivirana_varijabla>
  </DomainObject.Predmet.ProtustrankaNazivFormated>
  <DomainObject.Predmet.ProtustrankaNazivFormatedOIB>
    <izvorni_sadrzaj>T.D.-EKON d.o.o., OIB 79820273734</izvorni_sadrzaj>
    <derivirana_varijabla naziv="DomainObject.Predmet.ProtustrankaNazivFormatedOIB_1">T.D.-EKON d.o.o., OIB 79820273734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T.D.-EKON d.o.o.</item>
    </izvorni_sadrzaj>
    <derivirana_varijabla naziv="DomainObject.Predmet.ProtuStrankaListFormated_1">
      <item>T.D.-EKON d.o.o.</item>
    </derivirana_varijabla>
  </DomainObject.Predmet.ProtuStrankaListFormated>
  <DomainObject.Predmet.ProtuStrankaListFormatedOIB>
    <izvorni_sadrzaj>
      <item>T.D.-EKON d.o.o., OIB 79820273734</item>
    </izvorni_sadrzaj>
    <derivirana_varijabla naziv="DomainObject.Predmet.ProtuStrankaListFormatedOIB_1">
      <item>T.D.-EKON d.o.o., OIB 79820273734</item>
    </derivirana_varijabla>
  </DomainObject.Predmet.ProtuStrankaListFormatedOIB>
  <DomainObject.Predmet.ProtuStrankaListFormatedWithAdress>
    <izvorni_sadrzaj>
      <item>T.D.-EKON d.o.o., Mesnička 12, 10000 Zagreb</item>
    </izvorni_sadrzaj>
    <derivirana_varijabla naziv="DomainObject.Predmet.ProtuStrankaListFormatedWithAdress_1">
      <item>T.D.-EKON d.o.o., Mesnička 12, 10000 Zagreb</item>
    </derivirana_varijabla>
  </DomainObject.Predmet.ProtuStrankaListFormatedWithAdress>
  <DomainObject.Predmet.ProtuStrankaListFormatedWithAdressOIB>
    <izvorni_sadrzaj>
      <item>T.D.-EKON d.o.o., OIB 79820273734, Mesnička 12, 10000 Zagreb</item>
    </izvorni_sadrzaj>
    <derivirana_varijabla naziv="DomainObject.Predmet.ProtuStrankaListFormatedWithAdressOIB_1">
      <item>T.D.-EKON d.o.o., OIB 79820273734, Mesnička 12, 10000 Zagreb</item>
    </derivirana_varijabla>
  </DomainObject.Predmet.ProtuStrankaListFormatedWithAdressOIB>
  <DomainObject.Predmet.ProtuStrankaListNazivFormated>
    <izvorni_sadrzaj>
      <item>T.D.-EKON d.o.o.</item>
    </izvorni_sadrzaj>
    <derivirana_varijabla naziv="DomainObject.Predmet.ProtuStrankaListNazivFormated_1">
      <item>T.D.-EKON d.o.o.</item>
    </derivirana_varijabla>
  </DomainObject.Predmet.ProtuStrankaListNazivFormated>
  <DomainObject.Predmet.ProtuStrankaListNazivFormatedOIB>
    <izvorni_sadrzaj>
      <item>T.D.-EKON d.o.o., OIB 79820273734</item>
    </izvorni_sadrzaj>
    <derivirana_varijabla naziv="DomainObject.Predmet.ProtuStrankaListNazivFormatedOIB_1">
      <item>T.D.-EKON d.o.o., OIB 79820273734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T.D.-EKON d.o.o.</izvorni_sadrzaj>
    <derivirana_varijabla naziv="DomainObject.Predmet.ProtustrankaIDrugi_1">T.D.-EKON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T.D.-EKON d.o.o., OIB 79820273734, Mesnička 12, 10000 Zagreb</izvorni_sadrzaj>
    <derivirana_varijabla naziv="DomainObject.Predmet.ProtustrankaIDrugiAdressOIB_1">T.D.-EKON d.o.o., OIB 79820273734, Mesnička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T.D.-EKON d.o.o.</item>
      <item>FINA Regionalni centar Zagreb</item>
    </izvorni_sadrzaj>
    <derivirana_varijabla naziv="DomainObject.Predmet.SudioniciListNaziv_1">
      <item>T.D.-EKON d.o.o.</item>
      <item>FINA Regionalni centar Zagreb</item>
    </derivirana_varijabla>
  </DomainObject.Predmet.SudioniciListNaziv>
  <DomainObject.Predmet.SudioniciListAdressOIB>
    <izvorni_sadrzaj>
      <item>T.D.-EKON d.o.o., OIB 79820273734, Mesnička 12,10000 Zagreb</item>
      <item>FINA Regionalni centar Zagreb, OIB 85821130368, Trg svibanjskih žrtava 1995. 1,10000 Zagreb</item>
    </izvorni_sadrzaj>
    <derivirana_varijabla naziv="DomainObject.Predmet.SudioniciListAdressOIB_1">
      <item>T.D.-EKON d.o.o., OIB 79820273734, Mesnička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79820273734</item>
      <item>, OIB 85821130368</item>
    </izvorni_sadrzaj>
    <derivirana_varijabla naziv="DomainObject.Predmet.SudioniciListNazivOIB_1">
      <item>, OIB 79820273734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1325</properties:Characters>
  <properties:Lines>71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