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b576" w14:paraId="641b576" w:rsidRDefault="00BC384E" w:rsidP="00BC384E" w:rsidR="00BC384E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84E" w:rsidP="00BC384E" w:rsidR="00BC384E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BC384E" w:rsidP="00BC384E" w:rsidR="006E21DD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 w:rsidR="006E21DD">
        <w:rPr>
          <w:color w:val="222222"/>
        </w:rPr>
        <w:tab/>
      </w:r>
      <w:r w:rsidR="006E21DD">
        <w:rPr>
          <w:color w:val="222222"/>
        </w:rPr>
        <w:tab/>
      </w:r>
      <w:r w:rsidR="006E21DD">
        <w:rPr>
          <w:color w:val="222222"/>
        </w:rPr>
        <w:tab/>
        <w:t>3 St-947/18</w:t>
      </w:r>
      <w:r w:rsidR="003D44D9">
        <w:rPr>
          <w:color w:val="222222"/>
        </w:rPr>
        <w:t>-2</w:t>
      </w:r>
    </w:p>
    <w:p w:rsidRDefault="003D7B2F" w:rsidP="003D7B2F" w:rsidR="003D7B2F">
      <w:pPr>
        <w:spacing w:beforeAutospacing="true" w:before="100"/>
        <w:ind w:firstLine="708" w:left="4956"/>
        <w:rPr>
          <w:color w:val="222222"/>
        </w:rPr>
      </w:pPr>
      <w:r>
        <w:rPr>
          <w:color w:val="222222"/>
        </w:rPr>
        <w:t xml:space="preserve">(stari </w:t>
      </w:r>
      <w:r w:rsidRPr="003D7B2F">
        <w:rPr>
          <w:color w:val="222222"/>
        </w:rPr>
        <w:t>broj</w:t>
      </w:r>
      <w:r w:rsidR="00BC384E" w:rsidRPr="003D7B2F">
        <w:rPr>
          <w:b/>
          <w:color w:val="222222"/>
        </w:rPr>
        <w:t xml:space="preserve"> 3 St-1421</w:t>
      </w:r>
      <w:r w:rsidR="00BC384E">
        <w:rPr>
          <w:color w:val="222222"/>
        </w:rPr>
        <w:t>/2015</w:t>
      </w:r>
      <w:r>
        <w:rPr>
          <w:color w:val="222222"/>
        </w:rPr>
        <w:t>)</w:t>
      </w:r>
    </w:p>
    <w:p w:rsidRDefault="003D7B2F" w:rsidP="003D7B2F" w:rsidR="00BC384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  <w:r w:rsidRPr="003D7B2F">
        <w:rPr>
          <w:color w:val="222222"/>
        </w:rPr>
        <w:t>Trg pobjede 13</w:t>
      </w:r>
      <w:r>
        <w:rPr>
          <w:color w:val="222222"/>
        </w:rPr>
        <w:t>,</w:t>
      </w:r>
      <w:r w:rsidRPr="003D7B2F">
        <w:rPr>
          <w:color w:val="222222"/>
        </w:rPr>
        <w:t xml:space="preserve">  </w:t>
      </w:r>
      <w:r w:rsidR="00BC384E">
        <w:rPr>
          <w:color w:val="222222"/>
        </w:rPr>
        <w:t>35000 Slavonski Brod</w:t>
      </w:r>
    </w:p>
    <w:p w:rsidRDefault="00BC384E" w:rsidP="00BC384E" w:rsidR="00BC384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BC384E" w:rsidP="00BC384E" w:rsidR="00BC384E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</w:t>
      </w:r>
      <w:r>
        <w:rPr>
          <w:color w:val="222222"/>
        </w:rPr>
        <w:tab/>
        <w:t xml:space="preserve">TRGOVAČKI SUD U  OSIJEKU, STALNA SLUŽBA U SLAVONSKOM BRODU, po sutkinji Danijeli Martini Maoduš, u pravnoj stvari predlagatelja, FINA,  povodom prijedloga za otvaranje stečajnog postupka  po čl. 110. stavak 1. Stečajnog zakona nad dužnikom  </w:t>
      </w:r>
      <w:r>
        <w:rPr>
          <w:b/>
        </w:rPr>
        <w:t xml:space="preserve">INTEGRITET d.o.o., </w:t>
      </w:r>
      <w:proofErr w:type="spellStart"/>
      <w:r>
        <w:rPr>
          <w:b/>
        </w:rPr>
        <w:t>Garčin</w:t>
      </w:r>
      <w:proofErr w:type="spellEnd"/>
      <w:r>
        <w:rPr>
          <w:b/>
        </w:rPr>
        <w:t xml:space="preserve">, u stečaju, Kralja Tomislava 149 A, OIB: 21194712620, </w:t>
      </w:r>
      <w:r>
        <w:t xml:space="preserve">zastupano po </w:t>
      </w:r>
      <w:proofErr w:type="spellStart"/>
      <w:r>
        <w:t>steč.upravitelju</w:t>
      </w:r>
      <w:proofErr w:type="spellEnd"/>
      <w:r>
        <w:t xml:space="preserve"> Zlatku </w:t>
      </w:r>
      <w:proofErr w:type="spellStart"/>
      <w:r>
        <w:t>Markasoviću</w:t>
      </w:r>
      <w:proofErr w:type="spellEnd"/>
      <w:r>
        <w:t xml:space="preserve">, </w:t>
      </w:r>
      <w:proofErr w:type="spellStart"/>
      <w:r>
        <w:t>mag.iur</w:t>
      </w:r>
      <w:proofErr w:type="spellEnd"/>
      <w:r>
        <w:t>. iz Osijeka, Vijenac I. Meštrovića 50,</w:t>
      </w:r>
      <w:r>
        <w:rPr>
          <w:b/>
        </w:rPr>
        <w:t xml:space="preserve"> </w:t>
      </w:r>
      <w:r>
        <w:rPr>
          <w:color w:val="222222"/>
        </w:rPr>
        <w:t>dana</w:t>
      </w:r>
      <w:r w:rsidR="006B1EE6">
        <w:rPr>
          <w:color w:val="222222"/>
        </w:rPr>
        <w:t xml:space="preserve"> </w:t>
      </w:r>
      <w:r w:rsidR="006B1EE6">
        <w:t xml:space="preserve">08. 08. </w:t>
      </w:r>
      <w:r w:rsidR="006B1EE6">
        <w:rPr>
          <w:color w:val="222222"/>
        </w:rPr>
        <w:t>2018</w:t>
      </w:r>
      <w:r w:rsidR="006B1EE6">
        <w:rPr>
          <w:color w:val="222222"/>
        </w:rPr>
        <w:t>.</w:t>
      </w:r>
    </w:p>
    <w:p w:rsidRDefault="00BC384E" w:rsidP="00BC384E" w:rsidR="00BC384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</w:t>
      </w:r>
      <w:r w:rsidR="008B3838">
        <w:rPr>
          <w:color w:val="222222"/>
        </w:rPr>
        <w:t xml:space="preserve">                         </w:t>
      </w:r>
      <w:bookmarkStart w:name="_GoBack" w:id="0"/>
      <w:bookmarkEnd w:id="0"/>
      <w:r>
        <w:rPr>
          <w:color w:val="222222"/>
        </w:rPr>
        <w:t xml:space="preserve"> z a k l j u č i o  j e   </w:t>
      </w:r>
    </w:p>
    <w:p w:rsidRDefault="00BC384E" w:rsidP="00BC384E" w:rsidR="00BC384E">
      <w:pPr>
        <w:ind w:firstLine="708"/>
        <w:jc w:val="both"/>
      </w:pPr>
      <w:r>
        <w:t xml:space="preserve">Poziva se upravitelj stečajne mase Zlatko </w:t>
      </w:r>
      <w:proofErr w:type="spellStart"/>
      <w:r>
        <w:t>Markasović</w:t>
      </w:r>
      <w:proofErr w:type="spellEnd"/>
      <w:r>
        <w:t xml:space="preserve"> </w:t>
      </w:r>
      <w:r w:rsidR="00BA65B6">
        <w:t>dostaviti novo izvješće u  roku od 15 dana.</w:t>
      </w:r>
    </w:p>
    <w:p w:rsidRDefault="00BC384E" w:rsidP="00BC384E" w:rsidR="00BC384E">
      <w:pPr>
        <w:jc w:val="both"/>
      </w:pPr>
      <w:r>
        <w:t xml:space="preserve">                                                 U Slav. Brodu </w:t>
      </w:r>
      <w:r w:rsidR="00BA65B6">
        <w:t xml:space="preserve">08. 08. </w:t>
      </w:r>
      <w:r>
        <w:rPr>
          <w:color w:val="222222"/>
        </w:rPr>
        <w:t>2018.</w:t>
      </w:r>
    </w:p>
    <w:p w:rsidRDefault="00BC384E" w:rsidP="00BC384E" w:rsidR="00BC384E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BC384E" w:rsidP="00BC384E" w:rsidR="00BC384E">
      <w:pPr>
        <w:tabs>
          <w:tab w:pos="6108" w:val="left"/>
        </w:tabs>
      </w:pPr>
      <w:r>
        <w:tab/>
        <w:t xml:space="preserve">   Stečajna sutkinja:</w:t>
      </w:r>
    </w:p>
    <w:p w:rsidRDefault="00BC384E" w:rsidP="00BC384E" w:rsidR="00BC384E">
      <w:pPr>
        <w:tabs>
          <w:tab w:pos="6108" w:val="left"/>
        </w:tabs>
      </w:pPr>
      <w:r>
        <w:tab/>
        <w:t>Daniela Martini Maoduš</w:t>
      </w:r>
    </w:p>
    <w:p w:rsidRDefault="00BC384E" w:rsidP="00BC384E" w:rsidR="00BC384E"/>
    <w:p w:rsidRDefault="00BC384E" w:rsidP="00BC384E" w:rsidR="00BC384E"/>
    <w:p w:rsidRDefault="00BC384E" w:rsidP="00BC384E" w:rsidR="00BC384E">
      <w:pPr>
        <w:ind w:left="540"/>
      </w:pPr>
    </w:p>
    <w:p w:rsidRDefault="00BC384E" w:rsidP="00BC384E" w:rsidR="00BC384E">
      <w:r>
        <w:t xml:space="preserve">        </w:t>
      </w:r>
    </w:p>
    <w:p w:rsidRDefault="00BC384E" w:rsidP="00BC384E" w:rsidR="00BC384E"/>
    <w:p w:rsidRDefault="00BC384E" w:rsidP="00BC384E" w:rsidR="00BC384E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824" w:rsidP="00537B78" w:rsidR="00534824">
      <w:r>
        <w:separator/>
      </w:r>
    </w:p>
  </w:endnote>
  <w:endnote w:id="0" w:type="continuationSeparator">
    <w:p w:rsidRDefault="00534824" w:rsidP="00537B78" w:rsidR="00534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824" w:rsidP="00537B78" w:rsidR="00534824">
      <w:r>
        <w:separator/>
      </w:r>
    </w:p>
  </w:footnote>
  <w:footnote w:id="0" w:type="continuationSeparator">
    <w:p w:rsidRDefault="00534824" w:rsidP="00537B78" w:rsidR="00534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4D9"/>
    <w:rsid w:val="003D4DA5"/>
    <w:rsid w:val="003D5960"/>
    <w:rsid w:val="003D6140"/>
    <w:rsid w:val="003D7394"/>
    <w:rsid w:val="003D7B2F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824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1EE6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1DD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838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03D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8C9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217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5B6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84E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71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St-947/2018-2</izvorni_sadrzaj>
    <derivirana_varijabla naziv="DomainObject.Oznaka_1">St-947/2018-2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St-947/2018</izvorni_sadrzaj>
    <derivirana_varijabla naziv="DomainObject.Predmet.OznakaBroj_1">St-947/2018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INTEGRITET, d.o.o. za trgovinu i građenje</izvorni_sadrzaj>
    <derivirana_varijabla naziv="DomainObject.Predmet.ProtustrankaFormated_1">  INTEGRITET, d.o.o. za trgovinu i građenje</derivirana_varijabla>
  </DomainObject.Predmet.ProtustrankaFormated>
  <DomainObject.Predmet.ProtustrankaFormatedOIB>
    <izvorni_sadrzaj>  INTEGRITET, d.o.o. za trgovinu i građenje, OIB 21194712620</izvorni_sadrzaj>
    <derivirana_varijabla naziv="DomainObject.Predmet.ProtustrankaFormatedOIB_1">  INTEGRITET, d.o.o. za trgovinu i građenje, OIB 21194712620</derivirana_varijabla>
  </DomainObject.Predmet.ProtustrankaFormatedOIB>
  <DomainObject.Predmet.ProtustrankaFormatedWithAdress>
    <izvorni_sadrzaj> INTEGRITET, d.o.o. za trgovinu i građenje, Kralja Tomislava 149 A , 35212 Garčin</izvorni_sadrzaj>
    <derivirana_varijabla naziv="DomainObject.Predmet.ProtustrankaFormatedWithAdress_1"> INTEGRITET, d.o.o. za trgovinu i građenje, Kralja Tomislava 149 A , 35212 Garčin</derivirana_varijabla>
  </DomainObject.Predmet.ProtustrankaFormatedWithAdress>
  <DomainObject.Predmet.ProtustrankaFormatedWithAdressOIB>
    <izvorni_sadrzaj> INTEGRITET, d.o.o. za trgovinu i građenje, OIB 21194712620, Kralja Tomislava 149 A , 35212 Garčin</izvorni_sadrzaj>
    <derivirana_varijabla naziv="DomainObject.Predmet.ProtustrankaFormatedWithAdressOIB_1"> INTEGRITET, d.o.o. za trgovinu i građenje, OIB 21194712620, Kralja Tomislava 149 A , 35212 Garčin</derivirana_varijabla>
  </DomainObject.Predmet.ProtustrankaFormatedWithAdressOIB>
  <DomainObject.Predmet.ProtustrankaWithAdress>
    <izvorni_sadrzaj>INTEGRITET, d.o.o. za trgovinu i građenje Kralja Tomislava 149 A , 35212 Garčin</izvorni_sadrzaj>
    <derivirana_varijabla naziv="DomainObject.Predmet.ProtustrankaWithAdress_1">INTEGRITET, d.o.o. za trgovinu i građenje Kralja Tomislava 149 A , 35212 Garčin</derivirana_varijabla>
  </DomainObject.Predmet.ProtustrankaWithAdress>
  <DomainObject.Predmet.ProtustrankaWithAdressOIB>
    <izvorni_sadrzaj>INTEGRITET, d.o.o. za trgovinu i građenje, OIB 21194712620, Kralja Tomislava 149 A , 35212 Garčin</izvorni_sadrzaj>
    <derivirana_varijabla naziv="DomainObject.Predmet.ProtustrankaWithAdressOIB_1">INTEGRITET, d.o.o. za trgovinu i građenje, OIB 21194712620, Kralja Tomislava 149 A , 35212 Garčin</derivirana_varijabla>
  </DomainObject.Predmet.ProtustrankaWithAdressOIB>
  <DomainObject.Predmet.ProtustrankaNazivFormated>
    <izvorni_sadrzaj>INTEGRITET, d.o.o. za trgovinu i građenje</izvorni_sadrzaj>
    <derivirana_varijabla naziv="DomainObject.Predmet.ProtustrankaNazivFormated_1">INTEGRITET, d.o.o. za trgovinu i građenje</derivirana_varijabla>
  </DomainObject.Predmet.ProtustrankaNazivFormated>
  <DomainObject.Predmet.ProtustrankaNazivFormatedOIB>
    <izvorni_sadrzaj>INTEGRITET, d.o.o. za trgovinu i građenje, OIB 21194712620</izvorni_sadrzaj>
    <derivirana_varijabla naziv="DomainObject.Predmet.ProtustrankaNazivFormatedOIB_1">INTEGRITET, d.o.o. za trgovinu i građenje, OIB 21194712620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INTEGRITET, d.o.o. za trgovinu i građenje</item>
    </izvorni_sadrzaj>
    <derivirana_varijabla naziv="DomainObject.Predmet.ProtuStrankaListFormated_1">
      <item>INTEGRITET, d.o.o. za trgovinu i građenje</item>
    </derivirana_varijabla>
  </DomainObject.Predmet.ProtuStrankaListFormated>
  <DomainObject.Predmet.ProtuStrankaListFormatedOIB>
    <izvorni_sadrzaj>
      <item>INTEGRITET, d.o.o. za trgovinu i građenje, OIB 21194712620</item>
    </izvorni_sadrzaj>
    <derivirana_varijabla naziv="DomainObject.Predmet.ProtuStrankaListFormatedOIB_1">
      <item>INTEGRITET, d.o.o. za trgovinu i građenje, OIB 21194712620</item>
    </derivirana_varijabla>
  </DomainObject.Predmet.ProtuStrankaListFormatedOIB>
  <DomainObject.Predmet.ProtuStrankaListFormatedWithAdress>
    <izvorni_sadrzaj>
      <item>INTEGRITET, d.o.o. za trgovinu i građenje, Kralja Tomislava 149 A , 35212 Garčin</item>
    </izvorni_sadrzaj>
    <derivirana_varijabla naziv="DomainObject.Predmet.ProtuStrankaListFormatedWithAdress_1">
      <item>INTEGRITET, d.o.o. za trgovinu i građenje, Kralja Tomislava 149 A , 35212 Garčin</item>
    </derivirana_varijabla>
  </DomainObject.Predmet.ProtuStrankaListFormatedWithAdress>
  <DomainObject.Predmet.ProtuStrankaListFormatedWithAdressOIB>
    <izvorni_sadrzaj>
      <item>INTEGRITET, d.o.o. za trgovinu i građenje, OIB 21194712620, Kralja Tomislava 149 A , 35212 Garčin</item>
    </izvorni_sadrzaj>
    <derivirana_varijabla naziv="DomainObject.Predmet.ProtuStrankaListFormatedWithAdressOIB_1">
      <item>INTEGRITET, d.o.o. za trgovinu i građenje, OIB 21194712620, Kralja Tomislava 149 A , 35212 Garčin</item>
    </derivirana_varijabla>
  </DomainObject.Predmet.ProtuStrankaListFormatedWithAdressOIB>
  <DomainObject.Predmet.ProtuStrankaListNazivFormated>
    <izvorni_sadrzaj>
      <item>INTEGRITET, d.o.o. za trgovinu i građenje</item>
    </izvorni_sadrzaj>
    <derivirana_varijabla naziv="DomainObject.Predmet.ProtuStrankaListNazivFormated_1">
      <item>INTEGRITET, d.o.o. za trgovinu i građenje</item>
    </derivirana_varijabla>
  </DomainObject.Predmet.ProtuStrankaListNazivFormated>
  <DomainObject.Predmet.ProtuStrankaListNazivFormatedOIB>
    <izvorni_sadrzaj>
      <item>INTEGRITET, d.o.o. za trgovinu i građenje, OIB 21194712620</item>
    </izvorni_sadrzaj>
    <derivirana_varijabla naziv="DomainObject.Predmet.ProtuStrankaListNazivFormatedOIB_1">
      <item>INTEGRITET, d.o.o. za trgovinu i građenje, OIB 21194712620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St-947/2018-2</izvorni_sadrzaj>
    <derivirana_varijabla naziv="DomainObject.PoslovniBrojDokumenta_1">St-947/2018-2</derivirana_varijabla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INTEGRITET, d.o.o. za trgovinu i građenje</izvorni_sadrzaj>
    <derivirana_varijabla naziv="DomainObject.Predmet.ProtustrankaIDrugi_1">INTEGRITET, d.o.o. za trgovinu i građenje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INTEGRITET, d.o.o. za trgovinu i građenje, OIB 21194712620, Kralja Tomislava 149 A , 35212 Garčin</izvorni_sadrzaj>
    <derivirana_varijabla naziv="DomainObject.Predmet.ProtustrankaIDrugiAdressOIB_1">INTEGRITET, d.o.o. za trgovinu i građenje, OIB 21194712620, Kralja Tomislava 149 A 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INTEGRITET, d.o.o. za trgovinu i građenje</item>
    </izvorni_sadrzaj>
    <derivirana_varijabla naziv="DomainObject.Predmet.SudioniciListNaziv_1">
      <item>FINANCIJSKA AGENCIJA  RC OSIJEK</item>
      <item>INTEGRITET, d.o.o. za trgovinu i građenje</item>
    </derivirana_varijabla>
  </DomainObject.Predmet.SudioniciListNaziv>
  <DomainObject.Predmet.SudioniciListAdressOIB>
    <izvorni_sadrzaj>
      <item>FINANCIJSKA AGENCIJA  RC OSIJEK, OIB 85821130368, P.Krešimira IV 20,35000 Slavonski Brod</item>
      <item>INTEGRITET, d.o.o. za trgovinu i građenje, OIB 21194712620, Kralja Tomislava 149 A ,35212 Garčin</item>
    </izvorni_sadrzaj>
    <derivirana_varijabla naziv="DomainObject.Predmet.SudioniciListAdressOIB_1">
      <item>FINANCIJSKA AGENCIJA  RC OSIJEK, OIB 85821130368, P.Krešimira IV 20,35000 Slavonski Brod</item>
      <item>INTEGRITET, d.o.o. za trgovinu i građenje, OIB 21194712620, Kralja Tomislava 149 A 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70E04-94A5-4643-93EE-9E53AF92D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128</properties:Words>
  <properties:Characters>647</properties:Characters>
  <properties:Lines>25</properties:Lines>
  <properties:Paragraphs>11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2018-08-08T11:38:00Z</cp:lastPrinted>
  <dcterms:modified xmlns:xsi="http://www.w3.org/2001/XMLSchema-instance" xsi:type="dcterms:W3CDTF">2018-08-08T11:38:00Z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St-947/2018-2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