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84CA7" w:rsidR="00984CA7">
        <w:tc>
          <w:tcPr>
            <w:tcW w:type="dxa" w:w="2985"/>
            <w:hideMark/>
          </w:tcPr>
          <w:p w:rsidRDefault="00984CA7" w:rsidP="00984CA7" w:rsidR="00984CA7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84CA7" w:rsidP="00984CA7" w:rsidR="00984CA7">
            <w:pPr>
              <w:spacing w:after="0"/>
              <w:jc w:val="center"/>
            </w:pPr>
            <w:r>
              <w:t>Republika Hrvatska</w:t>
            </w:r>
          </w:p>
          <w:p w:rsidRDefault="00984CA7" w:rsidP="00984CA7" w:rsidR="00984CA7">
            <w:pPr>
              <w:spacing w:after="0"/>
              <w:jc w:val="center"/>
            </w:pPr>
            <w:r>
              <w:t>Trgovački sud u Varaždinu</w:t>
            </w:r>
          </w:p>
          <w:p w:rsidRDefault="00984CA7" w:rsidP="00984CA7" w:rsidR="00984CA7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61992b5" w14:paraId="61992b5" w:rsidRDefault="00984CA7" w:rsidP="00984CA7" w:rsidR="00984CA7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84CA7" w:rsidP="00984CA7" w:rsidR="00984CA7">
      <w:pPr>
        <w:spacing w:after="0"/>
        <w:ind w:left="5664"/>
      </w:pPr>
      <w:r>
        <w:t>Poslovni broj: 3 St-14/2018-2</w:t>
      </w:r>
    </w:p>
    <w:p w:rsidRDefault="00984CA7" w:rsidP="00984CA7" w:rsidR="00984CA7">
      <w:pPr>
        <w:spacing w:after="0"/>
        <w:ind w:left="5664"/>
      </w:pPr>
    </w:p>
    <w:p w:rsidRDefault="00984CA7" w:rsidP="00984CA7" w:rsidR="00984CA7">
      <w:pPr>
        <w:spacing w:after="0"/>
        <w:rPr>
          <w:b/>
        </w:rPr>
      </w:pPr>
    </w:p>
    <w:p w:rsidRDefault="007957D5" w:rsidP="00984CA7" w:rsidR="007957D5">
      <w:pPr>
        <w:spacing w:after="0"/>
        <w:rPr>
          <w:b/>
        </w:rPr>
      </w:pPr>
    </w:p>
    <w:p w:rsidRDefault="00984CA7" w:rsidP="00984CA7" w:rsidR="00984CA7">
      <w:pPr>
        <w:spacing w:after="0"/>
        <w:rPr>
          <w:b/>
        </w:rPr>
      </w:pPr>
    </w:p>
    <w:p w:rsidRDefault="00984CA7" w:rsidP="00984CA7" w:rsidR="00984CA7">
      <w:pPr>
        <w:spacing w:after="0"/>
        <w:jc w:val="center"/>
      </w:pPr>
      <w:r>
        <w:t>R E P U B L I K A   H R V A T S K A</w:t>
      </w:r>
    </w:p>
    <w:p w:rsidRDefault="00984CA7" w:rsidP="00984CA7" w:rsidR="00984CA7">
      <w:pPr>
        <w:spacing w:after="0"/>
        <w:rPr>
          <w:b/>
        </w:rPr>
      </w:pPr>
    </w:p>
    <w:p w:rsidRDefault="00984CA7" w:rsidP="00984CA7" w:rsidR="00984CA7">
      <w:pPr>
        <w:spacing w:after="0"/>
        <w:jc w:val="center"/>
      </w:pPr>
      <w:r>
        <w:t>R J E Š E N J E</w:t>
      </w:r>
    </w:p>
    <w:p w:rsidRDefault="00984CA7" w:rsidP="00984CA7" w:rsidR="00984CA7">
      <w:pPr>
        <w:spacing w:after="0"/>
        <w:jc w:val="center"/>
      </w:pPr>
    </w:p>
    <w:p w:rsidRDefault="00984CA7" w:rsidP="00984CA7" w:rsidR="00984CA7">
      <w:pPr>
        <w:spacing w:after="0"/>
        <w:jc w:val="both"/>
        <w:rPr>
          <w:b/>
        </w:rPr>
      </w:pPr>
    </w:p>
    <w:p w:rsidRDefault="00984CA7" w:rsidP="00984CA7" w:rsidR="00984CA7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Republika Hrvatska, Ministarstvo financija-Porezna uprava, Područni ured sjeverna Hrvatska, zastupan po Županijskom državnom odvjetništvu u Varaždinu, protiv dužnika MIST-COMP društvo s ograničenom odgovornošću za ugostiteljstvo i usluge, skraćena tvrtka: MIST-COMP d.o.o., Prvomajska 40, </w:t>
      </w:r>
      <w:proofErr w:type="spellStart"/>
      <w:r>
        <w:t>Strahoninec</w:t>
      </w:r>
      <w:proofErr w:type="spellEnd"/>
      <w:r>
        <w:t xml:space="preserve">, MBS: 070134450, OIB: 78702166319, radi otvaranja stečajnog postupka nad dužnikom, dana 9. travnja 2018. godine, 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center"/>
      </w:pPr>
      <w:r>
        <w:t>r i j e š i o   j e</w:t>
      </w:r>
    </w:p>
    <w:p w:rsidRDefault="00984CA7" w:rsidP="00984CA7" w:rsidR="00984CA7">
      <w:pPr>
        <w:spacing w:after="0"/>
      </w:pPr>
    </w:p>
    <w:p w:rsidRDefault="00984CA7" w:rsidP="00984CA7" w:rsidR="00984CA7">
      <w:pPr>
        <w:spacing w:after="0"/>
      </w:pPr>
    </w:p>
    <w:p w:rsidRDefault="00984CA7" w:rsidP="00984CA7" w:rsidR="00984CA7">
      <w:pPr>
        <w:spacing w:after="0"/>
        <w:jc w:val="both"/>
      </w:pPr>
      <w:r>
        <w:tab/>
        <w:t xml:space="preserve">I/ Pokreće se prethodni postupak radi utvrđivanja uvjeta za otvaranje stečajnog postupka nad dužnikom MIST-COMP društvo s ograničenom odgovornošću za ugostiteljstvo i usluge, skraćena tvrtka: MIST-COMP d.o.o., Prvomajska 40, </w:t>
      </w:r>
      <w:proofErr w:type="spellStart"/>
      <w:r>
        <w:t>Strahoninec</w:t>
      </w:r>
      <w:proofErr w:type="spellEnd"/>
      <w:r>
        <w:t xml:space="preserve">, MBS: 070134450, OIB: 78702166319.  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ind w:firstLine="708"/>
        <w:jc w:val="both"/>
      </w:pPr>
      <w:r>
        <w:t>II/ Ročište radi izjašnjenja o prijedlogu za otvaranje stečajnog postupka, te radi utvrđivanja uvjeta za otvaranje stečajnog postupka, zakazuje se kod ovog suda u Varaždinu, Ul. B. Radića 2, soba 226/II kat, za dan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ind w:firstLine="708"/>
        <w:jc w:val="center"/>
        <w:rPr>
          <w:b/>
          <w:u w:val="single"/>
        </w:rPr>
      </w:pPr>
      <w:r>
        <w:rPr>
          <w:b/>
          <w:u w:val="single"/>
        </w:rPr>
        <w:t>15. svibnja 2018. u 09,00 sati</w:t>
      </w:r>
    </w:p>
    <w:p w:rsidRDefault="00984CA7" w:rsidP="00984CA7" w:rsidR="00984CA7">
      <w:pPr>
        <w:spacing w:after="0"/>
        <w:rPr>
          <w:b/>
          <w:u w:val="single"/>
        </w:rPr>
      </w:pPr>
    </w:p>
    <w:p w:rsidRDefault="00984CA7" w:rsidP="00984CA7" w:rsidR="00984CA7">
      <w:pPr>
        <w:spacing w:after="0"/>
        <w:ind w:firstLine="708"/>
        <w:jc w:val="both"/>
      </w:pPr>
      <w:r>
        <w:t>III/ Na ročište se pozivaju:</w:t>
      </w:r>
    </w:p>
    <w:p w:rsidRDefault="00984CA7" w:rsidP="00984CA7" w:rsidR="00984CA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dužnik MIST-COMP d.o.o., Prvomajska 40, </w:t>
      </w:r>
      <w:proofErr w:type="spellStart"/>
      <w:r>
        <w:t>Strahoninec</w:t>
      </w:r>
      <w:proofErr w:type="spellEnd"/>
      <w:r>
        <w:t>, uz prijedlog</w:t>
      </w:r>
    </w:p>
    <w:p w:rsidRDefault="00984CA7" w:rsidP="00984CA7" w:rsidR="00984CA7">
      <w:pPr>
        <w:numPr>
          <w:ilvl w:val="0"/>
          <w:numId w:val="47"/>
        </w:numPr>
        <w:tabs>
          <w:tab w:pos="1353" w:val="num"/>
        </w:tabs>
        <w:spacing w:after="0"/>
        <w:ind w:left="1353"/>
        <w:jc w:val="both"/>
      </w:pPr>
      <w:r>
        <w:t xml:space="preserve">ŽDO Varaždin, građansko-upravni odjel  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</w:p>
    <w:p w:rsidRDefault="007957D5" w:rsidP="00984CA7" w:rsidR="007957D5">
      <w:pPr>
        <w:spacing w:after="0"/>
        <w:jc w:val="both"/>
      </w:pPr>
    </w:p>
    <w:p w:rsidRDefault="00984CA7" w:rsidP="00984CA7" w:rsidR="00984CA7">
      <w:pPr>
        <w:spacing w:after="0"/>
        <w:jc w:val="center"/>
        <w:outlineLvl w:val="0"/>
      </w:pPr>
      <w:r>
        <w:t>Obrazloženje</w:t>
      </w:r>
    </w:p>
    <w:p w:rsidRDefault="00984CA7" w:rsidP="00984CA7" w:rsidR="00984CA7">
      <w:pPr>
        <w:spacing w:after="0"/>
        <w:jc w:val="center"/>
        <w:outlineLvl w:val="0"/>
      </w:pPr>
    </w:p>
    <w:p w:rsidRDefault="00984CA7" w:rsidP="00984CA7" w:rsidR="00984CA7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2. listopada 2017.g. podnijela zahtjev za pokretanje skraćenog stečajnog postupka nad dužnikom MIST-COMP d.o.o., Prvomajska 40, </w:t>
      </w:r>
      <w:proofErr w:type="spellStart"/>
      <w:r>
        <w:t>Strahoninec</w:t>
      </w:r>
      <w:proofErr w:type="spellEnd"/>
      <w:r>
        <w:t xml:space="preserve">, pa kako su za to bile ispunjene pretpostavke iz čl. </w:t>
      </w:r>
      <w:r>
        <w:lastRenderedPageBreak/>
        <w:t xml:space="preserve">428. Stečajnog zakona </w:t>
      </w:r>
      <w:r>
        <w:rPr>
          <w:color w:val="000000"/>
          <w:shd w:fill="FFFFFF" w:color="auto" w:val="clear"/>
        </w:rPr>
        <w:t>(''Narodne novine'' broj 71/15</w:t>
      </w:r>
      <w:r w:rsidR="00222E90">
        <w:rPr>
          <w:color w:val="000000"/>
          <w:shd w:fill="FFFFFF" w:color="auto" w:val="clear"/>
        </w:rPr>
        <w:t>, 104/17</w:t>
      </w:r>
      <w:r>
        <w:rPr>
          <w:color w:val="000000"/>
          <w:shd w:fill="FFFFFF" w:color="auto" w:val="clear"/>
        </w:rPr>
        <w:t xml:space="preserve"> – dalje u tekstu: SZ), sud je dana 6. list</w:t>
      </w:r>
      <w:r w:rsidR="007957D5">
        <w:rPr>
          <w:color w:val="000000"/>
          <w:shd w:fill="FFFFFF" w:color="auto" w:val="clear"/>
        </w:rPr>
        <w:t>o</w:t>
      </w:r>
      <w:r>
        <w:rPr>
          <w:color w:val="000000"/>
          <w:shd w:fill="FFFFFF" w:color="auto" w:val="clear"/>
        </w:rPr>
        <w:t>pada 2017.g.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</w:t>
      </w:r>
      <w:proofErr w:type="spellStart"/>
      <w:r>
        <w:rPr>
          <w:color w:val="000000"/>
        </w:rPr>
        <w:t>prokazni</w:t>
      </w:r>
      <w:proofErr w:type="spellEnd"/>
      <w:r>
        <w:rPr>
          <w:color w:val="000000"/>
        </w:rPr>
        <w:t xml:space="preserve"> popis imovine pravne osobe, te pozvao vjerovnike da najkasnije u roku od četrdeset pet dana od objave poziva predlože otvaranje stečajnoga postupka. </w:t>
      </w:r>
    </w:p>
    <w:p w:rsidRDefault="00984CA7" w:rsidP="00984CA7" w:rsidR="00984CA7">
      <w:pPr>
        <w:spacing w:after="0"/>
        <w:ind w:firstLine="720"/>
        <w:jc w:val="both"/>
        <w:rPr>
          <w:color w:val="000000"/>
        </w:rPr>
      </w:pPr>
    </w:p>
    <w:p w:rsidRDefault="00984CA7" w:rsidP="00984CA7" w:rsidR="00984CA7">
      <w:pPr>
        <w:spacing w:after="0"/>
        <w:jc w:val="both"/>
      </w:pPr>
      <w:r>
        <w:tab/>
        <w:t>Nadalje je zaprimljen prijedlog vjerovnika RH Ministarstvo financija, Porezna uprava Područni ured Sjeverna Hrvatska, zastupano po Županijskom državnom odvjetništvu u Varaždinu, za otvaranje stečajnog postupka dana 6. studenog 2017. godine iz kojeg prijedloga proizlazi da vjerovnik ima tražbinu prema dužniku u iznosu od 51.969,00 kn. Predlaže se otvoriti stečajni postupak nad dužnikom.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  <w:r>
        <w:tab/>
        <w:t xml:space="preserve">Uvidom u stanje računa poreznog obveznika na dan 20. listopada 2017. proizlazi da dug dužnika prema RH Ministarstvu financija iznosi 51.969,00 kn, </w:t>
      </w:r>
      <w:r w:rsidR="009F1F34">
        <w:t>a uvidom u evidencije PBZO utvrđeno je da je dužnik vlasnik teretnog automo</w:t>
      </w:r>
      <w:r w:rsidR="00222E90">
        <w:t>bila marke Opel, model 1.4 I 16</w:t>
      </w:r>
      <w:r w:rsidR="009F1F34">
        <w:t xml:space="preserve"> V/COMBO, 2005. godište, reg. oznake ČK969FU, broj šasije: W0L0XCF2553052113, te osobnog automobila marke Opel, model BERLINE CDTI/INSIGNIA, 2012. godište, reg. oznake ČK402HC, broj šasije: W0LGT6EL7C1128650.</w:t>
      </w:r>
    </w:p>
    <w:p w:rsidRDefault="009F1F34" w:rsidP="00984CA7" w:rsidR="009F1F34">
      <w:pPr>
        <w:spacing w:after="0"/>
        <w:jc w:val="both"/>
      </w:pPr>
    </w:p>
    <w:p w:rsidRDefault="00984CA7" w:rsidP="00984CA7" w:rsidR="00984CA7">
      <w:pPr>
        <w:spacing w:after="0"/>
        <w:jc w:val="both"/>
      </w:pPr>
      <w:r>
        <w:tab/>
        <w:t>Obzirom na navedeno, proizlazi da nisu ispunjene pretpostavke za istodobno otvaranje i zaključenje skraćenog stečajnog postupka, u smislu čl. 431. Stečajnog zakona.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  <w:r>
        <w:tab/>
        <w:t>Stoga je sud temeljem članka 433. SZ-a donio rješenje o obustavi skraćenog stečajnog postupka.</w:t>
      </w:r>
    </w:p>
    <w:p w:rsidRDefault="00984CA7" w:rsidP="00984CA7" w:rsidR="00984CA7">
      <w:pPr>
        <w:spacing w:after="0"/>
        <w:jc w:val="both"/>
      </w:pPr>
      <w:r>
        <w:tab/>
        <w:t>Citirano rješenje</w:t>
      </w:r>
      <w:r w:rsidR="007957D5">
        <w:t xml:space="preserve"> postalo je pravomoćno dana 26</w:t>
      </w:r>
      <w:r>
        <w:t>.</w:t>
      </w:r>
      <w:r w:rsidR="007957D5">
        <w:t xml:space="preserve"> prosinca 2017</w:t>
      </w:r>
      <w:r>
        <w:t>. godine.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ind w:firstLine="720"/>
        <w:jc w:val="both"/>
      </w:pPr>
      <w:r>
        <w:t>Predlagatelj je učinio vjerojatnim postojanje svoje tražbine te postojanje stečajnog razloga nesposobnosti za plaćanje odnosno nelikvidnosti.</w:t>
      </w:r>
    </w:p>
    <w:p w:rsidRDefault="00984CA7" w:rsidP="00984CA7" w:rsidR="00984CA7">
      <w:pPr>
        <w:spacing w:after="0"/>
        <w:ind w:firstLine="720"/>
        <w:jc w:val="both"/>
      </w:pPr>
    </w:p>
    <w:p w:rsidRDefault="00984CA7" w:rsidP="00984CA7" w:rsidR="00984CA7">
      <w:pPr>
        <w:spacing w:after="0"/>
        <w:jc w:val="both"/>
      </w:pPr>
      <w:r>
        <w:tab/>
        <w:t xml:space="preserve">Stoga je sud temeljem čl. 115. st. 1. SZ-a donio rješenje o pokretanju prethodnog postupka te je odredio ročište radi izjašnjenja o prijedlogu te utvrđivanja uvjeta za otvaranje stečajnog postupka. </w:t>
      </w:r>
    </w:p>
    <w:p w:rsidRDefault="00984CA7" w:rsidP="00984CA7" w:rsidR="00984CA7">
      <w:pPr>
        <w:spacing w:after="0"/>
        <w:jc w:val="both"/>
      </w:pPr>
      <w:r>
        <w:tab/>
      </w:r>
    </w:p>
    <w:p w:rsidRDefault="00984CA7" w:rsidP="00984CA7" w:rsidR="00984CA7">
      <w:pPr>
        <w:spacing w:after="0"/>
        <w:jc w:val="both"/>
      </w:pPr>
    </w:p>
    <w:p w:rsidRDefault="007957D5" w:rsidP="00984CA7" w:rsidR="007957D5">
      <w:pPr>
        <w:spacing w:after="0"/>
        <w:jc w:val="both"/>
      </w:pPr>
    </w:p>
    <w:p w:rsidRDefault="00984CA7" w:rsidP="00984CA7" w:rsidR="00984CA7">
      <w:pPr>
        <w:spacing w:after="0"/>
        <w:ind w:firstLine="720"/>
        <w:jc w:val="center"/>
        <w:outlineLvl w:val="0"/>
      </w:pPr>
      <w:r>
        <w:t>Varaždin</w:t>
      </w:r>
      <w:r w:rsidR="007957D5">
        <w:t>, 9. travnja 2018</w:t>
      </w:r>
      <w:r>
        <w:t>.</w:t>
      </w:r>
    </w:p>
    <w:p w:rsidRDefault="00984CA7" w:rsidP="00984CA7" w:rsidR="00984CA7">
      <w:pPr>
        <w:spacing w:after="0"/>
        <w:ind w:firstLine="720"/>
        <w:jc w:val="center"/>
        <w:outlineLvl w:val="0"/>
      </w:pPr>
    </w:p>
    <w:p w:rsidRDefault="00984CA7" w:rsidP="00984CA7" w:rsidR="00984CA7">
      <w:pPr>
        <w:spacing w:after="0"/>
        <w:ind w:firstLine="720"/>
        <w:jc w:val="center"/>
      </w:pPr>
    </w:p>
    <w:p w:rsidRDefault="007957D5" w:rsidP="00984CA7" w:rsidR="007957D5">
      <w:pPr>
        <w:spacing w:after="0"/>
        <w:ind w:firstLine="720"/>
        <w:jc w:val="center"/>
      </w:pPr>
    </w:p>
    <w:p w:rsidRDefault="00984CA7" w:rsidP="00984CA7" w:rsidR="00984CA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Sudac:</w:t>
      </w:r>
    </w:p>
    <w:p w:rsidRDefault="00984CA7" w:rsidP="00984CA7" w:rsidR="00984CA7">
      <w:pPr>
        <w:spacing w:after="0"/>
        <w:ind w:firstLine="720"/>
        <w:jc w:val="right"/>
      </w:pPr>
    </w:p>
    <w:p w:rsidRDefault="00984CA7" w:rsidP="007957D5" w:rsidR="00984CA7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Jasna Lekić</w:t>
      </w:r>
      <w:r w:rsidR="00472A2E">
        <w:t>, v.r.</w:t>
      </w:r>
    </w:p>
    <w:p w:rsidRDefault="00472A2E" w:rsidP="007957D5" w:rsidR="00472A2E">
      <w:pPr>
        <w:spacing w:after="0"/>
        <w:ind w:firstLine="720"/>
        <w:jc w:val="center"/>
        <w:outlineLvl w:val="0"/>
      </w:pPr>
    </w:p>
    <w:p w:rsidRDefault="00984CA7" w:rsidP="00984CA7" w:rsidR="00984CA7">
      <w:pPr>
        <w:spacing w:after="0"/>
        <w:ind w:firstLine="720"/>
        <w:jc w:val="right"/>
      </w:pPr>
      <w:bookmarkStart w:name="_GoBack" w:id="0"/>
      <w:bookmarkEnd w:id="0"/>
    </w:p>
    <w:p w:rsidRDefault="00984CA7" w:rsidP="00984CA7" w:rsidR="00984CA7">
      <w:pPr>
        <w:spacing w:after="0"/>
        <w:ind w:firstLine="720"/>
        <w:jc w:val="right"/>
      </w:pPr>
    </w:p>
    <w:p w:rsidRDefault="00984CA7" w:rsidP="00984CA7" w:rsidR="00984CA7">
      <w:pPr>
        <w:spacing w:after="0"/>
      </w:pPr>
    </w:p>
    <w:p w:rsidRDefault="007957D5" w:rsidP="00984CA7" w:rsidR="007957D5">
      <w:pPr>
        <w:spacing w:after="0"/>
        <w:jc w:val="both"/>
        <w:outlineLvl w:val="0"/>
      </w:pPr>
    </w:p>
    <w:p w:rsidRDefault="00984CA7" w:rsidP="00984CA7" w:rsidR="00984CA7">
      <w:pPr>
        <w:spacing w:after="0"/>
        <w:jc w:val="both"/>
        <w:outlineLvl w:val="0"/>
      </w:pPr>
      <w:r>
        <w:t>POUKA O PRAVNOM LIJEKU: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  <w:outlineLvl w:val="0"/>
      </w:pPr>
      <w:r>
        <w:tab/>
        <w:t>Protiv ovog rješenja posebna žalba nije dopuštena.</w:t>
      </w: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</w:p>
    <w:p w:rsidRDefault="00984CA7" w:rsidP="00984CA7" w:rsidR="00984CA7">
      <w:pPr>
        <w:spacing w:after="0"/>
        <w:jc w:val="both"/>
      </w:pPr>
      <w:r>
        <w:t xml:space="preserve">DNA: 1. dužnik </w:t>
      </w:r>
      <w:r w:rsidR="007957D5">
        <w:t xml:space="preserve">MIST-COMP d.o.o., Prvomajska 40, </w:t>
      </w:r>
      <w:proofErr w:type="spellStart"/>
      <w:r w:rsidR="007957D5">
        <w:t>Strahoninec</w:t>
      </w:r>
      <w:proofErr w:type="spellEnd"/>
      <w:r>
        <w:t>, uz prijedlog</w:t>
      </w:r>
    </w:p>
    <w:p w:rsidRDefault="00984CA7" w:rsidP="00984CA7" w:rsidR="00984CA7">
      <w:pPr>
        <w:spacing w:after="0"/>
        <w:jc w:val="both"/>
      </w:pPr>
      <w:r>
        <w:t xml:space="preserve">           2. ŽDO Varaždin, građansko-upravni odjel</w:t>
      </w:r>
    </w:p>
    <w:p w:rsidRDefault="00AE649C" w:rsidP="00984CA7" w:rsidR="00AE649C" w:rsidRPr="00B76F3C">
      <w:pPr>
        <w:pStyle w:val="NormaleSPIS"/>
        <w:spacing w:after="0"/>
      </w:pPr>
    </w:p>
    <w:p w:rsidRDefault="00AB4602" w:rsidP="00984CA7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84CA7" w:rsidR="00AE649C" w:rsidRPr="00B76F3C">
      <w:pPr>
        <w:pStyle w:val="NormaleSPIS"/>
        <w:spacing w:after="0"/>
      </w:pPr>
    </w:p>
    <w:sectPr w:rsidSect="00984CA7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13E" w:rsidP="00537B78" w:rsidR="0069313E">
      <w:r>
        <w:separator/>
      </w:r>
    </w:p>
  </w:endnote>
  <w:endnote w:id="0" w:type="continuationSeparator">
    <w:p w:rsidRDefault="0069313E" w:rsidP="00537B78" w:rsidR="006931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13E" w:rsidP="00537B78" w:rsidR="0069313E">
      <w:r>
        <w:separator/>
      </w:r>
    </w:p>
  </w:footnote>
  <w:footnote w:id="0" w:type="continuationSeparator">
    <w:p w:rsidRDefault="0069313E" w:rsidP="00537B78" w:rsidR="006931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4CA7" w:rsidP="00984CA7" w:rsidR="00984CA7">
    <w:pPr>
      <w:pStyle w:val="Zaglavlje"/>
      <w:tabs>
        <w:tab w:pos="9072" w:val="clear"/>
        <w:tab w:pos="4536" w:val="center"/>
        <w:tab w:pos="9073" w:val="right"/>
      </w:tabs>
      <w:jc w:val="left"/>
    </w:pPr>
    <w:r>
      <w:tab/>
    </w:r>
    <w:sdt>
      <w:sdtPr>
        <w:id w:val="-65484304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72A2E">
          <w:t>3</w:t>
        </w:r>
        <w:r>
          <w:fldChar w:fldCharType="end"/>
        </w:r>
      </w:sdtContent>
    </w:sdt>
    <w:r>
      <w:tab/>
      <w:t>Poslovni broj: 3 St-14/2018-2</w:t>
    </w:r>
    <w:r>
      <w:tab/>
    </w:r>
  </w:p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E90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2A2E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313E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7D5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C03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3A3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4CA7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F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BC0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47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St-14/2018-2</izvorni_sadrzaj>
    <derivirana_varijabla naziv="DomainObject.Oznaka_1">St-14/2018-2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6.11.2017</izvorni_sadrzaj>
    <derivirana_varijabla naziv="DomainObject.Predmet.Opis_1">Prijedlog za otvaranje st. postupka 6.11.2017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St-14/2018</izvorni_sadrzaj>
    <derivirana_varijabla naziv="DomainObject.Predmet.OznakaBroj_1">St-14/2018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MIST-COMP društvo s ograničenom odgovornošću za ugostiteljstvo i usluge</izvorni_sadrzaj>
    <derivirana_varijabla naziv="DomainObject.Predmet.ProtustrankaFormated_1">  MIST-COMP društvo s ograničenom odgovornošću za ugostiteljstvo i usluge</derivirana_varijabla>
  </DomainObject.Predmet.ProtustrankaFormated>
  <DomainObject.Predmet.ProtustrankaFormatedOIB>
    <izvorni_sadrzaj>  MIST-COMP društvo s ograničenom odgovornošću za ugostiteljstvo i usluge, OIB 78702166319</izvorni_sadrzaj>
    <derivirana_varijabla naziv="DomainObject.Predmet.ProtustrankaFormatedOIB_1">  MIST-COMP društvo s ograničenom odgovornošću za ugostiteljstvo i usluge, OIB 78702166319</derivirana_varijabla>
  </DomainObject.Predmet.ProtustrankaFormatedOIB>
  <DomainObject.Predmet.ProtustrankaFormatedWithAdress>
    <izvorni_sadrzaj> MIST-COMP društvo s ograničenom odgovornošću za ugostiteljstvo i usluge, Prvomajska 40, 40000 Strahoninec</izvorni_sadrzaj>
    <derivirana_varijabla naziv="DomainObject.Predmet.ProtustrankaFormatedWithAdress_1"> MIST-COMP društvo s ograničenom odgovornošću za ugostiteljstvo i usluge, Prvomajska 40, 40000 Strahoninec</derivirana_varijabla>
  </DomainObject.Predmet.ProtustrankaFormatedWithAdress>
  <DomainObject.Predmet.ProtustrankaFormatedWithAdressOIB>
    <izvorni_sadrzaj> MIST-COMP društvo s ograničenom odgovornošću za ugostiteljstvo i usluge, OIB 78702166319, Prvomajska 40, 40000 Strahoninec</izvorni_sadrzaj>
    <derivirana_varijabla naziv="DomainObject.Predmet.ProtustrankaFormatedWithAdressOIB_1"> MIST-COMP društvo s ograničenom odgovornošću za ugostiteljstvo i usluge, OIB 78702166319, Prvomajska 40, 40000 Strahoninec</derivirana_varijabla>
  </DomainObject.Predmet.ProtustrankaFormatedWithAdressOIB>
  <DomainObject.Predmet.ProtustrankaWithAdress>
    <izvorni_sadrzaj>MIST-COMP društvo s ograničenom odgovornošću za ugostiteljstvo i usluge Prvomajska 40, 40000 Strahoninec</izvorni_sadrzaj>
    <derivirana_varijabla naziv="DomainObject.Predmet.ProtustrankaWithAdress_1">MIST-COMP društvo s ograničenom odgovornošću za ugostiteljstvo i usluge Prvomajska 40, 40000 Strahoninec</derivirana_varijabla>
  </DomainObject.Predmet.ProtustrankaWithAdress>
  <DomainObject.Predmet.ProtustrankaWithAdressOIB>
    <izvorni_sadrzaj>MIST-COMP društvo s ograničenom odgovornošću za ugostiteljstvo i usluge, OIB 78702166319, Prvomajska 40, 40000 Strahoninec</izvorni_sadrzaj>
    <derivirana_varijabla naziv="DomainObject.Predmet.ProtustrankaWithAdressOIB_1">MIST-COMP društvo s ograničenom odgovornošću za ugostiteljstvo i usluge, OIB 78702166319, Prvomajska 40, 40000 Strahoninec</derivirana_varijabla>
  </DomainObject.Predmet.ProtustrankaWithAdressOIB>
  <DomainObject.Predmet.ProtustrankaNazivFormated>
    <izvorni_sadrzaj>MIST-COMP društvo s ograničenom odgovornošću za ugostiteljstvo i usluge</izvorni_sadrzaj>
    <derivirana_varijabla naziv="DomainObject.Predmet.ProtustrankaNazivFormated_1">MIST-COMP društvo s ograničenom odgovornošću za ugostiteljstvo i usluge</derivirana_varijabla>
  </DomainObject.Predmet.ProtustrankaNazivFormated>
  <DomainObject.Predmet.ProtustrankaNazivFormatedOIB>
    <izvorni_sadrzaj>MIST-COMP društvo s ograničenom odgovornošću za ugostiteljstvo i usluge, OIB 78702166319</izvorni_sadrzaj>
    <derivirana_varijabla naziv="DomainObject.Predmet.ProtustrankaNazivFormatedOIB_1">MIST-COMP društvo s ograničenom odgovornošću za ugostiteljstvo i usluge, OIB 78702166319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RH Županijsko državno odvjetništvo u Varaždinu</izvorni_sadrzaj>
    <derivirana_varijabla naziv="DomainObject.Predmet.StrankaFormated_1">  RH Ministarstvo financija - Porezna uprava, Područni ured sjeverna Hrvatska zastupanog po punomoćniku RH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RH Županijsko državno odvjetništvo u Varaždinu</izvorni_sadrzaj>
    <derivirana_varijabla naziv="DomainObject.Predmet.StrankaFormatedOIB_1">  RH Ministarstvo financija - Porezna uprava, Područni ured sjeverna Hrvatska, OIB 18683136487 zastupanog po punomoćniku RH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RH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RH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RH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RH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51969.00</izvorni_sadrzaj>
    <derivirana_varijabla naziv="DomainObject.Predmet.TrenutnaVrijednost_1">51969.00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RH Ministarstvo financija - Porezna uprava, Područni ured sjeverna Hrvatska zastupanog po punomoćniku RH Županijsko državno odvjetništvo u Varaždinu</item>
    </izvorni_sadrzaj>
    <derivirana_varijabla naziv="DomainObject.Predmet.StrankaListFormated_1">
      <item>RH Ministarstvo financija - Porezna uprava, Područni ured sjeverna Hrvatska zastupanog po punomoćniku RH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RH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RH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RH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RH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RH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RH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MIST-COMP društvo s ograničenom odgovornošću za ugostiteljstvo i usluge</item>
    </izvorni_sadrzaj>
    <derivirana_varijabla naziv="DomainObject.Predmet.ProtuStrankaListFormated_1">
      <item>MIST-COMP društvo s ograničenom odgovornošću za ugostiteljstvo i usluge</item>
    </derivirana_varijabla>
  </DomainObject.Predmet.ProtuStrankaListFormated>
  <DomainObject.Predmet.ProtuStrankaListFormatedOIB>
    <izvorni_sadrzaj>
      <item>MIST-COMP društvo s ograničenom odgovornošću za ugostiteljstvo i usluge, OIB 78702166319</item>
    </izvorni_sadrzaj>
    <derivirana_varijabla naziv="DomainObject.Predmet.ProtuStrankaListFormatedOIB_1">
      <item>MIST-COMP društvo s ograničenom odgovornošću za ugostiteljstvo i usluge, OIB 78702166319</item>
    </derivirana_varijabla>
  </DomainObject.Predmet.ProtuStrankaListFormatedOIB>
  <DomainObject.Predmet.ProtuStrankaListFormatedWithAdress>
    <izvorni_sadrzaj>
      <item>MIST-COMP društvo s ograničenom odgovornošću za ugostiteljstvo i usluge, Prvomajska 40, 40000 Strahoninec</item>
    </izvorni_sadrzaj>
    <derivirana_varijabla naziv="DomainObject.Predmet.ProtuStrankaListFormatedWithAdress_1">
      <item>MIST-COMP društvo s ograničenom odgovornošću za ugostiteljstvo i usluge, Prvomajska 40, 40000 Strahoninec</item>
    </derivirana_varijabla>
  </DomainObject.Predmet.ProtuStrankaListFormatedWithAdress>
  <DomainObject.Predmet.ProtuStrankaListFormatedWithAdressOIB>
    <izvorni_sadrzaj>
      <item>MIST-COMP društvo s ograničenom odgovornošću za ugostiteljstvo i usluge, OIB 78702166319, Prvomajska 40, 40000 Strahoninec</item>
    </izvorni_sadrzaj>
    <derivirana_varijabla naziv="DomainObject.Predmet.ProtuStrankaListFormatedWithAdressOIB_1">
      <item>MIST-COMP društvo s ograničenom odgovornošću za ugostiteljstvo i usluge, OIB 78702166319, Prvomajska 40, 40000 Strahoninec</item>
    </derivirana_varijabla>
  </DomainObject.Predmet.ProtuStrankaListFormatedWithAdressOIB>
  <DomainObject.Predmet.ProtuStrankaListNazivFormated>
    <izvorni_sadrzaj>
      <item>MIST-COMP društvo s ograničenom odgovornošću za ugostiteljstvo i usluge</item>
    </izvorni_sadrzaj>
    <derivirana_varijabla naziv="DomainObject.Predmet.ProtuStrankaListNazivFormated_1">
      <item>MIST-COMP društvo s ograničenom odgovornošću za ugostiteljstvo i usluge</item>
    </derivirana_varijabla>
  </DomainObject.Predmet.ProtuStrankaListNazivFormated>
  <DomainObject.Predmet.ProtuStrankaListNazivFormatedOIB>
    <izvorni_sadrzaj>
      <item>MIST-COMP društvo s ograničenom odgovornošću za ugostiteljstvo i usluge, OIB 78702166319</item>
    </izvorni_sadrzaj>
    <derivirana_varijabla naziv="DomainObject.Predmet.ProtuStrankaListNazivFormatedOIB_1">
      <item>MIST-COMP društvo s ograničenom odgovornošću za ugostiteljstvo i usluge, OIB 78702166319</item>
    </derivirana_varijabla>
  </DomainObject.Predmet.ProtuStrankaListNazivFormatedOIB>
  <DomainObject.Predmet.OstaliListFormated>
    <izvorni_sadrzaj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izvorni_sadrzaj>
    <derivirana_varijabla naziv="DomainObject.Predmet.OstaliListFormated_1">
      <item>Mirjana Tuksar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</item>
    </derivirana_varijabla>
  </DomainObject.Predmet.OstaliListFormated>
  <DomainObject.Predmet.OstaliListFormatedOIB>
    <izvorni_sadrzaj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izvorni_sadrzaj>
    <derivirana_varijabla naziv="DomainObject.Predmet.OstaliListFormatedOIB_1">
      <item>Mirjana Tuksar, OIB 56019853102</item>
      <item>RH Županijsko državno odvjetništvo u Varaždinu punomoćnik sudionika u postupku RH Ministarstvo financija - Porezna uprava, Područni ured sjeverna Hrvatska</item>
      <item>e-Oglasna</item>
      <item>Sudski registar Trgovačkog suda u Varaždinu</item>
      <item>Financijska agencija, OIB 85821130368</item>
    </derivirana_varijabla>
  </DomainObject.Predmet.OstaliListFormatedOIB>
  <DomainObject.Predmet.OstaliListFormatedWithAdress>
    <izvorni_sadrzaj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izvorni_sadrzaj>
    <derivirana_varijabla naziv="DomainObject.Predmet.OstaliListFormatedWithAdress_1">
      <item>Mirjana Tuksar,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Ulica grada Vukovara 70, 10000 Zagreb</item>
    </derivirana_varijabla>
  </DomainObject.Predmet.OstaliListFormatedWithAdress>
  <DomainObject.Predmet.OstaliListFormatedWithAdressOIB>
    <izvorni_sadrzaj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izvorni_sadrzaj>
    <derivirana_varijabla naziv="DomainObject.Predmet.OstaliListFormatedWithAdressOIB_1">
      <item>Mirjana Tuksar, OIB 56019853102, Prvomajska 40, 40000 Strahoninec</item>
      <item>RH Županijsko državno odvjetništvo u Varaždinu, B.Radića 2, 42000 Varaždin punomoćnik sudionika u postupku RH Ministarstvo financija - Porezna uprava, Područni ured sjeverna Hrvatska</item>
      <item>e-Oglasna</item>
      <item>Sudski registar Trgovačkog suda u Varaždinu, B.Radića 2, 42000 Varaždin</item>
      <item>Financijska agencija, OIB 85821130368, Ulica grada Vukovara 70, 10000 Zagreb</item>
    </derivirana_varijabla>
  </DomainObject.Predmet.OstaliListFormatedWithAdressOIB>
  <DomainObject.Predmet.OstaliListNazivFormated>
    <izvorni_sadrzaj>
      <item>Mirjana Tuksar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OstaliListNazivFormated_1">
      <item>Mirjana Tuksar</item>
      <item>RH Županijsko državno odvjetništvo u Varaždinu</item>
      <item>e-Oglasna</item>
      <item>Sudski registar Trgovačkog suda u Varaždinu</item>
      <item>Financijska agencija</item>
    </derivirana_varijabla>
  </DomainObject.Predmet.OstaliListNazivFormated>
  <DomainObject.Predmet.OstaliListNazivFormatedOIB>
    <izvorni_sadrzaj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izvorni_sadrzaj>
    <derivirana_varijabla naziv="DomainObject.Predmet.OstaliListNazivFormatedOIB_1">
      <item>Mirjana Tuksar, OIB 56019853102</item>
      <item>RH Županijsko državno odvjetništvo u Varaždinu</item>
      <item>e-Oglasna</item>
      <item>Sudski registar Trgovačkog suda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St-14/2018-2</izvorni_sadrzaj>
    <derivirana_varijabla naziv="DomainObject.PoslovniBrojDokumenta_1">St-14/2018-2</derivirana_varijabla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MIST-COMP društvo s ograničenom odgovornošću za ugostiteljstvo i usluge</izvorni_sadrzaj>
    <derivirana_varijabla naziv="DomainObject.Predmet.ProtustrankaIDrugi_1">MIST-COMP društvo s ograničenom odgovornošću za ugostiteljstvo i usluge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MIST-COMP društvo s ograničenom odgovornošću za ugostiteljstvo i usluge, OIB 78702166319, Prvomajska 40, 40000 Strahoninec</izvorni_sadrzaj>
    <derivirana_varijabla naziv="DomainObject.Predmet.ProtustrankaIDrugiAdressOIB_1">MIST-COMP društvo s ograničenom odgovornošću za ugostiteljstvo i usluge, OIB 78702166319, Prvomajska 40,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izvorni_sadrzaj>
    <derivirana_varijabla naziv="DomainObject.Predmet.SudioniciListNaziv_1">
      <item>Mirjana Tuksar</item>
      <item>MIST-COMP društvo s ograničenom odgovornošću za ugostiteljstvo i usluge</item>
      <item>RH Ministarstvo financija - Porezna uprava, Područni ured sjeverna Hrvatska</item>
      <item>RH Županijsko državno odvjetništvo u Varaždinu</item>
      <item>e-Oglasna</item>
      <item>Sudski registar Trgovačkog suda u Varaždinu</item>
      <item>Financijska agencija</item>
    </derivirana_varijabla>
  </DomainObject.Predmet.SudioniciListNaziv>
  <DomainObject.Predmet.SudioniciListAdressOIB>
    <izvorni_sadrzaj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izvorni_sadrzaj>
    <derivirana_varijabla naziv="DomainObject.Predmet.SudioniciListAdressOIB_1">
      <item>Mirjana Tuksar, OIB 56019853102, Prvomajska 40,40000 Strahoninec</item>
      <item>MIST-COMP društvo s ograničenom odgovornošću za ugostiteljstvo i usluge, OIB 78702166319, Prvomajska 40,40000 Strahoninec</item>
      <item>RH Ministarstvo financija - Porezna uprava, Područni ured sjeverna Hrvatska, OIB 18683136487, Graberje 1,42000 Varaždin</item>
      <item>RH Županijsko državno odvjetništvo u Varaždinu, B.Radića 2,42000 Varaždin</item>
      <item>e-Oglasna</item>
      <item>Sudski registar Trgovačkog suda u Varaždinu, B.Radića 2,42000 Varaždin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1736EA-3AE8-417E-9758-79A466028B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3355</properties:Characters>
  <properties:Lines>106</properties:Lines>
  <properties:Paragraphs>30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2018-04-11T08:33:00Z</cp:lastPrinted>
  <dcterms:modified xmlns:xsi="http://www.w3.org/2001/XMLSchema-instance" xsi:type="dcterms:W3CDTF">2018-04-11T08:33:00Z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St-14/2018-2 / Odluka - Rješenje o pokretanju prethodnog postupka nakon obustave skraćenog stečajnog postupka (odluka_St-14_2018-2.docx)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