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3321" w14:paraId="1ab332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810D5" w:rsidP="006810D5" w:rsidR="006810D5">
      <w:pPr>
        <w:pStyle w:val="SudNaziv"/>
        <w:jc w:val="right"/>
        <w:rPr>
          <w:rFonts w:cs="Arial" w:hAnsi="Arial" w:ascii="Arial"/>
          <w:lang w:eastAsia="hr-HR"/>
        </w:rPr>
      </w:pPr>
      <w:r>
        <w:rPr>
          <w:rFonts w:cs="Arial" w:eastAsia="Times New Roman" w:hAnsi="Arial" w:ascii="Arial"/>
          <w:b w:val="false"/>
          <w:lang w:eastAsia="hr-HR"/>
        </w:rPr>
        <w:t>7 St-445/2016-5.</w:t>
      </w:r>
    </w:p>
    <w:p w:rsidRDefault="006810D5" w:rsidP="006810D5" w:rsidR="006810D5">
      <w:pPr>
        <w:jc w:val="center"/>
        <w:rPr>
          <w:rFonts w:cs="Arial" w:hAnsi="Arial" w:ascii="Arial"/>
          <w:lang w:eastAsia="hr-HR"/>
        </w:rPr>
      </w:pPr>
    </w:p>
    <w:p w:rsidRDefault="006810D5" w:rsidP="006810D5" w:rsidR="006810D5">
      <w:pPr>
        <w:jc w:val="center"/>
        <w:rPr>
          <w:rFonts w:cs="Arial" w:hAnsi="Arial" w:ascii="Arial"/>
          <w:lang w:eastAsia="hr-HR"/>
        </w:rPr>
      </w:pPr>
      <w:r>
        <w:rPr>
          <w:rFonts w:cs="Arial" w:hAnsi="Arial" w:ascii="Arial"/>
          <w:lang w:eastAsia="hr-HR"/>
        </w:rPr>
        <w:t xml:space="preserve"> </w:t>
      </w:r>
    </w:p>
    <w:p w:rsidRDefault="006810D5" w:rsidP="006810D5" w:rsidR="006810D5">
      <w:pPr>
        <w:jc w:val="both"/>
        <w:rPr>
          <w:rFonts w:cs="Arial" w:hAnsi="Arial" w:ascii="Arial"/>
          <w:noProof/>
          <w:lang w:eastAsia="hr-HR"/>
        </w:rPr>
      </w:pPr>
      <w:r>
        <w:rPr>
          <w:rFonts w:cs="Arial" w:hAnsi="Arial" w:ascii="Arial"/>
          <w:noProof/>
          <w:lang w:eastAsia="hr-HR"/>
        </w:rPr>
        <w:t xml:space="preserve">TRGOVAČKI SUD U BJELOVARU, po sucu Tomislavu Mrazoviću </w:t>
      </w:r>
      <w:r>
        <w:rPr>
          <w:rFonts w:cs="Arial" w:hAnsi="Arial" w:ascii="Arial"/>
          <w:lang w:eastAsia="hr-HR"/>
        </w:rPr>
        <w:t xml:space="preserve">u skraćenom stečajnom postupku nad dužnikom UDRUGA DIJALIZIRANIH I TRANSPLATIRANIH BUBREŽNIH BOLESNIKA KBC-ZAGREB-REBRO iz Zagreba, Mije </w:t>
      </w:r>
      <w:proofErr w:type="spellStart"/>
      <w:r>
        <w:rPr>
          <w:rFonts w:cs="Arial" w:hAnsi="Arial" w:ascii="Arial"/>
          <w:lang w:eastAsia="hr-HR"/>
        </w:rPr>
        <w:t>Kišpatića</w:t>
      </w:r>
      <w:proofErr w:type="spellEnd"/>
      <w:r>
        <w:rPr>
          <w:rFonts w:cs="Arial" w:hAnsi="Arial" w:ascii="Arial"/>
          <w:lang w:eastAsia="hr-HR"/>
        </w:rPr>
        <w:t xml:space="preserve"> 12, OIB 03245313120, dana 21. veljače 2017. godine d</w:t>
      </w:r>
      <w:r>
        <w:rPr>
          <w:rFonts w:cs="Arial" w:hAnsi="Arial" w:ascii="Arial"/>
          <w:noProof/>
          <w:lang w:eastAsia="hr-HR"/>
        </w:rPr>
        <w:t>onosi</w:t>
      </w:r>
    </w:p>
    <w:p w:rsidRDefault="006810D5" w:rsidP="006810D5" w:rsidR="006810D5">
      <w:pPr>
        <w:ind w:firstLine="851"/>
        <w:jc w:val="both"/>
        <w:rPr>
          <w:rFonts w:cs="Arial" w:hAnsi="Arial" w:ascii="Arial"/>
          <w:noProof/>
          <w:lang w:eastAsia="hr-HR"/>
        </w:rPr>
      </w:pPr>
    </w:p>
    <w:p w:rsidRDefault="006810D5" w:rsidP="006810D5" w:rsidR="006810D5">
      <w:pPr>
        <w:jc w:val="center"/>
        <w:rPr>
          <w:rFonts w:cs="Arial" w:hAnsi="Arial" w:ascii="Arial"/>
          <w:b/>
          <w:noProof/>
          <w:lang w:eastAsia="hr-HR"/>
        </w:rPr>
      </w:pPr>
      <w:r>
        <w:rPr>
          <w:rFonts w:cs="Arial" w:hAnsi="Arial" w:ascii="Arial"/>
          <w:b/>
          <w:noProof/>
          <w:lang w:eastAsia="hr-HR"/>
        </w:rPr>
        <w:t>Z A K L J U Č A K</w:t>
      </w:r>
    </w:p>
    <w:p w:rsidRDefault="006810D5" w:rsidP="006810D5" w:rsidR="006810D5">
      <w:pPr>
        <w:rPr>
          <w:rFonts w:cs="Arial" w:hAnsi="Arial" w:ascii="Arial"/>
          <w:lang w:eastAsia="hr-HR"/>
        </w:rPr>
      </w:pPr>
    </w:p>
    <w:p w:rsidRDefault="006810D5" w:rsidP="006810D5" w:rsidR="006810D5">
      <w:pPr>
        <w:ind w:firstLine="851"/>
        <w:jc w:val="both"/>
        <w:rPr>
          <w:rFonts w:cs="Arial" w:hAnsi="Arial" w:ascii="Arial"/>
          <w:lang w:eastAsia="hr-HR"/>
        </w:rPr>
      </w:pPr>
      <w:r>
        <w:rPr>
          <w:rFonts w:cs="Arial" w:hAnsi="Arial" w:ascii="Arial"/>
          <w:lang w:eastAsia="hr-HR"/>
        </w:rPr>
        <w:t xml:space="preserve">Nalaže se Financijskoj agenciji da naloži HRVATSKOJ POŠTANSKOJ BANCI d.d. prijenos zaplijenjenih novčanih sredstava u iznosu od  8.560,03 kn, s računa dužnika na račun Trgovačkog suda u Bjelovaru </w:t>
      </w:r>
      <w:r>
        <w:rPr>
          <w:rFonts w:cs="Arial" w:hAnsi="Arial" w:ascii="Arial"/>
          <w:noProof/>
        </w:rPr>
        <w:t>IBAN: HR6123900011300000630 model HR05 540-445-16</w:t>
      </w:r>
      <w:r>
        <w:rPr>
          <w:rFonts w:cs="Arial" w:hAnsi="Arial" w:ascii="Arial"/>
        </w:rPr>
        <w:t>.</w:t>
      </w:r>
      <w:r>
        <w:rPr>
          <w:rFonts w:cs="Arial" w:hAnsi="Arial" w:ascii="Arial"/>
          <w:lang w:eastAsia="hr-HR"/>
        </w:rPr>
        <w:t xml:space="preserve">  </w:t>
      </w:r>
    </w:p>
    <w:p w:rsidRDefault="006810D5" w:rsidP="006810D5" w:rsidR="006810D5">
      <w:pPr>
        <w:ind w:firstLine="851"/>
        <w:jc w:val="both"/>
        <w:rPr>
          <w:rFonts w:cs="Arial" w:hAnsi="Arial" w:ascii="Arial"/>
          <w:b/>
          <w:lang w:eastAsia="hr-HR"/>
        </w:rPr>
      </w:pPr>
    </w:p>
    <w:p w:rsidRDefault="006810D5" w:rsidP="006810D5" w:rsidR="006810D5">
      <w:pPr>
        <w:jc w:val="center"/>
        <w:rPr>
          <w:rFonts w:cs="Arial" w:hAnsi="Arial" w:ascii="Arial"/>
          <w:b/>
          <w:lang w:eastAsia="hr-HR"/>
        </w:rPr>
      </w:pPr>
      <w:r>
        <w:rPr>
          <w:rFonts w:cs="Arial" w:hAnsi="Arial" w:ascii="Arial"/>
          <w:b/>
          <w:lang w:eastAsia="hr-HR"/>
        </w:rPr>
        <w:t>Obrazloženje</w:t>
      </w:r>
    </w:p>
    <w:p w:rsidRDefault="006810D5" w:rsidP="006810D5" w:rsidR="006810D5">
      <w:pPr>
        <w:jc w:val="center"/>
        <w:rPr>
          <w:rFonts w:cs="Arial" w:hAnsi="Arial" w:ascii="Arial"/>
          <w:lang w:eastAsia="hr-HR"/>
        </w:rPr>
      </w:pPr>
    </w:p>
    <w:p w:rsidRDefault="006810D5" w:rsidP="006810D5" w:rsidR="006810D5">
      <w:pPr>
        <w:ind w:firstLine="851"/>
        <w:jc w:val="both"/>
        <w:rPr>
          <w:rFonts w:cs="Arial" w:hAnsi="Arial" w:ascii="Arial"/>
          <w:lang w:eastAsia="hr-HR"/>
        </w:rPr>
      </w:pPr>
      <w:r>
        <w:rPr>
          <w:rFonts w:cs="Arial" w:hAnsi="Arial" w:ascii="Arial"/>
          <w:lang w:eastAsia="hr-HR"/>
        </w:rPr>
        <w:t xml:space="preserve">Rješenjem ovog suda od 20. siječnja 2017. godine sud je otvorio i istovremeno zaključio skraćeni stečajni postupak nad dužnikom UDRUGA DIJALIZIRANIH I TRANSPLATIRANIH BUBREŽNIH BOLESNIKA KBC-ZAGREB-REBRO iz Zagreba, Mije </w:t>
      </w:r>
      <w:proofErr w:type="spellStart"/>
      <w:r>
        <w:rPr>
          <w:rFonts w:cs="Arial" w:hAnsi="Arial" w:ascii="Arial"/>
          <w:lang w:eastAsia="hr-HR"/>
        </w:rPr>
        <w:t>Kišpatića</w:t>
      </w:r>
      <w:proofErr w:type="spellEnd"/>
      <w:r>
        <w:rPr>
          <w:rFonts w:cs="Arial" w:hAnsi="Arial" w:ascii="Arial"/>
          <w:lang w:eastAsia="hr-HR"/>
        </w:rPr>
        <w:t xml:space="preserve"> 12, OIB 03245313120. </w:t>
      </w:r>
    </w:p>
    <w:p w:rsidRDefault="006810D5" w:rsidP="006810D5" w:rsidR="006810D5">
      <w:pPr>
        <w:ind w:firstLine="851"/>
        <w:jc w:val="both"/>
        <w:rPr>
          <w:rFonts w:cs="Arial" w:hAnsi="Arial" w:ascii="Arial"/>
          <w:lang w:eastAsia="hr-HR"/>
        </w:rPr>
      </w:pPr>
    </w:p>
    <w:p w:rsidRDefault="006810D5" w:rsidP="006810D5" w:rsidR="006810D5">
      <w:pPr>
        <w:ind w:firstLine="851"/>
        <w:jc w:val="both"/>
        <w:rPr>
          <w:rFonts w:cs="Arial" w:hAnsi="Arial" w:ascii="Arial"/>
          <w:lang w:eastAsia="hr-HR"/>
        </w:rPr>
      </w:pPr>
      <w:r>
        <w:rPr>
          <w:rFonts w:cs="Arial" w:hAnsi="Arial" w:ascii="Arial"/>
          <w:lang w:eastAsia="hr-HR"/>
        </w:rPr>
        <w:t xml:space="preserve">Dopisom od 27. siječnja 2017. godine FINA, RC Zagreb, Odsjek za obradu poslova za plaćanje, Trg Svibanjskih žrtava 1995., kbr.1., Zagreb je obavijestila sud da dužnik na računu kod banke ima zaplijenjena sredstva u iznosu od 8.560,03 kuna temeljem Zakona o provedbi ovrhe na novčanim sredstvima, a da je račun ovrhovoditelja iz rješenja na temelju kojeg su sredstava zaplijenjena zatvoren, te da niti </w:t>
      </w:r>
      <w:proofErr w:type="spellStart"/>
      <w:r>
        <w:rPr>
          <w:rFonts w:cs="Arial" w:hAnsi="Arial" w:ascii="Arial"/>
          <w:lang w:eastAsia="hr-HR"/>
        </w:rPr>
        <w:t>ovršenik</w:t>
      </w:r>
      <w:proofErr w:type="spellEnd"/>
      <w:r>
        <w:rPr>
          <w:rFonts w:cs="Arial" w:hAnsi="Arial" w:ascii="Arial"/>
          <w:lang w:eastAsia="hr-HR"/>
        </w:rPr>
        <w:t xml:space="preserve"> nema aktivnih računa.</w:t>
      </w:r>
    </w:p>
    <w:p w:rsidRDefault="006810D5" w:rsidP="006810D5" w:rsidR="006810D5">
      <w:pPr>
        <w:ind w:firstLine="851"/>
        <w:jc w:val="both"/>
        <w:rPr>
          <w:rFonts w:cs="Arial" w:hAnsi="Arial" w:ascii="Arial"/>
          <w:lang w:eastAsia="hr-HR"/>
        </w:rPr>
      </w:pPr>
    </w:p>
    <w:p w:rsidRDefault="006810D5" w:rsidP="006810D5" w:rsidR="006810D5">
      <w:pPr>
        <w:ind w:firstLine="851"/>
        <w:jc w:val="both"/>
        <w:rPr>
          <w:rFonts w:cs="Arial" w:hAnsi="Arial" w:ascii="Arial"/>
          <w:lang w:eastAsia="hr-HR"/>
        </w:rPr>
      </w:pPr>
      <w:r>
        <w:rPr>
          <w:rFonts w:cs="Arial" w:hAnsi="Arial" w:ascii="Arial"/>
          <w:lang w:eastAsia="hr-HR"/>
        </w:rPr>
        <w:t xml:space="preserve">Kako su zaplijenjena novčana sredstva u iznosu 8.560,03 kuna stečajna masa dužnika, koja služi za namirenje troškova stečajnog postupka (čl.134.st.1. i st.2.Stečajnog zakona, NN broj 71/15, dalje SZ-a), sud je stoga naložio FINI da naloži HRVATSKOJ POŠTANSKOJ BANCI d.d. prijenos zaplijenjenih novčanih </w:t>
      </w:r>
      <w:r>
        <w:rPr>
          <w:rFonts w:cs="Arial" w:hAnsi="Arial" w:ascii="Arial"/>
          <w:lang w:eastAsia="hr-HR"/>
        </w:rPr>
        <w:lastRenderedPageBreak/>
        <w:t xml:space="preserve">sredstava u iznosu od 8.560,03 kuna na račun suda na ime predujma za namirenje troškova stečajnog postupka.   </w:t>
      </w:r>
    </w:p>
    <w:p w:rsidRDefault="006810D5" w:rsidP="006810D5" w:rsidR="006810D5">
      <w:pPr>
        <w:jc w:val="center"/>
        <w:rPr>
          <w:rFonts w:cs="Arial" w:hAnsi="Arial" w:ascii="Arial"/>
          <w:lang w:eastAsia="hr-HR"/>
        </w:rPr>
      </w:pPr>
      <w:r>
        <w:rPr>
          <w:rFonts w:cs="Arial" w:hAnsi="Arial" w:ascii="Arial"/>
          <w:lang w:eastAsia="hr-HR"/>
        </w:rPr>
        <w:t>U Bjelovaru, 21. veljače 2017. godine</w:t>
      </w:r>
    </w:p>
    <w:p w:rsidRDefault="006810D5" w:rsidP="006810D5" w:rsidR="006810D5">
      <w:pPr>
        <w:jc w:val="center"/>
        <w:rPr>
          <w:rFonts w:cs="Arial" w:hAnsi="Arial" w:ascii="Arial"/>
          <w:lang w:eastAsia="hr-HR"/>
        </w:rPr>
      </w:pPr>
    </w:p>
    <w:p w:rsidRDefault="006810D5" w:rsidP="006810D5" w:rsidR="006810D5">
      <w:pPr>
        <w:rPr>
          <w:rFonts w:cs="Arial" w:hAnsi="Arial" w:ascii="Arial"/>
          <w:lang w:eastAsia="hr-HR"/>
        </w:rPr>
      </w:pPr>
      <w:r>
        <w:rPr>
          <w:rFonts w:cs="Arial" w:hAnsi="Arial" w:ascii="Arial"/>
          <w:lang w:eastAsia="hr-HR"/>
        </w:rPr>
        <w:t xml:space="preserve">                                                                                            S U D A C </w:t>
      </w:r>
    </w:p>
    <w:p w:rsidRDefault="006810D5" w:rsidP="006810D5" w:rsidR="006810D5">
      <w:pPr>
        <w:rPr>
          <w:rFonts w:cs="Arial" w:hAnsi="Arial" w:ascii="Arial"/>
          <w:lang w:eastAsia="hr-HR"/>
        </w:rPr>
      </w:pPr>
      <w:r>
        <w:rPr>
          <w:rFonts w:cs="Arial" w:hAnsi="Arial" w:ascii="Arial"/>
          <w:lang w:eastAsia="hr-HR"/>
        </w:rPr>
        <w:t xml:space="preserve">                                                                                 TOMISLAV MRAZOVIĆ</w:t>
      </w:r>
    </w:p>
    <w:p w:rsidRDefault="006810D5" w:rsidP="006810D5" w:rsidR="006810D5">
      <w:pPr>
        <w:rPr>
          <w:rFonts w:cs="Arial" w:hAnsi="Arial" w:ascii="Arial"/>
          <w:lang w:eastAsia="hr-HR"/>
        </w:rPr>
      </w:pPr>
      <w:r>
        <w:rPr>
          <w:rFonts w:cs="Arial" w:hAnsi="Arial" w:ascii="Arial"/>
          <w:lang w:eastAsia="hr-HR"/>
        </w:rPr>
        <w:t xml:space="preserve"> </w:t>
      </w:r>
    </w:p>
    <w:p w:rsidRDefault="006810D5" w:rsidP="006810D5" w:rsidR="006810D5">
      <w:pPr>
        <w:rPr>
          <w:rFonts w:cs="Arial" w:hAnsi="Arial" w:ascii="Arial"/>
          <w:lang w:eastAsia="hr-HR"/>
        </w:rPr>
      </w:pPr>
    </w:p>
    <w:p w:rsidRDefault="006810D5" w:rsidP="006810D5" w:rsidR="006810D5">
      <w:pPr>
        <w:jc w:val="both"/>
        <w:rPr>
          <w:rFonts w:cs="Arial" w:hAnsi="Arial" w:ascii="Arial"/>
          <w:noProof/>
        </w:rPr>
      </w:pPr>
      <w:r>
        <w:rPr>
          <w:rFonts w:cs="Arial" w:hAnsi="Arial" w:ascii="Arial"/>
          <w:noProof/>
        </w:rPr>
        <w:t xml:space="preserve">PRAVNA POUKA:Protiv ovog zaključka nije dopušten pravni lijek </w:t>
      </w:r>
    </w:p>
    <w:p w:rsidRDefault="006810D5" w:rsidP="006810D5" w:rsidR="006810D5">
      <w:pPr>
        <w:jc w:val="both"/>
        <w:rPr>
          <w:rFonts w:cs="Arial" w:hAnsi="Arial" w:ascii="Arial"/>
          <w:noProof/>
        </w:rPr>
      </w:pPr>
      <w:r>
        <w:rPr>
          <w:rFonts w:cs="Arial" w:hAnsi="Arial" w:ascii="Arial"/>
          <w:noProof/>
        </w:rPr>
        <w:t xml:space="preserve">                             (čl.19.SZ-a, NN broj 71/15).</w:t>
      </w:r>
    </w:p>
    <w:p w:rsidRDefault="006810D5" w:rsidP="006810D5" w:rsidR="006810D5">
      <w:pPr>
        <w:jc w:val="both"/>
        <w:rPr>
          <w:rFonts w:cs="Arial" w:hAnsi="Arial" w:ascii="Arial"/>
          <w:noProof/>
        </w:rPr>
      </w:pPr>
    </w:p>
    <w:p w:rsidRDefault="006810D5" w:rsidP="006810D5" w:rsidR="006810D5">
      <w:pPr>
        <w:jc w:val="both"/>
        <w:rPr>
          <w:rFonts w:cs="Arial" w:hAnsi="Arial" w:ascii="Arial"/>
          <w:noProof/>
        </w:rPr>
      </w:pPr>
    </w:p>
    <w:p w:rsidRDefault="006810D5" w:rsidP="006810D5" w:rsidR="006810D5">
      <w:pPr>
        <w:jc w:val="both"/>
        <w:rPr>
          <w:rFonts w:cs="Arial" w:hAnsi="Arial" w:ascii="Arial"/>
          <w:noProof/>
        </w:rPr>
      </w:pPr>
    </w:p>
    <w:p w:rsidRDefault="006810D5" w:rsidP="006810D5" w:rsidR="006810D5">
      <w:pPr>
        <w:jc w:val="both"/>
        <w:rPr>
          <w:rFonts w:cs="Arial" w:hAnsi="Arial" w:ascii="Arial"/>
          <w:noProof/>
        </w:rPr>
      </w:pPr>
    </w:p>
    <w:p w:rsidRDefault="006810D5" w:rsidP="006810D5" w:rsidR="006810D5">
      <w:pPr>
        <w:jc w:val="both"/>
        <w:rPr>
          <w:rFonts w:cs="Arial" w:hAnsi="Arial" w:ascii="Arial"/>
          <w:noProof/>
        </w:rPr>
      </w:pPr>
    </w:p>
    <w:p w:rsidRDefault="006810D5" w:rsidP="006810D5" w:rsidR="006810D5">
      <w:pPr>
        <w:jc w:val="both"/>
        <w:rPr>
          <w:rFonts w:cs="Arial" w:hAnsi="Arial" w:ascii="Arial"/>
          <w:noProof/>
        </w:rPr>
      </w:pPr>
    </w:p>
    <w:p w:rsidRDefault="006810D5" w:rsidP="006810D5" w:rsidR="006810D5">
      <w:pPr>
        <w:jc w:val="both"/>
        <w:rPr>
          <w:rFonts w:cs="Arial" w:hAnsi="Arial" w:ascii="Arial"/>
          <w:noProof/>
        </w:rPr>
      </w:pPr>
      <w:r>
        <w:rPr>
          <w:rFonts w:cs="Arial" w:hAnsi="Arial" w:ascii="Arial"/>
          <w:noProof/>
        </w:rPr>
        <w:t>Rj.</w:t>
      </w:r>
    </w:p>
    <w:p w:rsidRDefault="006810D5" w:rsidP="006810D5" w:rsidR="006810D5">
      <w:pPr>
        <w:jc w:val="both"/>
        <w:rPr>
          <w:rFonts w:cs="Arial" w:hAnsi="Arial" w:ascii="Arial"/>
          <w:noProof/>
        </w:rPr>
      </w:pPr>
      <w:r>
        <w:rPr>
          <w:rFonts w:cs="Arial" w:hAnsi="Arial" w:ascii="Arial"/>
          <w:noProof/>
        </w:rPr>
        <w:t>DNA:FINI, RC Zagreb – putem e-oglasne ploče i poštom</w:t>
      </w:r>
    </w:p>
    <w:p w:rsidRDefault="006810D5" w:rsidP="006810D5" w:rsidR="006810D5">
      <w:pPr>
        <w:jc w:val="both"/>
        <w:rPr>
          <w:rFonts w:cs="Arial" w:hAnsi="Arial" w:ascii="Arial"/>
          <w:noProof/>
        </w:rPr>
      </w:pPr>
      <w:r>
        <w:rPr>
          <w:rFonts w:cs="Arial" w:hAnsi="Arial" w:ascii="Arial"/>
          <w:noProof/>
        </w:rPr>
        <w:t>spis a/a, čuvati trajno</w:t>
      </w:r>
    </w:p>
    <w:p w:rsidRDefault="006810D5" w:rsidP="006810D5" w:rsidR="006810D5">
      <w:pPr>
        <w:jc w:val="both"/>
        <w:rPr>
          <w:rFonts w:cs="Arial" w:hAnsi="Arial" w:ascii="Arial"/>
          <w:noProof/>
        </w:rPr>
      </w:pPr>
      <w:r>
        <w:rPr>
          <w:rFonts w:cs="Arial" w:hAnsi="Arial" w:ascii="Arial"/>
          <w:noProof/>
        </w:rPr>
        <w:t>Bj.2</w:t>
      </w:r>
      <w:r w:rsidR="00627117">
        <w:rPr>
          <w:rFonts w:cs="Arial" w:hAnsi="Arial" w:ascii="Arial"/>
          <w:noProof/>
        </w:rPr>
        <w:t>1</w:t>
      </w:r>
      <w:bookmarkStart w:name="_GoBack" w:id="0"/>
      <w:bookmarkEnd w:id="0"/>
      <w:r>
        <w:rPr>
          <w:rFonts w:cs="Arial" w:hAnsi="Arial" w:ascii="Arial"/>
          <w:noProof/>
        </w:rPr>
        <w:t>.02.2017.g.</w:t>
      </w:r>
    </w:p>
    <w:p w:rsidRDefault="006810D5" w:rsidP="006810D5" w:rsidR="006810D5">
      <w:pPr>
        <w:rPr>
          <w:rFonts w:cs="Arial" w:hAnsi="Arial" w:ascii="Arial"/>
        </w:rPr>
      </w:pPr>
    </w:p>
    <w:p w:rsidRDefault="006810D5" w:rsidP="006810D5" w:rsidR="006810D5">
      <w:pPr>
        <w:rPr>
          <w:rFonts w:cs="Arial" w:hAnsi="Arial" w:ascii="Arial"/>
        </w:rPr>
      </w:pPr>
    </w:p>
    <w:p w:rsidRDefault="006810D5" w:rsidP="006810D5" w:rsidR="006810D5">
      <w:pPr>
        <w:rPr>
          <w:rFonts w:cs="Arial" w:hAnsi="Arial" w:ascii="Arial"/>
        </w:rPr>
      </w:pPr>
    </w:p>
    <w:p w:rsidRDefault="006810D5" w:rsidP="006810D5" w:rsidR="006810D5">
      <w:pPr>
        <w:rPr>
          <w:rFonts w:cs="Arial" w:hAnsi="Arial" w:ascii="Arial"/>
          <w:szCs w:val="20"/>
        </w:rPr>
      </w:pPr>
    </w:p>
    <w:p w:rsidRDefault="006810D5" w:rsidP="006810D5" w:rsidR="006810D5">
      <w:pPr>
        <w:ind w:firstLine="720"/>
        <w:jc w:val="both"/>
        <w:rPr>
          <w:rFonts w:cs="Arial" w:hAnsi="Arial" w:ascii="Arial"/>
        </w:rPr>
      </w:pPr>
      <w:r>
        <w:rPr>
          <w:rFonts w:cs="Arial" w:hAnsi="Arial" w:ascii="Arial"/>
        </w:rPr>
        <w:t xml:space="preserve">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117"/>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10D5"/>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57287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St-445/2016-5</izvorni_sadrzaj>
    <derivirana_varijabla naziv="DomainObject.Oznaka_1">St-445/2016-5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siječnja 2017.</izvorni_sadrzaj>
    <derivirana_varijabla naziv="DomainObject.Predmet.DatumRjesavanja_1">20.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St-445/2016</izvorni_sadrzaj>
    <derivirana_varijabla naziv="DomainObject.Predmet.OznakaBroj_1">St-445/2016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DIJALIZIRANIH I TRANSPLATIRANIH BUBREŽNIH BOLESNIKA KBC-ZAGREB-REBRO zastupanog po punomoćniku Gordana Lovrić; Jozo Lončar</izvorni_sadrzaj>
    <derivirana_varijabla naziv="DomainObject.Predmet.ProtustrankaFormated_1">  UDRUGA DIJALIZIRANIH I TRANSPLATIRANIH BUBREŽNIH BOLESNIKA KBC-ZAGREB-REBRO zastupanog po punomoćniku Gordana Lovrić; Jozo Lončar</derivirana_varijabla>
  </DomainObject.Predmet.ProtustrankaFormated>
  <DomainObject.Predmet.ProtustrankaFormatedOIB>
    <izvorni_sadrzaj>  UDRUGA DIJALIZIRANIH I TRANSPLATIRANIH BUBREŽNIH BOLESNIKA KBC-ZAGREB-REBRO, OIB 03245313120 zastupanog po punomoćniku Gordana Lovrić; Jozo Lončar</izvorni_sadrzaj>
    <derivirana_varijabla naziv="DomainObject.Predmet.ProtustrankaFormatedOIB_1">  UDRUGA DIJALIZIRANIH I TRANSPLATIRANIH BUBREŽNIH BOLESNIKA KBC-ZAGREB-REBRO, OIB 03245313120 zastupanog po punomoćniku Gordana Lovrić; Jozo Lončar</derivirana_varijabla>
  </DomainObject.Predmet.ProtustrankaFormatedOIB>
  <DomainObject.Predmet.ProtustrankaFormatedWithAdress>
    <izvorni_sadrzaj> UDRUGA DIJALIZIRANIH I TRANSPLATIRANIH BUBREŽNIH BOLESNIKA KBC-ZAGREB-REBRO, MIJE KIŠPATIĆA 12, 10000 Zagreb zastupanog po punomoćniku Gordana Lovrić; Jozo Lončar</izvorni_sadrzaj>
    <derivirana_varijabla naziv="DomainObject.Predmet.ProtustrankaFormatedWithAdress_1"> UDRUGA DIJALIZIRANIH I TRANSPLATIRANIH BUBREŽNIH BOLESNIKA KBC-ZAGREB-REBRO, MIJE KIŠPATIĆA 12, 10000 Zagreb zastupanog po punomoćniku Gordana Lovrić; Jozo Lončar</derivirana_varijabla>
  </DomainObject.Predmet.ProtustrankaFormatedWithAdress>
  <DomainObject.Predmet.ProtustrankaFormatedWithAdressOIB>
    <izvorni_sadrzaj> UDRUGA DIJALIZIRANIH I TRANSPLATIRANIH BUBREŽNIH BOLESNIKA KBC-ZAGREB-REBRO, OIB 03245313120, MIJE KIŠPATIĆA 12, 10000 Zagreb zastupanog po punomoćniku Gordana Lovrić; Jozo Lončar</izvorni_sadrzaj>
    <derivirana_varijabla naziv="DomainObject.Predmet.ProtustrankaFormatedWithAdressOIB_1"> UDRUGA DIJALIZIRANIH I TRANSPLATIRANIH BUBREŽNIH BOLESNIKA KBC-ZAGREB-REBRO, OIB 03245313120, MIJE KIŠPATIĆA 12, 10000 Zagreb zastupanog po punomoćniku Gordana Lovrić; Jozo Lončar</derivirana_varijabla>
  </DomainObject.Predmet.ProtustrankaFormatedWithAdressOIB>
  <DomainObject.Predmet.ProtustrankaWithAdress>
    <izvorni_sadrzaj>UDRUGA DIJALIZIRANIH I TRANSPLATIRANIH BUBREŽNIH BOLESNIKA KBC-ZAGREB-REBRO MIJE KIŠPATIĆA 12, 10000 Zagreb</izvorni_sadrzaj>
    <derivirana_varijabla naziv="DomainObject.Predmet.ProtustrankaWithAdress_1">UDRUGA DIJALIZIRANIH I TRANSPLATIRANIH BUBREŽNIH BOLESNIKA KBC-ZAGREB-REBRO MIJE KIŠPATIĆA 12, 10000 Zagreb</derivirana_varijabla>
  </DomainObject.Predmet.ProtustrankaWithAdress>
  <DomainObject.Predmet.ProtustrankaWithAdressOIB>
    <izvorni_sadrzaj>UDRUGA DIJALIZIRANIH I TRANSPLATIRANIH BUBREŽNIH BOLESNIKA KBC-ZAGREB-REBRO, OIB 03245313120, MIJE KIŠPATIĆA 12, 10000 Zagreb</izvorni_sadrzaj>
    <derivirana_varijabla naziv="DomainObject.Predmet.ProtustrankaWithAdressOIB_1">UDRUGA DIJALIZIRANIH I TRANSPLATIRANIH BUBREŽNIH BOLESNIKA KBC-ZAGREB-REBRO, OIB 03245313120, MIJE KIŠPATIĆA 12, 10000 Zagreb</derivirana_varijabla>
  </DomainObject.Predmet.ProtustrankaWithAdressOIB>
  <DomainObject.Predmet.ProtustrankaNazivFormated>
    <izvorni_sadrzaj>UDRUGA DIJALIZIRANIH I TRANSPLATIRANIH BUBREŽNIH BOLESNIKA KBC-ZAGREB-REBRO</izvorni_sadrzaj>
    <derivirana_varijabla naziv="DomainObject.Predmet.ProtustrankaNazivFormated_1">UDRUGA DIJALIZIRANIH I TRANSPLATIRANIH BUBREŽNIH BOLESNIKA KBC-ZAGREB-REBRO</derivirana_varijabla>
  </DomainObject.Predmet.ProtustrankaNazivFormated>
  <DomainObject.Predmet.ProtustrankaNazivFormatedOIB>
    <izvorni_sadrzaj>UDRUGA DIJALIZIRANIH I TRANSPLATIRANIH BUBREŽNIH BOLESNIKA KBC-ZAGREB-REBRO, OIB 03245313120</izvorni_sadrzaj>
    <derivirana_varijabla naziv="DomainObject.Predmet.ProtustrankaNazivFormatedOIB_1">UDRUGA DIJALIZIRANIH I TRANSPLATIRANIH BUBREŽNIH BOLESNIKA KBC-ZAGREB-REBRO, OIB 03245313120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DIJALIZIRANIH I TRANSPLATIRANIH BUBREŽNIH BOLESNIKA KBC-ZAGREB-REBRO zastupanog po punomoćniku Gordana Lovrić; Jozo Lončar</item>
    </izvorni_sadrzaj>
    <derivirana_varijabla naziv="DomainObject.Predmet.ProtuStrankaListFormated_1">
      <item>UDRUGA DIJALIZIRANIH I TRANSPLATIRANIH BUBREŽNIH BOLESNIKA KBC-ZAGREB-REBRO zastupanog po punomoćniku Gordana Lovrić; Jozo Lončar</item>
    </derivirana_varijabla>
  </DomainObject.Predmet.ProtuStrankaListFormated>
  <DomainObject.Predmet.ProtuStrankaListFormatedOIB>
    <izvorni_sadrzaj>
      <item>UDRUGA DIJALIZIRANIH I TRANSPLATIRANIH BUBREŽNIH BOLESNIKA KBC-ZAGREB-REBRO, OIB 03245313120 zastupanog po punomoćniku Gordana Lovrić; Jozo Lončar</item>
    </izvorni_sadrzaj>
    <derivirana_varijabla naziv="DomainObject.Predmet.ProtuStrankaListFormatedOIB_1">
      <item>UDRUGA DIJALIZIRANIH I TRANSPLATIRANIH BUBREŽNIH BOLESNIKA KBC-ZAGREB-REBRO, OIB 03245313120 zastupanog po punomoćniku Gordana Lovrić; Jozo Lončar</item>
    </derivirana_varijabla>
  </DomainObject.Predmet.ProtuStrankaListFormatedOIB>
  <DomainObject.Predmet.ProtuStrankaListFormatedWithAdress>
    <izvorni_sadrzaj>
      <item>UDRUGA DIJALIZIRANIH I TRANSPLATIRANIH BUBREŽNIH BOLESNIKA KBC-ZAGREB-REBRO, MIJE KIŠPATIĆA 12, 10000 Zagreb zastupanog po punomoćniku Gordana Lovrić; Jozo Lončar</item>
    </izvorni_sadrzaj>
    <derivirana_varijabla naziv="DomainObject.Predmet.ProtuStrankaListFormatedWithAdress_1">
      <item>UDRUGA DIJALIZIRANIH I TRANSPLATIRANIH BUBREŽNIH BOLESNIKA KBC-ZAGREB-REBRO, MIJE KIŠPATIĆA 12, 10000 Zagreb zastupanog po punomoćniku Gordana Lovrić; Jozo Lončar</item>
    </derivirana_varijabla>
  </DomainObject.Predmet.ProtuStrankaListFormatedWithAdress>
  <DomainObject.Predmet.ProtuStrankaListFormatedWithAdressOIB>
    <izvorni_sadrzaj>
      <item>UDRUGA DIJALIZIRANIH I TRANSPLATIRANIH BUBREŽNIH BOLESNIKA KBC-ZAGREB-REBRO, OIB 03245313120, MIJE KIŠPATIĆA 12, 10000 Zagreb zastupanog po punomoćniku Gordana Lovrić; Jozo Lončar</item>
    </izvorni_sadrzaj>
    <derivirana_varijabla naziv="DomainObject.Predmet.ProtuStrankaListFormatedWithAdressOIB_1">
      <item>UDRUGA DIJALIZIRANIH I TRANSPLATIRANIH BUBREŽNIH BOLESNIKA KBC-ZAGREB-REBRO, OIB 03245313120, MIJE KIŠPATIĆA 12, 10000 Zagreb zastupanog po punomoćniku Gordana Lovrić; Jozo Lončar</item>
    </derivirana_varijabla>
  </DomainObject.Predmet.ProtuStrankaListFormatedWithAdressOIB>
  <DomainObject.Predmet.ProtuStrankaListNazivFormated>
    <izvorni_sadrzaj>
      <item>UDRUGA DIJALIZIRANIH I TRANSPLATIRANIH BUBREŽNIH BOLESNIKA KBC-ZAGREB-REBRO</item>
    </izvorni_sadrzaj>
    <derivirana_varijabla naziv="DomainObject.Predmet.ProtuStrankaListNazivFormated_1">
      <item>UDRUGA DIJALIZIRANIH I TRANSPLATIRANIH BUBREŽNIH BOLESNIKA KBC-ZAGREB-REBRO</item>
    </derivirana_varijabla>
  </DomainObject.Predmet.ProtuStrankaListNazivFormated>
  <DomainObject.Predmet.ProtuStrankaListNazivFormatedOIB>
    <izvorni_sadrzaj>
      <item>UDRUGA DIJALIZIRANIH I TRANSPLATIRANIH BUBREŽNIH BOLESNIKA KBC-ZAGREB-REBRO, OIB 03245313120</item>
    </izvorni_sadrzaj>
    <derivirana_varijabla naziv="DomainObject.Predmet.ProtuStrankaListNazivFormatedOIB_1">
      <item>UDRUGA DIJALIZIRANIH I TRANSPLATIRANIH BUBREŽNIH BOLESNIKA KBC-ZAGREB-REBRO, OIB 03245313120</item>
    </derivirana_varijabla>
  </DomainObject.Predmet.ProtuStrankaListNazivFormatedOIB>
  <DomainObject.Predmet.OstaliListFormated>
    <izvorni_sadrzaj>
      <item>Jozo Lončar punomoćnik sudionika u postupku UDRUGA DIJALIZIRANIH I TRANSPLATIRANIH BUBREŽNIH BOLESNIKA KBC-ZAGREB-REBRO</item>
      <item>Gordana Lovrić punomoćnik sudionika u postupku UDRUGA DIJALIZIRANIH I TRANSPLATIRANIH BUBREŽNIH BOLESNIKA KBC-ZAGREB-REBRO</item>
    </izvorni_sadrzaj>
    <derivirana_varijabla naziv="DomainObject.Predmet.OstaliListFormated_1">
      <item>Jozo Lončar punomoćnik sudionika u postupku UDRUGA DIJALIZIRANIH I TRANSPLATIRANIH BUBREŽNIH BOLESNIKA KBC-ZAGREB-REBRO</item>
      <item>Gordana Lovrić punomoćnik sudionika u postupku UDRUGA DIJALIZIRANIH I TRANSPLATIRANIH BUBREŽNIH BOLESNIKA KBC-ZAGREB-REBRO</item>
    </derivirana_varijabla>
  </DomainObject.Predmet.OstaliListFormated>
  <DomainObject.Predmet.OstaliListFormatedOIB>
    <izvorni_sadrzaj>
      <item>Jozo Lončar punomoćnik sudionika u postupku UDRUGA DIJALIZIRANIH I TRANSPLATIRANIH BUBREŽNIH BOLESNIKA KBC-ZAGREB-REBRO</item>
      <item>Gordana Lovrić punomoćnik sudionika u postupku UDRUGA DIJALIZIRANIH I TRANSPLATIRANIH BUBREŽNIH BOLESNIKA KBC-ZAGREB-REBRO</item>
    </izvorni_sadrzaj>
    <derivirana_varijabla naziv="DomainObject.Predmet.OstaliListFormatedOIB_1">
      <item>Jozo Lončar punomoćnik sudionika u postupku UDRUGA DIJALIZIRANIH I TRANSPLATIRANIH BUBREŽNIH BOLESNIKA KBC-ZAGREB-REBRO</item>
      <item>Gordana Lovrić punomoćnik sudionika u postupku UDRUGA DIJALIZIRANIH I TRANSPLATIRANIH BUBREŽNIH BOLESNIKA KBC-ZAGREB-REBRO</item>
    </derivirana_varijabla>
  </DomainObject.Predmet.OstaliListFormatedOIB>
  <DomainObject.Predmet.OstaliListFormatedWithAdress>
    <izvorni_sadrzaj>
      <item>Jozo Lončar punomoćnik sudionika u postupku UDRUGA DIJALIZIRANIH I TRANSPLATIRANIH BUBREŽNIH BOLESNIKA KBC-ZAGREB-REBRO</item>
      <item>Gordana Lovrić punomoćnik sudionika u postupku UDRUGA DIJALIZIRANIH I TRANSPLATIRANIH BUBREŽNIH BOLESNIKA KBC-ZAGREB-REBRO</item>
    </izvorni_sadrzaj>
    <derivirana_varijabla naziv="DomainObject.Predmet.OstaliListFormatedWithAdress_1">
      <item>Jozo Lončar punomoćnik sudionika u postupku UDRUGA DIJALIZIRANIH I TRANSPLATIRANIH BUBREŽNIH BOLESNIKA KBC-ZAGREB-REBRO</item>
      <item>Gordana Lovrić punomoćnik sudionika u postupku UDRUGA DIJALIZIRANIH I TRANSPLATIRANIH BUBREŽNIH BOLESNIKA KBC-ZAGREB-REBRO</item>
    </derivirana_varijabla>
  </DomainObject.Predmet.OstaliListFormatedWithAdress>
  <DomainObject.Predmet.OstaliListFormatedWithAdressOIB>
    <izvorni_sadrzaj>
      <item>Jozo Lončar punomoćnik sudionika u postupku UDRUGA DIJALIZIRANIH I TRANSPLATIRANIH BUBREŽNIH BOLESNIKA KBC-ZAGREB-REBRO</item>
      <item>Gordana Lovrić punomoćnik sudionika u postupku UDRUGA DIJALIZIRANIH I TRANSPLATIRANIH BUBREŽNIH BOLESNIKA KBC-ZAGREB-REBRO</item>
    </izvorni_sadrzaj>
    <derivirana_varijabla naziv="DomainObject.Predmet.OstaliListFormatedWithAdressOIB_1">
      <item>Jozo Lončar punomoćnik sudionika u postupku UDRUGA DIJALIZIRANIH I TRANSPLATIRANIH BUBREŽNIH BOLESNIKA KBC-ZAGREB-REBRO</item>
      <item>Gordana Lovrić punomoćnik sudionika u postupku UDRUGA DIJALIZIRANIH I TRANSPLATIRANIH BUBREŽNIH BOLESNIKA KBC-ZAGREB-REBRO</item>
    </derivirana_varijabla>
  </DomainObject.Predmet.OstaliListFormatedWithAdressOIB>
  <DomainObject.Predmet.OstaliListNazivFormated>
    <izvorni_sadrzaj>
      <item>Jozo Lončar</item>
      <item>Gordana Lovrić</item>
    </izvorni_sadrzaj>
    <derivirana_varijabla naziv="DomainObject.Predmet.OstaliListNazivFormated_1">
      <item>Jozo Lončar</item>
      <item>Gordana Lovrić</item>
    </derivirana_varijabla>
  </DomainObject.Predmet.OstaliListNazivFormated>
  <DomainObject.Predmet.OstaliListNazivFormatedOIB>
    <izvorni_sadrzaj>
      <item>Jozo Lončar</item>
      <item>Gordana Lovrić</item>
    </izvorni_sadrzaj>
    <derivirana_varijabla naziv="DomainObject.Predmet.OstaliListNazivFormatedOIB_1">
      <item>Jozo Lončar</item>
      <item>Gordana Lovrić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St-445/2016-5</izvorni_sadrzaj>
    <derivirana_varijabla naziv="DomainObject.PoslovniBrojDokumenta_1">St-445/2016-5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DIJALIZIRANIH I TRANSPLATIRANIH BUBREŽNIH BOLESNIKA KBC-ZAGREB-REBRO</izvorni_sadrzaj>
    <derivirana_varijabla naziv="DomainObject.Predmet.ProtustrankaIDrugi_1">UDRUGA DIJALIZIRANIH I TRANSPLATIRANIH BUBREŽNIH BOLESNIKA KBC-ZAGREB-REBRO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DIJALIZIRANIH I TRANSPLATIRANIH BUBREŽNIH BOLESNIKA KBC-ZAGREB-REBRO, OIB 03245313120, MIJE KIŠPATIĆA 12, 10000 Zagreb</izvorni_sadrzaj>
    <derivirana_varijabla naziv="DomainObject.Predmet.ProtustrankaIDrugiAdressOIB_1">UDRUGA DIJALIZIRANIH I TRANSPLATIRANIH BUBREŽNIH BOLESNIKA KBC-ZAGREB-REBRO, OIB 03245313120, MIJE KIŠPATIĆA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siječnja 2017.</izvorni_sadrzaj>
    <derivirana_varijabla naziv="DomainObject.Predmet.OdlukaRjesenje.DatumDonosenjaOdluke_1">20.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St-445/2016-3</izvorni_sadrzaj>
    <derivirana_varijabla naziv="DomainObject.Predmet.OdlukaRjesenje.Oznaka_1">St-445/2016-3</derivirana_varijabla>
  </DomainObject.Predmet.OdlukaRjesenje.Oznaka>
  <DomainObject.Predmet.SudioniciListNaziv>
    <izvorni_sadrzaj>
      <item>UDRUGA DIJALIZIRANIH I TRANSPLATIRANIH BUBREŽNIH BOLESNIKA KBC-ZAGREB-REBRO</item>
      <item>FINA Regionalni centar Zagreb</item>
      <item>Jozo Lončar</item>
      <item>Gordana Lovrić</item>
    </izvorni_sadrzaj>
    <derivirana_varijabla naziv="DomainObject.Predmet.SudioniciListNaziv_1">
      <item>UDRUGA DIJALIZIRANIH I TRANSPLATIRANIH BUBREŽNIH BOLESNIKA KBC-ZAGREB-REBRO</item>
      <item>FINA Regionalni centar Zagreb</item>
      <item>Jozo Lončar</item>
      <item>Gordana Lovrić</item>
    </derivirana_varijabla>
  </DomainObject.Predmet.SudioniciListNaziv>
  <DomainObject.Predmet.SudioniciListAdressOIB>
    <izvorni_sadrzaj>
      <item>UDRUGA DIJALIZIRANIH I TRANSPLATIRANIH BUBREŽNIH BOLESNIKA KBC-ZAGREB-REBRO, OIB 03245313120, MIJE KIŠPATIĆA 12,10000 Zagreb</item>
      <item>FINA Regionalni centar Zagreb, OIB 85821130368, Trg svibanjskih žrtava 1995. 1,10000 Zagreb</item>
      <item>Jozo Lončar</item>
      <item>Gordana Lovrić</item>
    </izvorni_sadrzaj>
    <derivirana_varijabla naziv="DomainObject.Predmet.SudioniciListAdressOIB_1">
      <item>UDRUGA DIJALIZIRANIH I TRANSPLATIRANIH BUBREŽNIH BOLESNIKA KBC-ZAGREB-REBRO, OIB 03245313120, MIJE KIŠPATIĆA 12,10000 Zagreb</item>
      <item>FINA Regionalni centar Zagreb, OIB 85821130368, Trg svibanjskih žrtava 1995. 1,10000 Zagreb</item>
      <item>Jozo Lončar</item>
      <item>Gordana Lovrić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C96585-B286-4474-8C0A-3D5F677C1E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277</properties:Words>
  <properties:Characters>1626</properties:Characters>
  <properties:Lines>64</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2017-02-21T13:40:00Z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St-445/2016-5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