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504e" w14:paraId="d9b504e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BB0618">
        <w:rPr>
          <w:rFonts w:hAnsi="Times New Roman" w:ascii="Times New Roman"/>
          <w:szCs w:val="24"/>
        </w:rPr>
        <w:t>4695</w:t>
      </w:r>
      <w:r w:rsidR="00895CA8">
        <w:rPr>
          <w:rFonts w:hAnsi="Times New Roman" w:ascii="Times New Roman"/>
          <w:szCs w:val="24"/>
        </w:rPr>
        <w:t>/16</w:t>
      </w:r>
      <w:r w:rsidR="0084193E">
        <w:rPr>
          <w:rFonts w:hAnsi="Times New Roman" w:ascii="Times New Roman"/>
          <w:szCs w:val="24"/>
        </w:rPr>
        <w:t>-21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</w:t>
      </w:r>
      <w:r w:rsidR="00BB0618" w:rsidRPr="00BB0618">
        <w:rPr>
          <w:rFonts w:hAnsi="Times New Roman" w:ascii="Times New Roman"/>
          <w:szCs w:val="24"/>
        </w:rPr>
        <w:t xml:space="preserve">povodom prijedloga predlagatelja FINANCIJSKE AGENCIJE, Regionalni centar Zagreb, Podružnica Zagreb,Trg svibanjskih žrtava 1995. 1, za otvaranjem stečajnog postupka nad dužnikom MASTINO-PROMET društvo s ograničenom odgovornošću za trgovinu, ugostiteljstvo, uvoz-izvoz, Zagreb, </w:t>
      </w:r>
      <w:proofErr w:type="spellStart"/>
      <w:r w:rsidR="00BB0618" w:rsidRPr="00BB0618">
        <w:rPr>
          <w:rFonts w:hAnsi="Times New Roman" w:ascii="Times New Roman"/>
          <w:szCs w:val="24"/>
        </w:rPr>
        <w:t>Oreškovićeva</w:t>
      </w:r>
      <w:proofErr w:type="spellEnd"/>
      <w:r w:rsidR="00BB0618" w:rsidRPr="00BB0618">
        <w:rPr>
          <w:rFonts w:hAnsi="Times New Roman" w:ascii="Times New Roman"/>
          <w:szCs w:val="24"/>
        </w:rPr>
        <w:t xml:space="preserve"> 31, OIB: 56653807094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BB0618" w:rsidRPr="00F82C6B">
        <w:rPr>
          <w:rFonts w:hAnsi="Times New Roman" w:ascii="Times New Roman"/>
          <w:szCs w:val="24"/>
        </w:rPr>
        <w:t>18</w:t>
      </w:r>
      <w:r w:rsidR="00254897" w:rsidRPr="00F82C6B">
        <w:rPr>
          <w:rFonts w:hAnsi="Times New Roman" w:ascii="Times New Roman"/>
          <w:szCs w:val="24"/>
        </w:rPr>
        <w:t xml:space="preserve">. </w:t>
      </w:r>
      <w:r w:rsidR="00BB0618" w:rsidRPr="00F82C6B">
        <w:rPr>
          <w:rFonts w:hAnsi="Times New Roman" w:ascii="Times New Roman"/>
          <w:szCs w:val="24"/>
        </w:rPr>
        <w:t>veljače</w:t>
      </w:r>
      <w:r w:rsidR="006624C0" w:rsidRPr="00F82C6B">
        <w:rPr>
          <w:rFonts w:hAnsi="Times New Roman" w:ascii="Times New Roman"/>
          <w:szCs w:val="24"/>
        </w:rPr>
        <w:t xml:space="preserve"> 2019</w:t>
      </w:r>
      <w:r w:rsidR="00254897" w:rsidRPr="00F82C6B">
        <w:rPr>
          <w:rFonts w:hAnsi="Times New Roman" w:ascii="Times New Roman"/>
          <w:szCs w:val="24"/>
        </w:rPr>
        <w:t>.</w:t>
      </w:r>
      <w:r w:rsidR="006624C0" w:rsidRPr="00F82C6B">
        <w:rPr>
          <w:rFonts w:hAnsi="Times New Roman" w:ascii="Times New Roman"/>
          <w:szCs w:val="24"/>
        </w:rPr>
        <w:t xml:space="preserve"> </w:t>
      </w:r>
      <w:r w:rsidR="006624C0">
        <w:rPr>
          <w:rFonts w:hAnsi="Times New Roman" w:ascii="Times New Roman"/>
          <w:szCs w:val="24"/>
        </w:rPr>
        <w:t>godine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6624C0" w:rsidR="00B50317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A15315" w:rsidRPr="00BB0618">
        <w:rPr>
          <w:rFonts w:hAnsi="Times New Roman" w:ascii="Times New Roman"/>
          <w:szCs w:val="24"/>
        </w:rPr>
        <w:t xml:space="preserve">MASTINO-PROMET društvo s ograničenom odgovornošću za trgovinu, ugostiteljstvo, uvoz-izvoz, Zagreb, </w:t>
      </w:r>
      <w:proofErr w:type="spellStart"/>
      <w:r w:rsidR="00A15315" w:rsidRPr="00BB0618">
        <w:rPr>
          <w:rFonts w:hAnsi="Times New Roman" w:ascii="Times New Roman"/>
          <w:szCs w:val="24"/>
        </w:rPr>
        <w:t>Oreškovićeva</w:t>
      </w:r>
      <w:proofErr w:type="spellEnd"/>
      <w:r w:rsidR="00A15315" w:rsidRPr="00BB0618">
        <w:rPr>
          <w:rFonts w:hAnsi="Times New Roman" w:ascii="Times New Roman"/>
          <w:szCs w:val="24"/>
        </w:rPr>
        <w:t xml:space="preserve"> 31, OIB: 56653807094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A15315" w:rsidR="00380766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50317">
        <w:rPr>
          <w:rFonts w:hAnsi="Times New Roman" w:ascii="Times New Roman"/>
          <w:szCs w:val="24"/>
        </w:rPr>
        <w:t>Za stečajnog upravitelja imenuje se</w:t>
      </w:r>
      <w:r w:rsidR="00254897" w:rsidRPr="00B50317">
        <w:rPr>
          <w:rFonts w:hAnsi="Times New Roman" w:ascii="Times New Roman"/>
          <w:szCs w:val="24"/>
        </w:rPr>
        <w:t xml:space="preserve"> </w:t>
      </w:r>
      <w:r w:rsidR="00A15315" w:rsidRPr="00A15315">
        <w:rPr>
          <w:rFonts w:hAnsi="Times New Roman" w:ascii="Times New Roman"/>
          <w:szCs w:val="24"/>
        </w:rPr>
        <w:t>Mateo Erceg, Zagreb, Radnička cesta 30, OIB 93602617826.</w:t>
      </w:r>
    </w:p>
    <w:p w:rsidRDefault="00F35A6E" w:rsidP="006624C0" w:rsid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801774">
        <w:rPr>
          <w:rFonts w:hAnsi="Times New Roman" w:ascii="Times New Roman"/>
          <w:szCs w:val="24"/>
        </w:rPr>
        <w:t xml:space="preserve">Zaključuje se stečajni postupak nad dužnikom </w:t>
      </w:r>
      <w:r w:rsidR="00A15315" w:rsidRPr="00BB0618">
        <w:rPr>
          <w:rFonts w:hAnsi="Times New Roman" w:ascii="Times New Roman"/>
          <w:szCs w:val="24"/>
        </w:rPr>
        <w:t xml:space="preserve">MASTINO-PROMET društvo s ograničenom odgovornošću za trgovinu, ugostiteljstvo, uvoz-izvoz, Zagreb, </w:t>
      </w:r>
      <w:proofErr w:type="spellStart"/>
      <w:r w:rsidR="00A15315" w:rsidRPr="00BB0618">
        <w:rPr>
          <w:rFonts w:hAnsi="Times New Roman" w:ascii="Times New Roman"/>
          <w:szCs w:val="24"/>
        </w:rPr>
        <w:t>Oreškovićeva</w:t>
      </w:r>
      <w:proofErr w:type="spellEnd"/>
      <w:r w:rsidR="00A15315" w:rsidRPr="00BB0618">
        <w:rPr>
          <w:rFonts w:hAnsi="Times New Roman" w:ascii="Times New Roman"/>
          <w:szCs w:val="24"/>
        </w:rPr>
        <w:t xml:space="preserve"> 31, OIB: 56653807094</w:t>
      </w:r>
      <w:r w:rsidR="007C4194" w:rsidRPr="00801774">
        <w:rPr>
          <w:rFonts w:hAnsi="Times New Roman" w:ascii="Times New Roman"/>
          <w:szCs w:val="24"/>
        </w:rPr>
        <w:t xml:space="preserve">, </w:t>
      </w:r>
      <w:r w:rsidRPr="00801774">
        <w:rPr>
          <w:rFonts w:hAnsi="Times New Roman" w:ascii="Times New Roman"/>
          <w:szCs w:val="24"/>
        </w:rPr>
        <w:t>temeljem odredbe</w:t>
      </w:r>
      <w:r w:rsidR="00CA21A3">
        <w:rPr>
          <w:rFonts w:hAnsi="Times New Roman" w:ascii="Times New Roman"/>
          <w:szCs w:val="24"/>
        </w:rPr>
        <w:t xml:space="preserve"> čl. 132. Stečajnog zakona (NN 71/15)</w:t>
      </w:r>
    </w:p>
    <w:p w:rsidRDefault="00F35A6E" w:rsidP="00B50317" w:rsidR="00167E9E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B50317">
        <w:rPr>
          <w:rFonts w:hAnsi="Times New Roman" w:ascii="Times New Roman"/>
          <w:szCs w:val="24"/>
        </w:rPr>
        <w:t xml:space="preserve">Ovo će se rješenje objaviti na </w:t>
      </w:r>
      <w:r w:rsidR="008B5275" w:rsidRPr="00B50317">
        <w:rPr>
          <w:rFonts w:hAnsi="Times New Roman" w:ascii="Times New Roman"/>
          <w:szCs w:val="24"/>
        </w:rPr>
        <w:t>mrežnoj stranici e-Oglasna ploča</w:t>
      </w:r>
      <w:r w:rsidRPr="00B50317">
        <w:rPr>
          <w:rFonts w:hAnsi="Times New Roman" w:ascii="Times New Roman"/>
          <w:szCs w:val="24"/>
        </w:rPr>
        <w:t xml:space="preserve"> </w:t>
      </w:r>
      <w:r w:rsidR="008B5275" w:rsidRPr="00B50317">
        <w:rPr>
          <w:rFonts w:hAnsi="Times New Roman" w:ascii="Times New Roman"/>
          <w:szCs w:val="24"/>
        </w:rPr>
        <w:t xml:space="preserve">Trgovačkog suda u Zagrebu, </w:t>
      </w:r>
      <w:r w:rsidRPr="00B50317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111492">
        <w:rPr>
          <w:rFonts w:hAnsi="Times New Roman" w:ascii="Times New Roman"/>
          <w:color w:val="000000"/>
          <w:szCs w:val="24"/>
        </w:rPr>
        <w:t>predmetnim dužnikom.</w:t>
      </w:r>
    </w:p>
    <w:p w:rsidRDefault="00E942EB" w:rsidP="00056747" w:rsidR="00E942EB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je podnesen na temelju čl. 444. st. 2. Stečajnog zakona („Narodne novine“ broj 71/15, </w:t>
      </w:r>
      <w:r w:rsidR="0053772F">
        <w:rPr>
          <w:rFonts w:hAnsi="Times New Roman" w:ascii="Times New Roman"/>
          <w:szCs w:val="24"/>
        </w:rPr>
        <w:t xml:space="preserve">104/17, </w:t>
      </w:r>
      <w:r>
        <w:rPr>
          <w:rFonts w:hAnsi="Times New Roman" w:ascii="Times New Roman"/>
          <w:szCs w:val="24"/>
        </w:rPr>
        <w:t>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 w:rsidRPr="006F1E1E">
        <w:rPr>
          <w:rFonts w:hAnsi="Times New Roman" w:ascii="Times New Roman"/>
          <w:szCs w:val="24"/>
        </w:rPr>
        <w:t>Financijska agencija, kao predlagatelj, navela je u prijedlogu za otvaranje stečajn</w:t>
      </w:r>
      <w:r w:rsidR="000822F7" w:rsidRPr="006F1E1E">
        <w:rPr>
          <w:rFonts w:hAnsi="Times New Roman" w:ascii="Times New Roman"/>
          <w:szCs w:val="24"/>
        </w:rPr>
        <w:t>og postupka kako dužnik na dan 1</w:t>
      </w:r>
      <w:r w:rsidRPr="006F1E1E">
        <w:rPr>
          <w:rFonts w:hAnsi="Times New Roman" w:ascii="Times New Roman"/>
          <w:szCs w:val="24"/>
        </w:rPr>
        <w:t>. rujna 2015.</w:t>
      </w:r>
      <w:r w:rsidR="00D44269" w:rsidRPr="006F1E1E">
        <w:rPr>
          <w:rFonts w:hAnsi="Times New Roman" w:ascii="Times New Roman"/>
          <w:szCs w:val="24"/>
        </w:rPr>
        <w:t>g.</w:t>
      </w:r>
      <w:r w:rsidRPr="006F1E1E">
        <w:rPr>
          <w:rFonts w:hAnsi="Times New Roman" w:ascii="Times New Roman"/>
          <w:szCs w:val="24"/>
        </w:rPr>
        <w:t xml:space="preserve"> u Očevidniku redoslijeda osnova za plaćanje ima evidentirane neizvršene osnove za plaćanje u neprekinutom razdoblju od </w:t>
      </w:r>
      <w:r w:rsidR="006F1E1E">
        <w:rPr>
          <w:rFonts w:hAnsi="Times New Roman" w:ascii="Times New Roman"/>
          <w:szCs w:val="24"/>
        </w:rPr>
        <w:t>2141</w:t>
      </w:r>
      <w:r w:rsidR="000822F7" w:rsidRPr="006F1E1E">
        <w:rPr>
          <w:rFonts w:hAnsi="Times New Roman" w:ascii="Times New Roman"/>
          <w:szCs w:val="24"/>
        </w:rPr>
        <w:t xml:space="preserve"> dana</w:t>
      </w:r>
      <w:r w:rsidR="000119D8" w:rsidRPr="006F1E1E">
        <w:rPr>
          <w:rFonts w:hAnsi="Times New Roman" w:ascii="Times New Roman"/>
          <w:szCs w:val="24"/>
        </w:rPr>
        <w:t xml:space="preserve"> u ukupnom iznosu od </w:t>
      </w:r>
      <w:r w:rsidR="006F1E1E">
        <w:rPr>
          <w:rFonts w:hAnsi="Times New Roman" w:ascii="Times New Roman"/>
          <w:szCs w:val="24"/>
        </w:rPr>
        <w:t>255.561,16</w:t>
      </w:r>
      <w:r w:rsidR="000822F7" w:rsidRPr="006F1E1E">
        <w:rPr>
          <w:rFonts w:hAnsi="Times New Roman" w:ascii="Times New Roman"/>
          <w:szCs w:val="24"/>
        </w:rPr>
        <w:t xml:space="preserve"> </w:t>
      </w:r>
      <w:r w:rsidRPr="006F1E1E">
        <w:rPr>
          <w:rFonts w:hAnsi="Times New Roman" w:ascii="Times New Roman"/>
          <w:szCs w:val="24"/>
        </w:rPr>
        <w:t>kn</w:t>
      </w:r>
      <w:r w:rsidRPr="00043CDF">
        <w:rPr>
          <w:rFonts w:hAnsi="Times New Roman" w:ascii="Times New Roman"/>
          <w:color w:val="FF0000"/>
          <w:szCs w:val="24"/>
        </w:rPr>
        <w:t xml:space="preserve">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115. st. 1. SZ-a propisano je</w:t>
      </w:r>
      <w:r w:rsidR="00F258A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sud na temelju prijedloga za otvaranje stečajnoga postupka donosi rješenje o pokretanju prethodnoga postupka radi utvrđivanja pretpostavki za otvaranje stečajnoga postupka (prethodni postupak).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2020D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D6074">
        <w:rPr>
          <w:rFonts w:hAnsi="Times New Roman" w:ascii="Times New Roman"/>
          <w:szCs w:val="24"/>
        </w:rPr>
        <w:t>imenova</w:t>
      </w:r>
      <w:r>
        <w:rPr>
          <w:rFonts w:hAnsi="Times New Roman" w:ascii="Times New Roman"/>
          <w:szCs w:val="24"/>
        </w:rPr>
        <w:t xml:space="preserve">o privremenog stečajnog upravitelja sa zadatkom da ispita da li kod dužnika i nadalje postoji koji od stečajnih razloga, kao i da ispita da li dužnik ima imovinu koja bi činila stečajnu masu, te da li se eventualnom imovinom mogu pokriti troškovi postupka, a nakon čega je u </w:t>
      </w:r>
      <w:proofErr w:type="spellStart"/>
      <w:r>
        <w:rPr>
          <w:rFonts w:hAnsi="Times New Roman" w:ascii="Times New Roman"/>
          <w:szCs w:val="24"/>
        </w:rPr>
        <w:t>ovosudni</w:t>
      </w:r>
      <w:proofErr w:type="spellEnd"/>
      <w:r>
        <w:rPr>
          <w:rFonts w:hAnsi="Times New Roman" w:ascii="Times New Roman"/>
          <w:szCs w:val="24"/>
        </w:rPr>
        <w:t xml:space="preserve"> spis privremeni stečajni upravitelj dostavio pisano izvješće (list </w:t>
      </w:r>
      <w:r w:rsidR="00320D75">
        <w:rPr>
          <w:rFonts w:hAnsi="Times New Roman" w:ascii="Times New Roman"/>
          <w:szCs w:val="24"/>
        </w:rPr>
        <w:t>24-32</w:t>
      </w:r>
      <w:r w:rsidR="00F258A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spisa).</w:t>
      </w:r>
      <w:r w:rsidR="0002020D">
        <w:rPr>
          <w:rFonts w:hAnsi="Times New Roman" w:ascii="Times New Roman"/>
          <w:szCs w:val="24"/>
        </w:rPr>
        <w:t xml:space="preserve"> </w:t>
      </w:r>
    </w:p>
    <w:p w:rsidRDefault="0002020D" w:rsidP="00056747" w:rsidR="0002020D">
      <w:pPr>
        <w:ind w:firstLine="709"/>
        <w:jc w:val="both"/>
        <w:rPr>
          <w:rFonts w:hAnsi="Times New Roman" w:ascii="Times New Roman"/>
          <w:szCs w:val="24"/>
        </w:rPr>
      </w:pPr>
    </w:p>
    <w:p w:rsidRDefault="0002020D" w:rsidP="00320D75" w:rsidR="00320D75" w:rsidRPr="00320D75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radi rasprave o </w:t>
      </w:r>
      <w:r w:rsidR="00CA21A3">
        <w:rPr>
          <w:rFonts w:hAnsi="Times New Roman" w:ascii="Times New Roman"/>
          <w:szCs w:val="24"/>
        </w:rPr>
        <w:t>uvjetima</w:t>
      </w:r>
      <w:r>
        <w:rPr>
          <w:rFonts w:hAnsi="Times New Roman" w:ascii="Times New Roman"/>
          <w:szCs w:val="24"/>
        </w:rPr>
        <w:t xml:space="preserve"> za otvaran</w:t>
      </w:r>
      <w:r w:rsidR="002D6074">
        <w:rPr>
          <w:rFonts w:hAnsi="Times New Roman" w:ascii="Times New Roman"/>
          <w:szCs w:val="24"/>
        </w:rPr>
        <w:t xml:space="preserve">je stečajnog postupka privremeni stečajni upravitelj ostao </w:t>
      </w:r>
      <w:r>
        <w:rPr>
          <w:rFonts w:hAnsi="Times New Roman" w:ascii="Times New Roman"/>
          <w:szCs w:val="24"/>
        </w:rPr>
        <w:t xml:space="preserve">je </w:t>
      </w:r>
      <w:r w:rsidR="00E43D2B">
        <w:rPr>
          <w:rFonts w:hAnsi="Times New Roman" w:ascii="Times New Roman"/>
          <w:szCs w:val="24"/>
        </w:rPr>
        <w:t xml:space="preserve">u cijelosti </w:t>
      </w:r>
      <w:r>
        <w:rPr>
          <w:rFonts w:hAnsi="Times New Roman" w:ascii="Times New Roman"/>
          <w:szCs w:val="24"/>
        </w:rPr>
        <w:t>kao u svom pis</w:t>
      </w:r>
      <w:r w:rsidR="002D6074">
        <w:rPr>
          <w:rFonts w:hAnsi="Times New Roman" w:ascii="Times New Roman"/>
          <w:szCs w:val="24"/>
        </w:rPr>
        <w:t xml:space="preserve">anom izvješću, </w:t>
      </w:r>
      <w:r w:rsidR="00320D75" w:rsidRPr="00320D75">
        <w:rPr>
          <w:rFonts w:hAnsi="Times New Roman" w:ascii="Times New Roman"/>
          <w:szCs w:val="24"/>
        </w:rPr>
        <w:t xml:space="preserve">te posebno </w:t>
      </w:r>
      <w:r w:rsidR="00320D75">
        <w:rPr>
          <w:rFonts w:hAnsi="Times New Roman" w:ascii="Times New Roman"/>
          <w:szCs w:val="24"/>
        </w:rPr>
        <w:t>naveo</w:t>
      </w:r>
      <w:r w:rsidR="00320D75" w:rsidRPr="00320D75">
        <w:rPr>
          <w:rFonts w:hAnsi="Times New Roman" w:ascii="Times New Roman"/>
          <w:szCs w:val="24"/>
        </w:rPr>
        <w:t xml:space="preserve"> da kod ovog dužnika i nadalje postoji stečajni razlog nesposobnost za plaćanje, te da dužnik u svom vlasništvu  nema nikakve imovine koja bi činila stečajnu masu, a čijim unovčenjem bi se ostvario novčani iznos dostatan za podmirenje troškova provedbe stečajnog postupka, a da  stečajni razlog nesposobnosti za plaćanje i nadalje postoji, a kako to proizlazi iz pribavljene  Potvrde FINE od 10. rujna 2018.g. (list 32 spisa), pa </w:t>
      </w:r>
      <w:r w:rsidR="00134274">
        <w:rPr>
          <w:rFonts w:hAnsi="Times New Roman" w:ascii="Times New Roman"/>
          <w:szCs w:val="24"/>
        </w:rPr>
        <w:t>je predložio</w:t>
      </w:r>
      <w:r w:rsidR="00320D75" w:rsidRPr="00320D75">
        <w:rPr>
          <w:rFonts w:hAnsi="Times New Roman" w:ascii="Times New Roman"/>
          <w:szCs w:val="24"/>
        </w:rPr>
        <w:t xml:space="preserve"> da se ovaj stečajni postupak otvori i istovremeno zaključi temeljem čl. 132. SZ-a, a da se prethodno pozovu zainteresirane osobe koje imaju interes da se stečaj otvori i provede, da predujme troškove  provedbe stečajnog postupka u iznosu od 20.000,00 kn.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DB6D36" w:rsidR="0005674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020D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</w:t>
      </w:r>
      <w:r w:rsidR="00056747">
        <w:rPr>
          <w:rFonts w:hAnsi="Times New Roman" w:ascii="Times New Roman"/>
          <w:color w:themeColor="text1" w:val="000000"/>
          <w:szCs w:val="24"/>
        </w:rPr>
        <w:t xml:space="preserve">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A03725" w:rsidP="00056747" w:rsidR="00A0372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C443E9" w:rsidR="000567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Na izbor i imenovanje stečajnog upravitelja na odgovarajući su način primijenjene odredbe o izboru i imenovanju stečajnog upravitelja </w:t>
      </w:r>
      <w:r w:rsidR="0002020D">
        <w:rPr>
          <w:rFonts w:hAnsi="Times New Roman" w:ascii="Times New Roman"/>
          <w:szCs w:val="24"/>
        </w:rPr>
        <w:t xml:space="preserve">sukladno </w:t>
      </w:r>
      <w:r>
        <w:rPr>
          <w:rFonts w:hAnsi="Times New Roman" w:ascii="Times New Roman"/>
          <w:szCs w:val="24"/>
        </w:rPr>
        <w:t>čl. 84. st. 1 SZ-a metodom slučajnog odabira</w:t>
      </w:r>
      <w:r w:rsidR="00C443E9">
        <w:rPr>
          <w:rFonts w:hAnsi="Times New Roman" w:ascii="Times New Roman"/>
          <w:szCs w:val="24"/>
        </w:rPr>
        <w:t>, odnosno automatskim odabirom</w:t>
      </w:r>
      <w:r w:rsidR="00134274">
        <w:rPr>
          <w:rFonts w:hAnsi="Times New Roman" w:ascii="Times New Roman"/>
          <w:szCs w:val="24"/>
        </w:rPr>
        <w:t xml:space="preserve"> s liste A stečajnih upravitelja za područje nadležnog suda</w:t>
      </w:r>
      <w:r w:rsidR="00C443E9">
        <w:rPr>
          <w:rFonts w:hAnsi="Times New Roman" w:ascii="Times New Roman"/>
          <w:szCs w:val="24"/>
        </w:rPr>
        <w:t>, sud je</w:t>
      </w:r>
      <w:r>
        <w:rPr>
          <w:rFonts w:hAnsi="Times New Roman" w:ascii="Times New Roman"/>
          <w:szCs w:val="24"/>
        </w:rPr>
        <w:t xml:space="preserve"> izvršio izbor privremenog stečajnog upravitelja, </w:t>
      </w:r>
      <w:r w:rsidR="002D6074">
        <w:rPr>
          <w:rFonts w:hAnsi="Times New Roman" w:ascii="Times New Roman"/>
          <w:szCs w:val="24"/>
        </w:rPr>
        <w:t>te zatim sukladno čl</w:t>
      </w:r>
      <w:r w:rsidR="00C443E9">
        <w:rPr>
          <w:rFonts w:hAnsi="Times New Roman" w:ascii="Times New Roman"/>
          <w:szCs w:val="24"/>
        </w:rPr>
        <w:t>. 85. st. 1</w:t>
      </w:r>
      <w:r w:rsidR="00710437">
        <w:rPr>
          <w:rFonts w:hAnsi="Times New Roman" w:ascii="Times New Roman"/>
          <w:szCs w:val="24"/>
        </w:rPr>
        <w:t>.</w:t>
      </w:r>
      <w:r w:rsidR="00C443E9">
        <w:rPr>
          <w:rFonts w:hAnsi="Times New Roman" w:ascii="Times New Roman"/>
          <w:szCs w:val="24"/>
        </w:rPr>
        <w:t xml:space="preserve"> SZ-a na temelju tako izabranog privremenog stečajnog upravitelja istog imenovao, a</w:t>
      </w:r>
      <w:r>
        <w:rPr>
          <w:rFonts w:hAnsi="Times New Roman" w:ascii="Times New Roman"/>
          <w:szCs w:val="24"/>
        </w:rPr>
        <w:t xml:space="preserve"> zatim </w:t>
      </w:r>
      <w:r w:rsidR="00C443E9">
        <w:rPr>
          <w:rFonts w:hAnsi="Times New Roman" w:ascii="Times New Roman"/>
          <w:szCs w:val="24"/>
        </w:rPr>
        <w:t>na temelju</w:t>
      </w:r>
      <w:r>
        <w:rPr>
          <w:rFonts w:hAnsi="Times New Roman" w:ascii="Times New Roman"/>
          <w:szCs w:val="24"/>
        </w:rPr>
        <w:t xml:space="preserve"> čl. 85. st. 2. SZ-a istog je imenovao za stečajnog upravitelja</w:t>
      </w:r>
      <w:r w:rsidR="00C443E9">
        <w:rPr>
          <w:rFonts w:hAnsi="Times New Roman" w:ascii="Times New Roman"/>
          <w:szCs w:val="24"/>
        </w:rPr>
        <w:t>, metodom promjene uloge.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A915CF" w:rsidP="00056747" w:rsidR="00A915CF">
      <w:pPr>
        <w:jc w:val="both"/>
        <w:rPr>
          <w:rFonts w:hAnsi="Times New Roman" w:ascii="Times New Roman"/>
          <w:szCs w:val="24"/>
        </w:rPr>
      </w:pPr>
    </w:p>
    <w:p w:rsidRDefault="007E07B1" w:rsidP="00C443E9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E2090A">
        <w:rPr>
          <w:rFonts w:hAnsi="Times New Roman" w:ascii="Times New Roman"/>
          <w:szCs w:val="24"/>
        </w:rPr>
        <w:t>18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E2090A">
        <w:rPr>
          <w:rFonts w:hAnsi="Times New Roman" w:ascii="Times New Roman"/>
          <w:szCs w:val="24"/>
        </w:rPr>
        <w:t>veljače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AE77DD">
        <w:rPr>
          <w:rFonts w:hAnsi="Times New Roman" w:ascii="Times New Roman"/>
          <w:szCs w:val="24"/>
        </w:rPr>
        <w:t>9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84193E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84193E" w:rsidP="00692346" w:rsidR="0084193E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84193E" w:rsidP="00C662EE" w:rsidR="0084193E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DA1AAD" w:rsidP="00AE77DD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243A77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84193E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6F1E1E">
      <w:rPr>
        <w:rFonts w:hAnsi="Times New Roman" w:ascii="Times New Roman"/>
        <w:szCs w:val="24"/>
      </w:rPr>
      <w:t>4695</w:t>
    </w:r>
    <w:r w:rsidR="00895CA8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10F0"/>
    <w:rsid w:val="000119D8"/>
    <w:rsid w:val="00012002"/>
    <w:rsid w:val="000149E5"/>
    <w:rsid w:val="0002020D"/>
    <w:rsid w:val="00020FA2"/>
    <w:rsid w:val="000223F8"/>
    <w:rsid w:val="00033811"/>
    <w:rsid w:val="00033B90"/>
    <w:rsid w:val="000363A8"/>
    <w:rsid w:val="00043CDF"/>
    <w:rsid w:val="000448CC"/>
    <w:rsid w:val="00045336"/>
    <w:rsid w:val="0004612F"/>
    <w:rsid w:val="00054622"/>
    <w:rsid w:val="00056747"/>
    <w:rsid w:val="0005693E"/>
    <w:rsid w:val="00057F89"/>
    <w:rsid w:val="00063045"/>
    <w:rsid w:val="0007123C"/>
    <w:rsid w:val="000822F7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1492"/>
    <w:rsid w:val="00112060"/>
    <w:rsid w:val="00113683"/>
    <w:rsid w:val="00117D16"/>
    <w:rsid w:val="001312FF"/>
    <w:rsid w:val="00132E9B"/>
    <w:rsid w:val="00134274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30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15DD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C4A94"/>
    <w:rsid w:val="002D0A57"/>
    <w:rsid w:val="002D6074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0D75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66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2F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24C0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D17A3"/>
    <w:rsid w:val="006E3CD9"/>
    <w:rsid w:val="006E5739"/>
    <w:rsid w:val="006F0710"/>
    <w:rsid w:val="006F1E1E"/>
    <w:rsid w:val="006F5997"/>
    <w:rsid w:val="00700CA7"/>
    <w:rsid w:val="00704AE2"/>
    <w:rsid w:val="00706CE5"/>
    <w:rsid w:val="00710437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1774"/>
    <w:rsid w:val="00802A45"/>
    <w:rsid w:val="00803557"/>
    <w:rsid w:val="00813ECE"/>
    <w:rsid w:val="008162E0"/>
    <w:rsid w:val="008303E6"/>
    <w:rsid w:val="008312A8"/>
    <w:rsid w:val="008320C5"/>
    <w:rsid w:val="00834DFA"/>
    <w:rsid w:val="00837786"/>
    <w:rsid w:val="00841636"/>
    <w:rsid w:val="0084193E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73E2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3725"/>
    <w:rsid w:val="00A0591B"/>
    <w:rsid w:val="00A07B69"/>
    <w:rsid w:val="00A07F7D"/>
    <w:rsid w:val="00A14749"/>
    <w:rsid w:val="00A15315"/>
    <w:rsid w:val="00A22BFA"/>
    <w:rsid w:val="00A276F6"/>
    <w:rsid w:val="00A305F4"/>
    <w:rsid w:val="00A307D7"/>
    <w:rsid w:val="00A3487A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15CF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7DD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0317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061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43E9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A21A3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269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6D3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0A"/>
    <w:rsid w:val="00E20925"/>
    <w:rsid w:val="00E22A86"/>
    <w:rsid w:val="00E24C27"/>
    <w:rsid w:val="00E24EC9"/>
    <w:rsid w:val="00E25F59"/>
    <w:rsid w:val="00E306AE"/>
    <w:rsid w:val="00E3175E"/>
    <w:rsid w:val="00E335E3"/>
    <w:rsid w:val="00E371B1"/>
    <w:rsid w:val="00E40B2E"/>
    <w:rsid w:val="00E43D2B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1642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2EB"/>
    <w:rsid w:val="00E94719"/>
    <w:rsid w:val="00E9779C"/>
    <w:rsid w:val="00EA0491"/>
    <w:rsid w:val="00EA7565"/>
    <w:rsid w:val="00EB01AE"/>
    <w:rsid w:val="00EB471E"/>
    <w:rsid w:val="00EC0508"/>
    <w:rsid w:val="00EC40CD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258AB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C6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19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19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9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9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9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19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19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9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9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9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6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09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363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48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St-4695/2016-21</izvorni_sadrzaj>
    <derivirana_varijabla naziv="DomainObject.Oznaka_1">St-4695/2016-21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4695</izvorni_sadrzaj>
    <derivirana_varijabla naziv="DomainObject.Predmet.Broj_1">4695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St-4695/2016</izvorni_sadrzaj>
    <derivirana_varijabla naziv="DomainObject.Predmet.OznakaBroj_1">St-4695/2016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MASTINO-PROMET d.o.o.</izvorni_sadrzaj>
    <derivirana_varijabla naziv="DomainObject.Predmet.ProtustrankaFormated_1">  MASTINO-PROMET d.o.o.</derivirana_varijabla>
  </DomainObject.Predmet.ProtustrankaFormated>
  <DomainObject.Predmet.ProtustrankaFormatedOIB>
    <izvorni_sadrzaj>  MASTINO-PROMET d.o.o., OIB 56653807094</izvorni_sadrzaj>
    <derivirana_varijabla naziv="DomainObject.Predmet.ProtustrankaFormatedOIB_1">  MASTINO-PROMET d.o.o., OIB 56653807094</derivirana_varijabla>
  </DomainObject.Predmet.ProtustrankaFormatedOIB>
  <DomainObject.Predmet.ProtustrankaFormatedWithAdress>
    <izvorni_sadrzaj> MASTINO-PROMET d.o.o., Oreškovićeva 31, 10000 Zagreb</izvorni_sadrzaj>
    <derivirana_varijabla naziv="DomainObject.Predmet.ProtustrankaFormatedWithAdress_1"> MASTINO-PROMET d.o.o., Oreškovićeva 31, 10000 Zagreb</derivirana_varijabla>
  </DomainObject.Predmet.ProtustrankaFormatedWithAdress>
  <DomainObject.Predmet.ProtustrankaFormatedWithAdressOIB>
    <izvorni_sadrzaj> MASTINO-PROMET d.o.o., OIB 56653807094, Oreškovićeva 31, 10000 Zagreb</izvorni_sadrzaj>
    <derivirana_varijabla naziv="DomainObject.Predmet.ProtustrankaFormatedWithAdressOIB_1"> MASTINO-PROMET d.o.o., OIB 56653807094, Oreškovićeva 31, 10000 Zagreb</derivirana_varijabla>
  </DomainObject.Predmet.ProtustrankaFormatedWithAdressOIB>
  <DomainObject.Predmet.ProtustrankaWithAdress>
    <izvorni_sadrzaj>MASTINO-PROMET d.o.o. Oreškovićeva 31, 10000 Zagreb</izvorni_sadrzaj>
    <derivirana_varijabla naziv="DomainObject.Predmet.ProtustrankaWithAdress_1">MASTINO-PROMET d.o.o. Oreškovićeva 31, 10000 Zagreb</derivirana_varijabla>
  </DomainObject.Predmet.ProtustrankaWithAdress>
  <DomainObject.Predmet.ProtustrankaWithAdressOIB>
    <izvorni_sadrzaj>MASTINO-PROMET d.o.o., OIB 56653807094, Oreškovićeva 31, 10000 Zagreb</izvorni_sadrzaj>
    <derivirana_varijabla naziv="DomainObject.Predmet.ProtustrankaWithAdressOIB_1">MASTINO-PROMET d.o.o., OIB 56653807094, Oreškovićeva 31, 10000 Zagreb</derivirana_varijabla>
  </DomainObject.Predmet.ProtustrankaWithAdressOIB>
  <DomainObject.Predmet.ProtustrankaNazivFormated>
    <izvorni_sadrzaj>MASTINO-PROMET d.o.o.</izvorni_sadrzaj>
    <derivirana_varijabla naziv="DomainObject.Predmet.ProtustrankaNazivFormated_1">MASTINO-PROMET d.o.o.</derivirana_varijabla>
  </DomainObject.Predmet.ProtustrankaNazivFormated>
  <DomainObject.Predmet.ProtustrankaNazivFormatedOIB>
    <izvorni_sadrzaj>MASTINO-PROMET d.o.o., OIB 56653807094</izvorni_sadrzaj>
    <derivirana_varijabla naziv="DomainObject.Predmet.ProtustrankaNazivFormatedOIB_1">MASTINO-PROMET d.o.o., OIB 56653807094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Sonja Jović</izvorni_sadrzaj>
    <derivirana_varijabla naziv="DomainObject.Predmet.StrankaFormated_1">  FINA Regionalni centar Zagreb; Sonja Jović</derivirana_varijabla>
  </DomainObject.Predmet.StrankaFormated>
  <DomainObject.Predmet.StrankaFormatedOIB>
    <izvorni_sadrzaj>  FINA Regionalni centar Zagreb, OIB 85821130368; Sonja Jović, OIB 64816674696</izvorni_sadrzaj>
    <derivirana_varijabla naziv="DomainObject.Predmet.StrankaFormatedOIB_1">  FINA Regionalni centar Zagreb, OIB 85821130368; Sonja Jović, OIB 64816674696</derivirana_varijabla>
  </DomainObject.Predmet.StrankaFormatedOIB>
  <DomainObject.Predmet.StrankaFormatedWithAdress>
    <izvorni_sadrzaj> FINA Regionalni centar Zagreb, Trg svibanjskih žrtava 1995. br. 1, 10000 Zagreb; Sonja Jović, Zagrebačka 122, 10410 Velika Gorica</izvorni_sadrzaj>
    <derivirana_varijabla naziv="DomainObject.Predmet.StrankaFormatedWithAdress_1"> FINA Regionalni centar Zagreb, Trg svibanjskih žrtava 1995. br. 1, 10000 Zagreb; Sonja Jović, Zagrebačka 122, 10410 Velika Gorica</derivirana_varijabla>
  </DomainObject.Predmet.StrankaFormatedWithAdress>
  <DomainObject.Predmet.StrankaFormatedWithAdressOIB>
    <izvorni_sadrzaj> FINA Regionalni centar Zagreb, OIB 85821130368, Trg svibanjskih žrtava 1995. br. 1, 10000 Zagreb; Sonja Jović, OIB 64816674696, Zagrebačka 122, 10410 Velika Gorica</izvorni_sadrzaj>
    <derivirana_varijabla naziv="DomainObject.Predmet.StrankaFormatedWithAdressOIB_1"> FINA Regionalni centar Zagreb, OIB 85821130368, Trg svibanjskih žrtava 1995. br. 1, 10000 Zagreb; Sonja Jović, OIB 64816674696, Zagrebačka 122, 10410 Velika Gorica</derivirana_varijabla>
  </DomainObject.Predmet.StrankaFormatedWithAdressOIB>
  <DomainObject.Predmet.StrankaWithAdress>
    <izvorni_sadrzaj>FINA Regionalni centar Zagreb Trg svibanjskih žrtava 1995. br. 1,10000 Zagreb,Sonja Jović Zagrebačka 122,10410 Velika Gorica</izvorni_sadrzaj>
    <derivirana_varijabla naziv="DomainObject.Predmet.StrankaWithAdress_1">FINA Regionalni centar Zagreb Trg svibanjskih žrtava 1995. br. 1,10000 Zagreb,Sonja Jović Zagrebačka 122,10410 Velika Gorica</derivirana_varijabla>
  </DomainObject.Predmet.StrankaWithAdress>
  <DomainObject.Predmet.StrankaWithAdressOIB>
    <izvorni_sadrzaj>FINA Regionalni centar Zagreb, OIB 85821130368, Trg svibanjskih žrtava 1995. br. 1,10000 Zagreb,Sonja Jović, OIB 64816674696, Zagrebačka 122,10410 Velika Gorica</izvorni_sadrzaj>
    <derivirana_varijabla naziv="DomainObject.Predmet.StrankaWithAdressOIB_1">FINA Regionalni centar Zagreb, OIB 85821130368, Trg svibanjskih žrtava 1995. br. 1,10000 Zagreb,Sonja Jović, OIB 64816674696, Zagrebačka 122,10410 Velika Gorica</derivirana_varijabla>
  </DomainObject.Predmet.StrankaWithAdressOIB>
  <DomainObject.Predmet.StrankaNazivFormated>
    <izvorni_sadrzaj>FINA Regionalni centar Zagreb,Sonja Jović</izvorni_sadrzaj>
    <derivirana_varijabla naziv="DomainObject.Predmet.StrankaNazivFormated_1">FINA Regionalni centar Zagreb,Sonja Jović</derivirana_varijabla>
  </DomainObject.Predmet.StrankaNazivFormated>
  <DomainObject.Predmet.StrankaNazivFormatedOIB>
    <izvorni_sadrzaj>FINA Regionalni centar Zagreb, OIB 85821130368,Sonja Jović, OIB 64816674696</izvorni_sadrzaj>
    <derivirana_varijabla naziv="DomainObject.Predmet.StrankaNazivFormatedOIB_1">FINA Regionalni centar Zagreb, OIB 85821130368,Sonja Jović, OIB 64816674696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Sonja Jović</item>
    </izvorni_sadrzaj>
    <derivirana_varijabla naziv="DomainObject.Predmet.StrankaListFormated_1">
      <item>FINA Regionalni centar Zagreb</item>
      <item>Sonja Jović</item>
    </derivirana_varijabla>
  </DomainObject.Predmet.StrankaListFormated>
  <DomainObject.Predmet.StrankaListFormatedOIB>
    <izvorni_sadrzaj>
      <item>FINA Regionalni centar Zagreb, OIB 85821130368</item>
      <item>Sonja Jović, OIB 64816674696</item>
    </izvorni_sadrzaj>
    <derivirana_varijabla naziv="DomainObject.Predmet.StrankaListFormatedOIB_1">
      <item>FINA Regionalni centar Zagreb, OIB 85821130368</item>
      <item>Sonja Jović, OIB 64816674696</item>
    </derivirana_varijabla>
  </DomainObject.Predmet.StrankaListFormatedOIB>
  <DomainObject.Predmet.StrankaListFormatedWithAdress>
    <izvorni_sadrzaj>
      <item>FINA Regionalni centar Zagreb, Trg svibanjskih žrtava 1995. br. 1, 10000 Zagreb</item>
      <item>Sonja Jović, Zagrebačka 122, 10410 Velika Gorica</item>
    </izvorni_sadrzaj>
    <derivirana_varijabla naziv="DomainObject.Predmet.StrankaListFormatedWithAdress_1">
      <item>FINA Regionalni centar Zagreb, Trg svibanjskih žrtava 1995. br. 1, 10000 Zagreb</item>
      <item>Sonja Jović, Zagrebačka 122,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Sonja Jović, OIB 64816674696, Zagrebačka 122, 10410 Velika Gorica</item>
    </izvorni_sadrzaj>
    <derivirana_varijabla naziv="DomainObject.Predmet.StrankaListFormatedWithAdressOIB_1">
      <item>FINA Regionalni centar Zagreb, OIB 85821130368, Trg svibanjskih žrtava 1995. br. 1, 10000 Zagreb</item>
      <item>Sonja Jović, OIB 64816674696, Zagrebačka 122, 10410 Velika Gorica</item>
    </derivirana_varijabla>
  </DomainObject.Predmet.StrankaListFormatedWithAdressOIB>
  <DomainObject.Predmet.StrankaListNazivFormated>
    <izvorni_sadrzaj>
      <item>FINA Regionalni centar Zagreb</item>
      <item>Sonja Jović</item>
    </izvorni_sadrzaj>
    <derivirana_varijabla naziv="DomainObject.Predmet.StrankaListNazivFormated_1">
      <item>FINA Regionalni centar Zagreb</item>
      <item>Sonja Jović</item>
    </derivirana_varijabla>
  </DomainObject.Predmet.StrankaListNazivFormated>
  <DomainObject.Predmet.StrankaListNazivFormatedOIB>
    <izvorni_sadrzaj>
      <item>FINA Regionalni centar Zagreb, OIB 85821130368</item>
      <item>Sonja Jović, OIB 64816674696</item>
    </izvorni_sadrzaj>
    <derivirana_varijabla naziv="DomainObject.Predmet.StrankaListNazivFormatedOIB_1">
      <item>FINA Regionalni centar Zagreb, OIB 85821130368</item>
      <item>Sonja Jović, OIB 64816674696</item>
    </derivirana_varijabla>
  </DomainObject.Predmet.StrankaListNazivFormatedOIB>
  <DomainObject.Predmet.ProtuStrankaListFormated>
    <izvorni_sadrzaj>
      <item>MASTINO-PROMET d.o.o.</item>
    </izvorni_sadrzaj>
    <derivirana_varijabla naziv="DomainObject.Predmet.ProtuStrankaListFormated_1">
      <item>MASTINO-PROMET d.o.o.</item>
    </derivirana_varijabla>
  </DomainObject.Predmet.ProtuStrankaListFormated>
  <DomainObject.Predmet.ProtuStrankaListFormatedOIB>
    <izvorni_sadrzaj>
      <item>MASTINO-PROMET d.o.o., OIB 56653807094</item>
    </izvorni_sadrzaj>
    <derivirana_varijabla naziv="DomainObject.Predmet.ProtuStrankaListFormatedOIB_1">
      <item>MASTINO-PROMET d.o.o., OIB 56653807094</item>
    </derivirana_varijabla>
  </DomainObject.Predmet.ProtuStrankaListFormatedOIB>
  <DomainObject.Predmet.ProtuStrankaListFormatedWithAdress>
    <izvorni_sadrzaj>
      <item>MASTINO-PROMET d.o.o., Oreškovićeva 31, 10000 Zagreb</item>
    </izvorni_sadrzaj>
    <derivirana_varijabla naziv="DomainObject.Predmet.ProtuStrankaListFormatedWithAdress_1">
      <item>MASTINO-PROMET d.o.o., Oreškovićeva 31, 10000 Zagreb</item>
    </derivirana_varijabla>
  </DomainObject.Predmet.ProtuStrankaListFormatedWithAdress>
  <DomainObject.Predmet.ProtuStrankaListFormatedWithAdressOIB>
    <izvorni_sadrzaj>
      <item>MASTINO-PROMET d.o.o., OIB 56653807094, Oreškovićeva 31, 10000 Zagreb</item>
    </izvorni_sadrzaj>
    <derivirana_varijabla naziv="DomainObject.Predmet.ProtuStrankaListFormatedWithAdressOIB_1">
      <item>MASTINO-PROMET d.o.o., OIB 56653807094, Oreškovićeva 31, 10000 Zagreb</item>
    </derivirana_varijabla>
  </DomainObject.Predmet.ProtuStrankaListFormatedWithAdressOIB>
  <DomainObject.Predmet.ProtuStrankaListNazivFormated>
    <izvorni_sadrzaj>
      <item>MASTINO-PROMET d.o.o.</item>
    </izvorni_sadrzaj>
    <derivirana_varijabla naziv="DomainObject.Predmet.ProtuStrankaListNazivFormated_1">
      <item>MASTINO-PROMET d.o.o.</item>
    </derivirana_varijabla>
  </DomainObject.Predmet.ProtuStrankaListNazivFormated>
  <DomainObject.Predmet.ProtuStrankaListNazivFormatedOIB>
    <izvorni_sadrzaj>
      <item>MASTINO-PROMET d.o.o., OIB 56653807094</item>
    </izvorni_sadrzaj>
    <derivirana_varijabla naziv="DomainObject.Predmet.ProtuStrankaListNazivFormatedOIB_1">
      <item>MASTINO-PROMET d.o.o., OIB 56653807094</item>
    </derivirana_varijabla>
  </DomainObject.Predmet.ProtuStrankaListNazivFormatedOIB>
  <DomainObject.Predmet.OstaliListFormated>
    <izvorni_sadrzaj>
      <item>Sonja Jović</item>
    </izvorni_sadrzaj>
    <derivirana_varijabla naziv="DomainObject.Predmet.OstaliListFormated_1">
      <item>Sonja Jović</item>
    </derivirana_varijabla>
  </DomainObject.Predmet.OstaliListFormated>
  <DomainObject.Predmet.OstaliListFormatedOIB>
    <izvorni_sadrzaj>
      <item>Sonja Jović, OIB 64816674696</item>
    </izvorni_sadrzaj>
    <derivirana_varijabla naziv="DomainObject.Predmet.OstaliListFormatedOIB_1">
      <item>Sonja Jović, OIB 64816674696</item>
    </derivirana_varijabla>
  </DomainObject.Predmet.OstaliListFormatedOIB>
  <DomainObject.Predmet.OstaliListFormatedWithAdress>
    <izvorni_sadrzaj>
      <item>Sonja Jović, Zagrebačka 122, 10410 Zagreb</item>
    </izvorni_sadrzaj>
    <derivirana_varijabla naziv="DomainObject.Predmet.OstaliListFormatedWithAdress_1">
      <item>Sonja Jović, Zagrebačka 122, 10410 Zagreb</item>
    </derivirana_varijabla>
  </DomainObject.Predmet.OstaliListFormatedWithAdress>
  <DomainObject.Predmet.OstaliListFormatedWithAdressOIB>
    <izvorni_sadrzaj>
      <item>Sonja Jović, OIB 64816674696, Zagrebačka 122, 10410 Zagreb</item>
    </izvorni_sadrzaj>
    <derivirana_varijabla naziv="DomainObject.Predmet.OstaliListFormatedWithAdressOIB_1">
      <item>Sonja Jović, OIB 64816674696, Zagrebačka 122, 10410 Zagreb</item>
    </derivirana_varijabla>
  </DomainObject.Predmet.OstaliListFormatedWithAdressOIB>
  <DomainObject.Predmet.OstaliListNazivFormated>
    <izvorni_sadrzaj>
      <item>Sonja Jović</item>
    </izvorni_sadrzaj>
    <derivirana_varijabla naziv="DomainObject.Predmet.OstaliListNazivFormated_1">
      <item>Sonja Jović</item>
    </derivirana_varijabla>
  </DomainObject.Predmet.OstaliListNazivFormated>
  <DomainObject.Predmet.OstaliListNazivFormatedOIB>
    <izvorni_sadrzaj>
      <item>Sonja Jović, OIB 64816674696</item>
    </izvorni_sadrzaj>
    <derivirana_varijabla naziv="DomainObject.Predmet.OstaliListNazivFormatedOIB_1">
      <item>Sonja Jović, OIB 64816674696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St-4695/2016-21</izvorni_sadrzaj>
    <derivirana_varijabla naziv="DomainObject.PoslovniBrojDokumenta_1">St-4695/2016-21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MASTINO-PROMET d.o.o.</izvorni_sadrzaj>
    <derivirana_varijabla naziv="DomainObject.Predmet.ProtustrankaIDrugi_1">MASTINO-PROMET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MASTINO-PROMET d.o.o., OIB 56653807094, Oreškovićeva 31, 10000 Zagreb</izvorni_sadrzaj>
    <derivirana_varijabla naziv="DomainObject.Predmet.ProtustrankaIDrugiAdressOIB_1">MASTINO-PROMET d.o.o., OIB 56653807094, Oreškovićeva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MASTINO-PROMET d.o.o.</item>
      <item>Sonja Jović</item>
      <item>Sonja Jović</item>
    </izvorni_sadrzaj>
    <derivirana_varijabla naziv="DomainObject.Predmet.SudioniciListNaziv_1">
      <item>FINA Regionalni centar Zagreb</item>
      <item>MASTINO-PROMET d.o.o.</item>
      <item>Sonja Jović</item>
      <item>Sonja Jović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MASTINO-PROMET d.o.o., OIB 56653807094, Oreškovićeva 31,10000 Zagreb</item>
      <item>Sonja Jović, OIB 64816674696, Zagrebačka 122,10410 Zagreb</item>
      <item>Sonja Jović, OIB 64816674696, Zagrebačka 122,10410 Velika Gorica</item>
    </izvorni_sadrzaj>
    <derivirana_varijabla naziv="DomainObject.Predmet.SudioniciListAdressOIB_1">
      <item>FINA Regionalni centar Zagreb, OIB 85821130368, Trg svibanjskih žrtava 1995. br. 1,10000 Zagreb</item>
      <item>MASTINO-PROMET d.o.o., OIB 56653807094, Oreškovićeva 31,10000 Zagreb</item>
      <item>Sonja Jović, OIB 64816674696, Zagrebačka 122,10410 Zagreb</item>
      <item>Sonja Jović, OIB 64816674696, Zagrebačka 122,10410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56653807094</item>
      <item>, OIB 64816674696</item>
      <item>, OIB 64816674696</item>
    </izvorni_sadrzaj>
    <derivirana_varijabla naziv="DomainObject.Predmet.SudioniciListNazivOIB_1">
      <item>, OIB 85821130368</item>
      <item>, OIB 56653807094</item>
      <item>, OIB 64816674696</item>
      <item>, OIB 64816674696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St-4695/2016-19</izvorni_sadrzaj>
    <derivirana_varijabla naziv="DomainObject.PredzadnjaOdlukaIzPredmeta.Oznaka_1">St-4695/2016-19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BB4C3D-6572-483F-ACB9-8B5FE4821B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999</properties:Words>
  <properties:Characters>5585</properties:Characters>
  <properties:Lines>116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2019-02-18T13:08:00Z</dcterms:created>
  <dc:creator>rsticn</dc:creator>
  <cp:lastModifiedBy>Monika Grbac</cp:lastModifiedBy>
  <cp:lastPrinted>2017-10-03T13:07:00Z</cp:lastPrinted>
  <dcterms:modified xmlns:xsi="http://www.w3.org/2001/XMLSchema-instance" xsi:type="dcterms:W3CDTF">2019-02-18T13:38:00Z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St-4695/2016-21 / Odluka - Rješenje - otvaranje i zaključenje stečajnog postupka (čl. 132) (st-4695-16.docx)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