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777777" w14:paraId="7FCDC5DD" w:rsidRDefault="009032BA" w:rsidP="009032BA" w:rsidR="009032BA">
      <w:pPr>
        <w:pStyle w:val="Bezproreda"/>
        <w:spacing w:lineRule="auto" w:line="276"/>
        <w15:collapsed w:val="false"/>
        <w:rPr>
          <w:rFonts w:hAnsi="Times New Roman" w:ascii="Times New Roman"/>
          <w:b/>
          <w:sz w:val="24"/>
          <w:szCs w:val="24"/>
        </w:rPr>
      </w:pPr>
      <w:bookmarkStart w:name="_GoBack" w:id="0"/>
      <w:bookmarkEnd w:id="0"/>
      <w:r>
        <w:rPr>
          <w:rFonts w:hAnsi="Times New Roman" w:ascii="Times New Roman"/>
          <w:b/>
          <w:sz w:val="24"/>
          <w:szCs w:val="24"/>
        </w:rPr>
        <w:t>KAPA ŠPORT</w:t>
      </w:r>
      <w:r w:rsidRPr="00ED2065">
        <w:rPr>
          <w:rFonts w:hAnsi="Times New Roman" w:ascii="Times New Roman"/>
          <w:b/>
          <w:sz w:val="24"/>
          <w:szCs w:val="24"/>
        </w:rPr>
        <w:t xml:space="preserve"> d.o.o.</w:t>
      </w:r>
      <w:r>
        <w:rPr>
          <w:rFonts w:hAnsi="Times New Roman" w:ascii="Times New Roman"/>
          <w:b/>
          <w:sz w:val="24"/>
          <w:szCs w:val="24"/>
        </w:rPr>
        <w:t xml:space="preserve"> u stečaju</w:t>
      </w:r>
    </w:p>
    <w:p w14:textId="77777777" w14:paraId="142C9C3C" w:rsidRDefault="009032BA" w:rsidP="009032BA" w:rsidR="009032BA" w:rsidRPr="009032BA">
      <w:pPr>
        <w:spacing w:after="120"/>
        <w:rPr>
          <w:rFonts w:cs="Times New Roman" w:hAnsi="Times New Roman" w:ascii="Times New Roman"/>
          <w:b/>
          <w:sz w:val="24"/>
          <w:szCs w:val="24"/>
        </w:rPr>
      </w:pPr>
      <w:r w:rsidRPr="009032BA">
        <w:rPr>
          <w:rFonts w:cs="Times New Roman" w:hAnsi="Times New Roman" w:ascii="Times New Roman"/>
          <w:b/>
          <w:sz w:val="24"/>
          <w:szCs w:val="24"/>
        </w:rPr>
        <w:t>OIB 62288141646</w:t>
      </w:r>
    </w:p>
    <w:p w14:textId="77777777" w14:paraId="0E726179" w:rsidRDefault="009032BA" w:rsidP="009032BA" w:rsidR="009032BA">
      <w:pPr>
        <w:pStyle w:val="Bezproreda"/>
        <w:spacing w:lineRule="auto" w:line="276"/>
        <w:rPr>
          <w:rFonts w:hAnsi="Times New Roman" w:ascii="Times New Roman"/>
          <w:b/>
          <w:sz w:val="24"/>
          <w:szCs w:val="24"/>
        </w:rPr>
      </w:pPr>
      <w:r w:rsidRPr="009032BA">
        <w:rPr>
          <w:rFonts w:hAnsi="Times New Roman" w:ascii="Times New Roman"/>
          <w:b/>
          <w:sz w:val="24"/>
          <w:szCs w:val="24"/>
        </w:rPr>
        <w:t>Ljudevita Posavskog 3</w:t>
      </w:r>
    </w:p>
    <w:p w14:textId="77777777" w14:paraId="551210DC" w:rsidRDefault="009032BA" w:rsidP="009032BA" w:rsidR="009032BA" w:rsidRPr="009032BA">
      <w:pPr>
        <w:pStyle w:val="Bezproreda"/>
        <w:spacing w:lineRule="auto" w:line="276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SESVETE</w:t>
      </w:r>
      <w:r w:rsidRPr="009032BA">
        <w:rPr>
          <w:rFonts w:hAnsi="Times New Roman" w:ascii="Times New Roman"/>
          <w:b/>
          <w:sz w:val="24"/>
          <w:szCs w:val="24"/>
        </w:rPr>
        <w:t xml:space="preserve"> (G</w:t>
      </w:r>
      <w:r>
        <w:rPr>
          <w:rFonts w:hAnsi="Times New Roman" w:ascii="Times New Roman"/>
          <w:b/>
          <w:sz w:val="24"/>
          <w:szCs w:val="24"/>
        </w:rPr>
        <w:t>RAD ZAGREB</w:t>
      </w:r>
      <w:r w:rsidRPr="009032BA">
        <w:rPr>
          <w:rFonts w:hAnsi="Times New Roman" w:ascii="Times New Roman"/>
          <w:b/>
          <w:sz w:val="24"/>
          <w:szCs w:val="24"/>
        </w:rPr>
        <w:t>)</w:t>
      </w:r>
    </w:p>
    <w:p w14:textId="77777777" w14:paraId="311DA0B7" w:rsidRDefault="009032BA" w:rsidP="009032BA" w:rsidR="009032BA" w:rsidRPr="00ED2065">
      <w:pPr>
        <w:pStyle w:val="Bezproreda"/>
        <w:rPr>
          <w:rFonts w:hAnsi="Times New Roman" w:ascii="Times New Roman"/>
          <w:sz w:val="24"/>
          <w:szCs w:val="24"/>
        </w:rPr>
      </w:pPr>
    </w:p>
    <w:p w14:textId="77777777" w14:paraId="58AB4952" w:rsidRDefault="009032BA" w:rsidP="009032BA" w:rsidR="009032BA" w:rsidRPr="00ED2065">
      <w:pPr>
        <w:spacing w:lineRule="auto" w:line="240"/>
        <w:jc w:val="right"/>
        <w:rPr>
          <w:rFonts w:cs="Times New Roman" w:hAnsi="Times New Roman" w:ascii="Times New Roman"/>
          <w:b/>
          <w:sz w:val="24"/>
          <w:szCs w:val="24"/>
          <w:lang w:val="pl-PL"/>
        </w:rPr>
      </w:pPr>
      <w:r w:rsidRPr="00ED2065">
        <w:rPr>
          <w:rFonts w:cs="Times New Roman" w:hAnsi="Times New Roman" w:ascii="Times New Roman"/>
          <w:b/>
          <w:sz w:val="24"/>
          <w:szCs w:val="24"/>
        </w:rPr>
        <w:t>20. St-</w:t>
      </w:r>
      <w:r>
        <w:rPr>
          <w:rFonts w:cs="Times New Roman" w:hAnsi="Times New Roman" w:ascii="Times New Roman"/>
          <w:b/>
          <w:sz w:val="24"/>
          <w:szCs w:val="24"/>
        </w:rPr>
        <w:t>5776/2016</w:t>
      </w:r>
    </w:p>
    <w:p w14:textId="77777777" w14:paraId="3E28BB83" w:rsidRDefault="009032BA" w:rsidP="009032BA" w:rsidR="009032BA" w:rsidRPr="00ED2065">
      <w:pPr>
        <w:spacing w:lineRule="auto" w:line="240"/>
        <w:rPr>
          <w:rFonts w:cs="Times New Roman" w:hAnsi="Times New Roman" w:ascii="Times New Roman"/>
          <w:b/>
          <w:sz w:val="24"/>
          <w:szCs w:val="24"/>
          <w:lang w:val="pl-PL"/>
        </w:rPr>
      </w:pPr>
      <w:r w:rsidRPr="00ED2065">
        <w:rPr>
          <w:rFonts w:cs="Times New Roman" w:hAnsi="Times New Roman" w:ascii="Times New Roman"/>
          <w:b/>
          <w:sz w:val="24"/>
          <w:szCs w:val="24"/>
          <w:lang w:val="pl-PL"/>
        </w:rPr>
        <w:t xml:space="preserve">                                                            </w:t>
      </w:r>
    </w:p>
    <w:p w14:textId="77777777" w14:paraId="3BAE5992" w:rsidRDefault="009032BA" w:rsidP="009032BA" w:rsidR="009032BA" w:rsidRPr="00ED2065">
      <w:pPr>
        <w:pStyle w:val="Bezproreda"/>
        <w:jc w:val="center"/>
        <w:rPr>
          <w:rFonts w:hAnsi="Times New Roman" w:ascii="Times New Roman"/>
          <w:b/>
          <w:sz w:val="24"/>
          <w:szCs w:val="24"/>
          <w:lang w:val="pl-PL"/>
        </w:rPr>
      </w:pPr>
      <w:r w:rsidRPr="00ED2065">
        <w:rPr>
          <w:rFonts w:hAnsi="Times New Roman" w:ascii="Times New Roman"/>
          <w:b/>
          <w:sz w:val="24"/>
          <w:szCs w:val="24"/>
          <w:lang w:val="pl-PL"/>
        </w:rPr>
        <w:t>TRGOVAČKI SUD U ZAGREBU</w:t>
      </w:r>
    </w:p>
    <w:p w14:textId="77777777" w14:paraId="2AAF0CBC" w:rsidRDefault="00BC7320" w:rsidP="00BC7320" w:rsidR="00BC7320" w:rsidRPr="00FC31C5">
      <w:pPr>
        <w:pStyle w:val="Zaglavlje"/>
        <w:rPr>
          <w:rFonts w:cs="Times New Roman" w:hAnsi="Times New Roman" w:ascii="Times New Roman"/>
          <w:sz w:val="24"/>
          <w:szCs w:val="24"/>
        </w:rPr>
      </w:pPr>
    </w:p>
    <w:p w14:textId="77777777" w14:paraId="188841D8" w:rsidRDefault="00BC7320" w:rsidP="00BC7320" w:rsidR="00BC7320" w:rsidRPr="00FC31C5">
      <w:pPr>
        <w:spacing w:after="0"/>
        <w:rPr>
          <w:rFonts w:cs="Times New Roman" w:hAnsi="Times New Roman" w:ascii="Times New Roman"/>
          <w:b/>
          <w:sz w:val="24"/>
          <w:szCs w:val="24"/>
        </w:rPr>
      </w:pPr>
      <w:r w:rsidRPr="00FC31C5">
        <w:rPr>
          <w:rFonts w:cs="Times New Roman" w:hAnsi="Times New Roman" w:ascii="Times New Roman"/>
          <w:sz w:val="24"/>
          <w:szCs w:val="24"/>
        </w:rPr>
        <w:tab/>
      </w:r>
      <w:r w:rsidRPr="00FC31C5">
        <w:rPr>
          <w:rFonts w:cs="Times New Roman" w:hAnsi="Times New Roman" w:ascii="Times New Roman"/>
          <w:sz w:val="24"/>
          <w:szCs w:val="24"/>
        </w:rPr>
        <w:tab/>
      </w:r>
      <w:r w:rsidRPr="00FC31C5">
        <w:rPr>
          <w:rFonts w:cs="Times New Roman" w:hAnsi="Times New Roman" w:ascii="Times New Roman"/>
          <w:sz w:val="24"/>
          <w:szCs w:val="24"/>
        </w:rPr>
        <w:tab/>
      </w:r>
    </w:p>
    <w:p w14:textId="77777777" w14:paraId="3E52C220" w:rsidRDefault="002B7C6A" w:rsidP="00B81791" w:rsidR="002B7C6A" w:rsidRPr="00D145A4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145A4">
        <w:rPr>
          <w:rFonts w:cs="Times New Roman" w:hAnsi="Times New Roman" w:ascii="Times New Roman"/>
          <w:sz w:val="24"/>
          <w:szCs w:val="24"/>
        </w:rPr>
        <w:t xml:space="preserve">Rješenjem </w:t>
      </w:r>
      <w:r w:rsidR="005B36B4" w:rsidRPr="00D145A4">
        <w:rPr>
          <w:rFonts w:cs="Times New Roman" w:hAnsi="Times New Roman" w:ascii="Times New Roman"/>
          <w:sz w:val="24"/>
          <w:szCs w:val="24"/>
        </w:rPr>
        <w:t xml:space="preserve">naslovnog suda pod </w:t>
      </w:r>
      <w:r w:rsidR="000E41A8">
        <w:rPr>
          <w:rFonts w:cs="Times New Roman" w:hAnsi="Times New Roman" w:ascii="Times New Roman"/>
          <w:sz w:val="24"/>
          <w:szCs w:val="24"/>
        </w:rPr>
        <w:t xml:space="preserve">posl.br. 20. St – </w:t>
      </w:r>
      <w:r w:rsidR="005A10A8">
        <w:rPr>
          <w:rFonts w:cs="Times New Roman" w:hAnsi="Times New Roman" w:ascii="Times New Roman"/>
          <w:sz w:val="24"/>
          <w:szCs w:val="24"/>
        </w:rPr>
        <w:t>5776</w:t>
      </w:r>
      <w:r w:rsidR="000E41A8">
        <w:rPr>
          <w:rFonts w:cs="Times New Roman" w:hAnsi="Times New Roman" w:ascii="Times New Roman"/>
          <w:sz w:val="24"/>
          <w:szCs w:val="24"/>
        </w:rPr>
        <w:t>/</w:t>
      </w:r>
      <w:r w:rsidR="00D145A4" w:rsidRPr="00D145A4">
        <w:rPr>
          <w:rFonts w:cs="Times New Roman" w:hAnsi="Times New Roman" w:ascii="Times New Roman"/>
          <w:sz w:val="24"/>
          <w:szCs w:val="24"/>
        </w:rPr>
        <w:t>2016</w:t>
      </w:r>
      <w:r w:rsidR="000E41A8">
        <w:rPr>
          <w:rFonts w:cs="Times New Roman" w:hAnsi="Times New Roman" w:ascii="Times New Roman"/>
          <w:sz w:val="24"/>
          <w:szCs w:val="24"/>
        </w:rPr>
        <w:t>-</w:t>
      </w:r>
      <w:r w:rsidR="005A10A8">
        <w:rPr>
          <w:rFonts w:cs="Times New Roman" w:hAnsi="Times New Roman" w:ascii="Times New Roman"/>
          <w:sz w:val="24"/>
          <w:szCs w:val="24"/>
        </w:rPr>
        <w:t>24</w:t>
      </w:r>
      <w:r w:rsidR="000E41A8">
        <w:rPr>
          <w:rFonts w:cs="Times New Roman" w:hAnsi="Times New Roman" w:ascii="Times New Roman"/>
          <w:sz w:val="24"/>
          <w:szCs w:val="24"/>
        </w:rPr>
        <w:t xml:space="preserve"> od </w:t>
      </w:r>
      <w:r w:rsidR="005A10A8">
        <w:rPr>
          <w:rFonts w:cs="Times New Roman" w:hAnsi="Times New Roman" w:ascii="Times New Roman"/>
          <w:sz w:val="24"/>
          <w:szCs w:val="24"/>
        </w:rPr>
        <w:t>24.</w:t>
      </w:r>
      <w:r w:rsidR="000E41A8">
        <w:rPr>
          <w:rFonts w:cs="Times New Roman" w:hAnsi="Times New Roman" w:ascii="Times New Roman"/>
          <w:sz w:val="24"/>
          <w:szCs w:val="24"/>
        </w:rPr>
        <w:t xml:space="preserve"> rujna</w:t>
      </w:r>
      <w:r w:rsidR="00D145A4" w:rsidRPr="00D145A4">
        <w:rPr>
          <w:rFonts w:cs="Times New Roman" w:hAnsi="Times New Roman" w:ascii="Times New Roman"/>
          <w:sz w:val="24"/>
          <w:szCs w:val="24"/>
        </w:rPr>
        <w:t xml:space="preserve"> 201</w:t>
      </w:r>
      <w:r w:rsidR="005A10A8">
        <w:rPr>
          <w:rFonts w:cs="Times New Roman" w:hAnsi="Times New Roman" w:ascii="Times New Roman"/>
          <w:sz w:val="24"/>
          <w:szCs w:val="24"/>
        </w:rPr>
        <w:t>8</w:t>
      </w:r>
      <w:r w:rsidR="00D145A4" w:rsidRPr="00D145A4">
        <w:rPr>
          <w:rFonts w:cs="Times New Roman" w:hAnsi="Times New Roman" w:ascii="Times New Roman"/>
          <w:sz w:val="24"/>
          <w:szCs w:val="24"/>
        </w:rPr>
        <w:t>.</w:t>
      </w:r>
      <w:r w:rsidR="00F30B47" w:rsidRPr="00D145A4">
        <w:rPr>
          <w:rFonts w:cs="Times New Roman" w:hAnsi="Times New Roman" w:ascii="Times New Roman"/>
          <w:sz w:val="24"/>
          <w:szCs w:val="24"/>
        </w:rPr>
        <w:t xml:space="preserve"> </w:t>
      </w:r>
      <w:r w:rsidR="001D6D1B">
        <w:rPr>
          <w:rFonts w:cs="Times New Roman" w:hAnsi="Times New Roman" w:ascii="Times New Roman"/>
          <w:sz w:val="24"/>
          <w:szCs w:val="24"/>
        </w:rPr>
        <w:t>g. otvoren je</w:t>
      </w:r>
      <w:r w:rsidR="00D145A4" w:rsidRPr="00D145A4">
        <w:rPr>
          <w:rFonts w:cs="Times New Roman" w:hAnsi="Times New Roman" w:ascii="Times New Roman"/>
          <w:sz w:val="24"/>
          <w:szCs w:val="24"/>
        </w:rPr>
        <w:t xml:space="preserve"> stečajni postupak</w:t>
      </w:r>
      <w:r w:rsidR="005B36B4" w:rsidRPr="00D145A4">
        <w:rPr>
          <w:rFonts w:cs="Times New Roman" w:hAnsi="Times New Roman" w:ascii="Times New Roman"/>
          <w:sz w:val="24"/>
          <w:szCs w:val="24"/>
        </w:rPr>
        <w:t xml:space="preserve"> nad dužnikom </w:t>
      </w:r>
      <w:r w:rsidR="005A10A8">
        <w:rPr>
          <w:rFonts w:cs="Times New Roman" w:hAnsi="Times New Roman" w:ascii="Times New Roman"/>
          <w:sz w:val="24"/>
          <w:szCs w:val="24"/>
        </w:rPr>
        <w:t>KAPA ŠPORT</w:t>
      </w:r>
      <w:r w:rsidR="00D145A4" w:rsidRPr="00D145A4">
        <w:rPr>
          <w:rFonts w:cs="Times New Roman" w:hAnsi="Times New Roman" w:ascii="Times New Roman"/>
          <w:sz w:val="24"/>
          <w:szCs w:val="24"/>
        </w:rPr>
        <w:t xml:space="preserve"> d.o.o</w:t>
      </w:r>
      <w:r w:rsidR="005B36B4" w:rsidRPr="00D145A4">
        <w:rPr>
          <w:rFonts w:cs="Times New Roman" w:hAnsi="Times New Roman" w:ascii="Times New Roman"/>
          <w:sz w:val="24"/>
          <w:szCs w:val="24"/>
        </w:rPr>
        <w:t>.</w:t>
      </w:r>
      <w:r w:rsidR="000E41A8">
        <w:rPr>
          <w:rFonts w:cs="Times New Roman" w:hAnsi="Times New Roman" w:ascii="Times New Roman"/>
          <w:sz w:val="24"/>
          <w:szCs w:val="24"/>
          <w:lang w:val="pt-BR"/>
        </w:rPr>
        <w:t xml:space="preserve"> Zagreb</w:t>
      </w:r>
      <w:r w:rsidR="001D6D1B">
        <w:rPr>
          <w:rFonts w:cs="Times New Roman" w:hAnsi="Times New Roman" w:ascii="Times New Roman"/>
          <w:sz w:val="24"/>
          <w:szCs w:val="24"/>
          <w:lang w:val="pt-BR"/>
        </w:rPr>
        <w:t xml:space="preserve">, </w:t>
      </w:r>
      <w:r w:rsidR="005A10A8">
        <w:rPr>
          <w:rFonts w:cs="Times New Roman" w:hAnsi="Times New Roman" w:ascii="Times New Roman"/>
          <w:sz w:val="24"/>
          <w:szCs w:val="24"/>
          <w:lang w:val="pt-BR"/>
        </w:rPr>
        <w:t>Ljudevita Posavskog 3</w:t>
      </w:r>
      <w:r w:rsidR="00D145A4" w:rsidRPr="00D145A4">
        <w:rPr>
          <w:rFonts w:cs="Times New Roman" w:hAnsi="Times New Roman" w:ascii="Times New Roman"/>
          <w:sz w:val="24"/>
          <w:szCs w:val="24"/>
          <w:lang w:val="pt-BR"/>
        </w:rPr>
        <w:t>, OIB:</w:t>
      </w:r>
      <w:r w:rsidR="005A10A8" w:rsidRPr="005A10A8">
        <w:rPr>
          <w:rFonts w:cs="Times New Roman" w:hAnsi="Times New Roman" w:ascii="Times New Roman"/>
          <w:sz w:val="24"/>
          <w:szCs w:val="24"/>
          <w:lang w:val="pt-BR"/>
        </w:rPr>
        <w:t xml:space="preserve"> </w:t>
      </w:r>
      <w:r w:rsidR="005A10A8" w:rsidRPr="005A10A8">
        <w:rPr>
          <w:rFonts w:cs="Times New Roman" w:hAnsi="Times New Roman" w:ascii="Times New Roman"/>
          <w:sz w:val="24"/>
          <w:szCs w:val="24"/>
        </w:rPr>
        <w:t>62288141646</w:t>
      </w:r>
      <w:r w:rsidR="005C5F18">
        <w:rPr>
          <w:rFonts w:cs="Times New Roman" w:hAnsi="Times New Roman" w:ascii="Times New Roman"/>
          <w:sz w:val="24"/>
          <w:szCs w:val="24"/>
        </w:rPr>
        <w:t>.</w:t>
      </w:r>
      <w:r w:rsidR="000C107A">
        <w:rPr>
          <w:rFonts w:cs="Times New Roman" w:hAnsi="Times New Roman" w:ascii="Times New Roman"/>
          <w:sz w:val="24"/>
          <w:szCs w:val="24"/>
        </w:rPr>
        <w:t xml:space="preserve"> </w:t>
      </w:r>
      <w:r w:rsidR="005B36B4" w:rsidRPr="00D145A4">
        <w:rPr>
          <w:rFonts w:cs="Times New Roman" w:hAnsi="Times New Roman" w:ascii="Times New Roman"/>
          <w:sz w:val="24"/>
          <w:szCs w:val="24"/>
        </w:rPr>
        <w:t xml:space="preserve">Istim Rješenjem imenovana sam stečajnim upraviteljem dužnika, te sukladno </w:t>
      </w:r>
      <w:r w:rsidR="008A0970" w:rsidRPr="00D145A4">
        <w:rPr>
          <w:rFonts w:cs="Times New Roman" w:hAnsi="Times New Roman" w:ascii="Times New Roman"/>
          <w:sz w:val="24"/>
          <w:szCs w:val="24"/>
        </w:rPr>
        <w:t>čl. 227. st. 1. Stečajnog zakona („NN“ 71/15</w:t>
      </w:r>
      <w:r w:rsidR="000E41A8">
        <w:rPr>
          <w:rFonts w:cs="Times New Roman" w:hAnsi="Times New Roman" w:ascii="Times New Roman"/>
          <w:sz w:val="24"/>
          <w:szCs w:val="24"/>
        </w:rPr>
        <w:t>, 104/17</w:t>
      </w:r>
      <w:r w:rsidR="008A0970" w:rsidRPr="00D145A4">
        <w:rPr>
          <w:rFonts w:cs="Times New Roman" w:hAnsi="Times New Roman" w:ascii="Times New Roman"/>
          <w:sz w:val="24"/>
          <w:szCs w:val="24"/>
        </w:rPr>
        <w:t xml:space="preserve">) podnosim </w:t>
      </w:r>
    </w:p>
    <w:p w14:textId="77777777" w14:paraId="07EE2A7B" w:rsidRDefault="008A0970" w:rsidP="005B36B4" w:rsidR="008A0970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14:textId="77777777" w14:paraId="56E076E4" w:rsidRDefault="008A0970" w:rsidP="005B36B4" w:rsidR="008A0970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14:textId="77777777" w14:paraId="7C3DEA3B" w:rsidRDefault="008A0970" w:rsidP="008A0970" w:rsidR="008A0970" w:rsidRPr="008A0970">
      <w:pPr>
        <w:spacing w:after="0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8A0970">
        <w:rPr>
          <w:rFonts w:cs="Times New Roman" w:hAnsi="Times New Roman" w:ascii="Times New Roman"/>
          <w:b/>
          <w:sz w:val="24"/>
          <w:szCs w:val="24"/>
        </w:rPr>
        <w:t>I</w:t>
      </w:r>
      <w:r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8A0970">
        <w:rPr>
          <w:rFonts w:cs="Times New Roman" w:hAnsi="Times New Roman" w:ascii="Times New Roman"/>
          <w:b/>
          <w:sz w:val="24"/>
          <w:szCs w:val="24"/>
        </w:rPr>
        <w:t>Z</w:t>
      </w:r>
      <w:r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8A0970">
        <w:rPr>
          <w:rFonts w:cs="Times New Roman" w:hAnsi="Times New Roman" w:ascii="Times New Roman"/>
          <w:b/>
          <w:sz w:val="24"/>
          <w:szCs w:val="24"/>
        </w:rPr>
        <w:t>V</w:t>
      </w:r>
      <w:r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8A0970">
        <w:rPr>
          <w:rFonts w:cs="Times New Roman" w:hAnsi="Times New Roman" w:ascii="Times New Roman"/>
          <w:b/>
          <w:sz w:val="24"/>
          <w:szCs w:val="24"/>
        </w:rPr>
        <w:t>J</w:t>
      </w:r>
      <w:r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8A0970">
        <w:rPr>
          <w:rFonts w:cs="Times New Roman" w:hAnsi="Times New Roman" w:ascii="Times New Roman"/>
          <w:b/>
          <w:sz w:val="24"/>
          <w:szCs w:val="24"/>
        </w:rPr>
        <w:t>E</w:t>
      </w:r>
      <w:r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8A0970">
        <w:rPr>
          <w:rFonts w:cs="Times New Roman" w:hAnsi="Times New Roman" w:ascii="Times New Roman"/>
          <w:b/>
          <w:sz w:val="24"/>
          <w:szCs w:val="24"/>
        </w:rPr>
        <w:t>Š</w:t>
      </w:r>
      <w:r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8A0970">
        <w:rPr>
          <w:rFonts w:cs="Times New Roman" w:hAnsi="Times New Roman" w:ascii="Times New Roman"/>
          <w:b/>
          <w:sz w:val="24"/>
          <w:szCs w:val="24"/>
        </w:rPr>
        <w:t>Ć</w:t>
      </w:r>
      <w:r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8A0970">
        <w:rPr>
          <w:rFonts w:cs="Times New Roman" w:hAnsi="Times New Roman" w:ascii="Times New Roman"/>
          <w:b/>
          <w:sz w:val="24"/>
          <w:szCs w:val="24"/>
        </w:rPr>
        <w:t xml:space="preserve">E </w:t>
      </w:r>
    </w:p>
    <w:p w14:textId="77777777" w14:paraId="6E4FDEBB" w:rsidRDefault="008A0970" w:rsidP="008A0970" w:rsidR="008A0970">
      <w:pPr>
        <w:spacing w:after="0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8A0970">
        <w:rPr>
          <w:rFonts w:cs="Times New Roman" w:hAnsi="Times New Roman" w:ascii="Times New Roman"/>
          <w:b/>
          <w:sz w:val="24"/>
          <w:szCs w:val="24"/>
        </w:rPr>
        <w:t>o gospodarskom položaju dužnika i njegovim uzrocima</w:t>
      </w:r>
    </w:p>
    <w:p w14:textId="77777777" w14:paraId="09208B2C" w:rsidRDefault="00D40CFA" w:rsidP="00D4239D" w:rsidR="00D40CFA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14:textId="77777777" w14:paraId="4087C55E" w:rsidRDefault="005A10A8" w:rsidP="005A10A8" w:rsidR="005A10A8" w:rsidRPr="00E42FA6">
      <w:pPr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E42FA6">
        <w:rPr>
          <w:rFonts w:cs="Times New Roman" w:hAnsi="Times New Roman" w:ascii="Times New Roman"/>
          <w:sz w:val="24"/>
          <w:szCs w:val="24"/>
        </w:rPr>
        <w:t xml:space="preserve">Financijska agencija podnijela je 30. listopada 2015.g., na temelju odredbe čl. 444. st. 1. Stečajnog zakona („NN“ 71/15, 104/17) zahtjev za provedbu skraćenog stečajnog postupka nad dužnikom </w:t>
      </w:r>
      <w:r w:rsidRPr="00E42FA6">
        <w:rPr>
          <w:rFonts w:cs="Times New Roman" w:hAnsi="Times New Roman" w:ascii="Times New Roman"/>
          <w:sz w:val="24"/>
          <w:szCs w:val="24"/>
          <w:lang w:val="pl-PL"/>
        </w:rPr>
        <w:t xml:space="preserve">KAPA ŠPORT </w:t>
      </w:r>
      <w:r w:rsidRPr="00E42FA6">
        <w:rPr>
          <w:rFonts w:cs="Times New Roman" w:hAnsi="Times New Roman" w:ascii="Times New Roman"/>
          <w:sz w:val="24"/>
          <w:szCs w:val="24"/>
        </w:rPr>
        <w:t>d.o.o., Sesvete (Zagreb), Ljudevita Posavskog 3, OIB 62288141646. Iznos duga evidentiran na temelju neizvršenih osnova za plaćanje je 8.936.492,23 kn.</w:t>
      </w:r>
    </w:p>
    <w:p w14:textId="77777777" w14:paraId="33AB6B56" w:rsidRDefault="005A10A8" w:rsidP="005A10A8" w:rsidR="005A10A8" w:rsidRPr="00C0598E">
      <w:pPr>
        <w:tabs>
          <w:tab w:pos="864" w:val="left"/>
        </w:tabs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>Rješenjem</w:t>
      </w:r>
      <w:r w:rsidRPr="00C0598E">
        <w:rPr>
          <w:rFonts w:cs="Times New Roman" w:hAnsi="Times New Roman" w:ascii="Times New Roman"/>
          <w:sz w:val="24"/>
          <w:szCs w:val="24"/>
        </w:rPr>
        <w:t xml:space="preserve"> ovog suda br. St-</w:t>
      </w:r>
      <w:r>
        <w:rPr>
          <w:rFonts w:cs="Times New Roman" w:hAnsi="Times New Roman" w:ascii="Times New Roman"/>
          <w:sz w:val="24"/>
          <w:szCs w:val="24"/>
        </w:rPr>
        <w:t>2967</w:t>
      </w:r>
      <w:r w:rsidRPr="00C0598E">
        <w:rPr>
          <w:rFonts w:cs="Times New Roman" w:hAnsi="Times New Roman" w:ascii="Times New Roman"/>
          <w:sz w:val="24"/>
          <w:szCs w:val="24"/>
        </w:rPr>
        <w:t xml:space="preserve">/15 od </w:t>
      </w:r>
      <w:r>
        <w:rPr>
          <w:rFonts w:cs="Times New Roman" w:hAnsi="Times New Roman" w:ascii="Times New Roman"/>
          <w:sz w:val="24"/>
          <w:szCs w:val="24"/>
        </w:rPr>
        <w:t>03</w:t>
      </w:r>
      <w:r w:rsidRPr="00C0598E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>lipnja</w:t>
      </w:r>
      <w:r w:rsidRPr="00C0598E">
        <w:rPr>
          <w:rFonts w:cs="Times New Roman" w:hAnsi="Times New Roman" w:ascii="Times New Roman"/>
          <w:sz w:val="24"/>
          <w:szCs w:val="24"/>
        </w:rPr>
        <w:t xml:space="preserve"> 2016. g., a koje je postalo pravomoćno dana  </w:t>
      </w:r>
      <w:r>
        <w:rPr>
          <w:rFonts w:cs="Times New Roman" w:hAnsi="Times New Roman" w:ascii="Times New Roman"/>
          <w:sz w:val="24"/>
          <w:szCs w:val="24"/>
        </w:rPr>
        <w:t>20</w:t>
      </w:r>
      <w:r w:rsidRPr="00C0598E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>lipnja</w:t>
      </w:r>
      <w:r w:rsidRPr="00C0598E">
        <w:rPr>
          <w:rFonts w:cs="Times New Roman" w:hAnsi="Times New Roman" w:ascii="Times New Roman"/>
          <w:sz w:val="24"/>
          <w:szCs w:val="24"/>
        </w:rPr>
        <w:t xml:space="preserve"> 2016., obustavljen je skraćeni stečajni postupak. To iz razloga, jer je odredbom čl. 433. Stečajnog zakona (NN 71/15,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C0598E">
        <w:rPr>
          <w:rFonts w:cs="Times New Roman" w:hAnsi="Times New Roman" w:ascii="Times New Roman"/>
          <w:sz w:val="24"/>
          <w:szCs w:val="24"/>
        </w:rPr>
        <w:t>104/17) propisano da, ukoliko nisu ispunjene pretpostavke za istodobno otvaranje i zaključenje skraćenog stečajnog postupka u smislu odredbe čl. 431. SZ-a, sud će obustaviti skraćeni stečajni postupak i odgovarajućom primjenom općih odredbi stečajnog postupka S</w:t>
      </w:r>
      <w:r>
        <w:rPr>
          <w:rFonts w:cs="Times New Roman" w:hAnsi="Times New Roman" w:ascii="Times New Roman"/>
          <w:sz w:val="24"/>
          <w:szCs w:val="24"/>
        </w:rPr>
        <w:t>tečajnog zakona</w:t>
      </w:r>
      <w:r w:rsidRPr="00C0598E">
        <w:rPr>
          <w:rFonts w:cs="Times New Roman" w:hAnsi="Times New Roman" w:ascii="Times New Roman"/>
          <w:sz w:val="24"/>
          <w:szCs w:val="24"/>
        </w:rPr>
        <w:t>, donijeti rješenje o pokretanju prethodnog postupka, odnosno otvaranju stečajnog postupka.</w:t>
      </w:r>
      <w:r w:rsidRPr="00C0598E">
        <w:rPr>
          <w:rFonts w:cs="Times New Roman" w:hAnsi="Times New Roman" w:ascii="Times New Roman"/>
          <w:sz w:val="24"/>
          <w:szCs w:val="24"/>
        </w:rPr>
        <w:tab/>
      </w:r>
    </w:p>
    <w:p w14:textId="77777777" w14:paraId="524180F5" w:rsidRDefault="005A10A8" w:rsidP="005A10A8" w:rsidR="005A10A8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0598E">
        <w:rPr>
          <w:rFonts w:cs="Times New Roman" w:hAnsi="Times New Roman" w:ascii="Times New Roman"/>
          <w:sz w:val="24"/>
          <w:szCs w:val="24"/>
        </w:rPr>
        <w:t xml:space="preserve">Tijekom skraćenog stečajnog postupka, po pozivu suda sukladno odredbi čl. 430. Stečajnog zakona </w:t>
      </w:r>
      <w:r>
        <w:rPr>
          <w:rFonts w:cs="Times New Roman" w:hAnsi="Times New Roman" w:ascii="Times New Roman"/>
          <w:sz w:val="24"/>
          <w:szCs w:val="24"/>
        </w:rPr>
        <w:t>dužnikovi vjerovnici predložili su otvaranje redovnog stečajnog postupka nad dužnikom, čime su se ostvarili uvjeti iz članka 433. Stečajnog zakona.</w:t>
      </w:r>
    </w:p>
    <w:p w14:textId="77777777" w14:paraId="35FD121E" w:rsidRDefault="005A10A8" w:rsidP="005A10A8" w:rsidR="005A10A8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Naime, prijedlog za otvaranje stečajnog postupka podnio je vjerovnik NAVA BANKA d.d. u stečaju, Zagreb, Tratinska 27, OIB 07492912398, u kojem navodi kako ima potraživanje prema dužniku u iznosu od 473.778,22 kn, 824.999,45 kn, 535.286,61 kn, 388.429,61 kn, a koje tražbine se temelje na Ugovorima o kreditu i dodacima istih te da su tražbine nenamirene.</w:t>
      </w:r>
    </w:p>
    <w:p w14:textId="77777777" w14:paraId="48ACDDF1" w:rsidRDefault="00174B81" w:rsidP="00174B81" w:rsidR="00174B81">
      <w:pPr>
        <w:pStyle w:val="Bezproreda"/>
        <w:spacing w:lineRule="auto" w:line="276" w:after="240"/>
        <w:ind w:firstLine="720"/>
        <w:jc w:val="both"/>
        <w:rPr>
          <w:rFonts w:hAnsi="Times New Roman" w:ascii="Times New Roman"/>
          <w:sz w:val="24"/>
          <w:szCs w:val="24"/>
        </w:rPr>
      </w:pPr>
      <w:r w:rsidRPr="00FB6305">
        <w:rPr>
          <w:rFonts w:hAnsi="Times New Roman" w:ascii="Times New Roman"/>
          <w:sz w:val="24"/>
          <w:szCs w:val="24"/>
          <w:lang w:val="pl-PL"/>
        </w:rPr>
        <w:lastRenderedPageBreak/>
        <w:t>Rješenjem  Trgovačkog suda u Zagrebu, posl. br. 20.St-</w:t>
      </w:r>
      <w:r>
        <w:rPr>
          <w:rFonts w:hAnsi="Times New Roman" w:ascii="Times New Roman"/>
          <w:sz w:val="24"/>
          <w:szCs w:val="24"/>
          <w:lang w:val="pl-PL"/>
        </w:rPr>
        <w:t>5776</w:t>
      </w:r>
      <w:r w:rsidRPr="00FB6305">
        <w:rPr>
          <w:rFonts w:hAnsi="Times New Roman" w:ascii="Times New Roman"/>
          <w:sz w:val="24"/>
          <w:szCs w:val="24"/>
          <w:lang w:val="pl-PL"/>
        </w:rPr>
        <w:t>/16 od 0</w:t>
      </w:r>
      <w:r>
        <w:rPr>
          <w:rFonts w:hAnsi="Times New Roman" w:ascii="Times New Roman"/>
          <w:sz w:val="24"/>
          <w:szCs w:val="24"/>
          <w:lang w:val="pl-PL"/>
        </w:rPr>
        <w:t>5</w:t>
      </w:r>
      <w:r w:rsidRPr="00FB6305">
        <w:rPr>
          <w:rFonts w:hAnsi="Times New Roman" w:ascii="Times New Roman"/>
          <w:sz w:val="24"/>
          <w:szCs w:val="24"/>
          <w:lang w:val="pl-PL"/>
        </w:rPr>
        <w:t xml:space="preserve">. </w:t>
      </w:r>
      <w:r>
        <w:rPr>
          <w:rFonts w:hAnsi="Times New Roman" w:ascii="Times New Roman"/>
          <w:sz w:val="24"/>
          <w:szCs w:val="24"/>
          <w:lang w:val="pl-PL"/>
        </w:rPr>
        <w:t>travnja</w:t>
      </w:r>
      <w:r w:rsidRPr="00FB6305">
        <w:rPr>
          <w:rFonts w:hAnsi="Times New Roman" w:ascii="Times New Roman"/>
          <w:sz w:val="24"/>
          <w:szCs w:val="24"/>
          <w:lang w:val="pl-PL"/>
        </w:rPr>
        <w:t xml:space="preserve"> 201</w:t>
      </w:r>
      <w:r>
        <w:rPr>
          <w:rFonts w:hAnsi="Times New Roman" w:ascii="Times New Roman"/>
          <w:sz w:val="24"/>
          <w:szCs w:val="24"/>
          <w:lang w:val="pl-PL"/>
        </w:rPr>
        <w:t>8</w:t>
      </w:r>
      <w:r w:rsidRPr="00FB6305">
        <w:rPr>
          <w:rFonts w:hAnsi="Times New Roman" w:ascii="Times New Roman"/>
          <w:sz w:val="24"/>
          <w:szCs w:val="24"/>
          <w:lang w:val="pl-PL"/>
        </w:rPr>
        <w:t xml:space="preserve">.g. imenovana sam za privremenu stečajnu upraviteljicu dužnika </w:t>
      </w:r>
      <w:r>
        <w:rPr>
          <w:rFonts w:hAnsi="Times New Roman" w:ascii="Times New Roman"/>
          <w:sz w:val="24"/>
          <w:szCs w:val="24"/>
          <w:lang w:val="pl-PL"/>
        </w:rPr>
        <w:t>KAPA ŠPORT</w:t>
      </w:r>
      <w:r w:rsidRPr="00FB6305"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FB6305">
        <w:rPr>
          <w:rFonts w:hAnsi="Times New Roman" w:ascii="Times New Roman"/>
          <w:sz w:val="24"/>
          <w:szCs w:val="24"/>
        </w:rPr>
        <w:t xml:space="preserve">d.o.o. za </w:t>
      </w:r>
      <w:r>
        <w:rPr>
          <w:rFonts w:hAnsi="Times New Roman" w:ascii="Times New Roman"/>
          <w:sz w:val="24"/>
          <w:szCs w:val="24"/>
        </w:rPr>
        <w:t>trgovinu i usluge</w:t>
      </w:r>
      <w:r w:rsidRPr="00FB6305">
        <w:rPr>
          <w:rFonts w:hAnsi="Times New Roman" w:ascii="Times New Roman"/>
          <w:sz w:val="24"/>
          <w:szCs w:val="24"/>
        </w:rPr>
        <w:t xml:space="preserve">, </w:t>
      </w:r>
      <w:r>
        <w:rPr>
          <w:rFonts w:hAnsi="Times New Roman" w:ascii="Times New Roman"/>
          <w:sz w:val="24"/>
          <w:szCs w:val="24"/>
        </w:rPr>
        <w:t>Sesvete (</w:t>
      </w:r>
      <w:r w:rsidRPr="00FB6305">
        <w:rPr>
          <w:rFonts w:hAnsi="Times New Roman" w:ascii="Times New Roman"/>
          <w:sz w:val="24"/>
          <w:szCs w:val="24"/>
        </w:rPr>
        <w:t>Zagreb</w:t>
      </w:r>
      <w:r>
        <w:rPr>
          <w:rFonts w:hAnsi="Times New Roman" w:ascii="Times New Roman"/>
          <w:sz w:val="24"/>
          <w:szCs w:val="24"/>
        </w:rPr>
        <w:t>), Ljudevita Posavskog 3</w:t>
      </w:r>
      <w:r w:rsidRPr="00FB6305">
        <w:rPr>
          <w:rFonts w:hAnsi="Times New Roman" w:ascii="Times New Roman"/>
          <w:sz w:val="24"/>
          <w:szCs w:val="24"/>
        </w:rPr>
        <w:t xml:space="preserve">, OIB </w:t>
      </w:r>
      <w:r>
        <w:rPr>
          <w:rFonts w:hAnsi="Times New Roman" w:ascii="Times New Roman"/>
          <w:sz w:val="24"/>
          <w:szCs w:val="24"/>
        </w:rPr>
        <w:t>62288141646</w:t>
      </w:r>
      <w:r w:rsidRPr="00FB6305">
        <w:rPr>
          <w:rFonts w:hAnsi="Times New Roman" w:ascii="Times New Roman"/>
          <w:sz w:val="24"/>
          <w:szCs w:val="24"/>
        </w:rPr>
        <w:t xml:space="preserve">, sa zadatkom da ispitam postoji li kod dužnika koji od stečajnih razloga, </w:t>
      </w:r>
      <w:r>
        <w:rPr>
          <w:rFonts w:hAnsi="Times New Roman" w:ascii="Times New Roman"/>
          <w:sz w:val="24"/>
          <w:szCs w:val="24"/>
        </w:rPr>
        <w:t>utvrdim ima li dužnik imovinu koja bi činila stečajnu masu, postoje li okolnosti za otvaranje i vođenje stečajnog postupka nad dužnikom ili postoje uvjeti za otvaranje i istovremeno zaključenje stečajnog postupka.</w:t>
      </w:r>
    </w:p>
    <w:p w14:textId="77777777" w14:paraId="2ACB469C" w:rsidRDefault="00174B81" w:rsidP="005A10A8" w:rsidR="00174B81" w:rsidRPr="00174B81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74B81">
        <w:rPr>
          <w:rFonts w:hAnsi="Times New Roman" w:ascii="Times New Roman"/>
          <w:sz w:val="24"/>
          <w:szCs w:val="24"/>
        </w:rPr>
        <w:t xml:space="preserve">Na ročištu radi rasprave o pretpostavkama za otvaranje stečajnog postupka održanom 19. rujna 2018.g., </w:t>
      </w:r>
      <w:r>
        <w:rPr>
          <w:rFonts w:hAnsi="Times New Roman" w:ascii="Times New Roman"/>
          <w:sz w:val="24"/>
          <w:szCs w:val="24"/>
        </w:rPr>
        <w:t>utvrdilo se da</w:t>
      </w:r>
      <w:r w:rsidRPr="00174B81">
        <w:rPr>
          <w:rFonts w:hAnsi="Times New Roman" w:ascii="Times New Roman"/>
          <w:sz w:val="24"/>
          <w:szCs w:val="24"/>
        </w:rPr>
        <w:t xml:space="preserve"> kod ovog stečajnog dužnika i nadalje postoji stečajni razlog nesposobnosti za plaćanje, te da na temelju prikupljene dokumentacije proizlazi da dužnik u svom vlasništvu ima imovinu-nekretninu, a čijim unovčenjem će se u otvorenom stečajnom postupku prihodovati dostatan novčani</w:t>
      </w:r>
      <w:r>
        <w:rPr>
          <w:rFonts w:hAnsi="Times New Roman" w:ascii="Times New Roman"/>
          <w:sz w:val="24"/>
          <w:szCs w:val="24"/>
        </w:rPr>
        <w:t xml:space="preserve"> </w:t>
      </w:r>
      <w:r w:rsidRPr="00174B81">
        <w:rPr>
          <w:rFonts w:hAnsi="Times New Roman" w:ascii="Times New Roman"/>
          <w:sz w:val="24"/>
          <w:szCs w:val="24"/>
        </w:rPr>
        <w:t>iznos za namirenje troškova provedbe stečajnog postupka</w:t>
      </w:r>
      <w:r>
        <w:rPr>
          <w:rFonts w:hAnsi="Times New Roman" w:ascii="Times New Roman"/>
          <w:sz w:val="24"/>
          <w:szCs w:val="24"/>
        </w:rPr>
        <w:t>.</w:t>
      </w:r>
    </w:p>
    <w:p w14:textId="77777777" w14:paraId="5360A344" w:rsidRDefault="00452ED1" w:rsidP="00E61714" w:rsidR="00452ED1">
      <w:pPr>
        <w:tabs>
          <w:tab w:pos="864" w:val="left"/>
        </w:tabs>
        <w:spacing w:after="240"/>
        <w:jc w:val="both"/>
        <w:rPr>
          <w:rFonts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FC0648">
        <w:rPr>
          <w:rFonts w:hAnsi="Times New Roman" w:ascii="Times New Roman"/>
          <w:sz w:val="24"/>
          <w:szCs w:val="24"/>
        </w:rPr>
        <w:t>Na temelju izvješća privremene stečajne upraviteljice i potvrde Financijske agencije o neizvršenim osnovama za plaćanje sud je utv</w:t>
      </w:r>
      <w:r w:rsidR="00E61714">
        <w:rPr>
          <w:rFonts w:hAnsi="Times New Roman" w:ascii="Times New Roman"/>
          <w:sz w:val="24"/>
          <w:szCs w:val="24"/>
        </w:rPr>
        <w:t>r</w:t>
      </w:r>
      <w:r w:rsidR="00FC0648">
        <w:rPr>
          <w:rFonts w:hAnsi="Times New Roman" w:ascii="Times New Roman"/>
          <w:sz w:val="24"/>
          <w:szCs w:val="24"/>
        </w:rPr>
        <w:t>dio kako kod</w:t>
      </w:r>
      <w:r w:rsidR="00582AFD" w:rsidRPr="003600DA">
        <w:rPr>
          <w:rFonts w:hAnsi="Times New Roman" w:ascii="Times New Roman"/>
          <w:sz w:val="24"/>
          <w:szCs w:val="24"/>
        </w:rPr>
        <w:t xml:space="preserve"> dužnika postoji stečajni razlog nesposobnosti za plaćanje,</w:t>
      </w:r>
      <w:r w:rsidR="00582AFD">
        <w:rPr>
          <w:rFonts w:hAnsi="Times New Roman" w:ascii="Times New Roman"/>
          <w:sz w:val="24"/>
          <w:szCs w:val="24"/>
        </w:rPr>
        <w:t xml:space="preserve"> </w:t>
      </w:r>
      <w:r w:rsidR="00FC0648">
        <w:rPr>
          <w:rFonts w:hAnsi="Times New Roman" w:ascii="Times New Roman"/>
          <w:sz w:val="24"/>
          <w:szCs w:val="24"/>
        </w:rPr>
        <w:t>te da</w:t>
      </w:r>
      <w:r w:rsidR="00582AFD" w:rsidRPr="003600DA">
        <w:rPr>
          <w:rFonts w:hAnsi="Times New Roman" w:ascii="Times New Roman"/>
          <w:sz w:val="24"/>
          <w:szCs w:val="24"/>
        </w:rPr>
        <w:t xml:space="preserve"> da </w:t>
      </w:r>
      <w:r w:rsidR="00582AFD">
        <w:rPr>
          <w:rFonts w:hAnsi="Times New Roman" w:ascii="Times New Roman"/>
          <w:sz w:val="24"/>
          <w:szCs w:val="24"/>
        </w:rPr>
        <w:t xml:space="preserve">dužnik ima imovinu </w:t>
      </w:r>
      <w:r w:rsidR="00582AFD" w:rsidRPr="003600DA">
        <w:rPr>
          <w:rFonts w:hAnsi="Times New Roman" w:ascii="Times New Roman"/>
          <w:sz w:val="24"/>
          <w:szCs w:val="24"/>
        </w:rPr>
        <w:t xml:space="preserve">koja ulazi u stečajnu masu i za koju se osnovano može pretpostaviti da će biti dostatna za namirenje </w:t>
      </w:r>
      <w:r w:rsidR="00582AFD">
        <w:rPr>
          <w:rFonts w:hAnsi="Times New Roman" w:ascii="Times New Roman"/>
          <w:sz w:val="24"/>
          <w:szCs w:val="24"/>
        </w:rPr>
        <w:t>najmanje</w:t>
      </w:r>
      <w:r w:rsidR="00582AFD" w:rsidRPr="003600DA">
        <w:rPr>
          <w:rFonts w:hAnsi="Times New Roman" w:ascii="Times New Roman"/>
          <w:sz w:val="24"/>
          <w:szCs w:val="24"/>
        </w:rPr>
        <w:t xml:space="preserve"> troškova ovog ste</w:t>
      </w:r>
      <w:r w:rsidR="00FC0648">
        <w:rPr>
          <w:rFonts w:hAnsi="Times New Roman" w:ascii="Times New Roman"/>
          <w:sz w:val="24"/>
          <w:szCs w:val="24"/>
        </w:rPr>
        <w:t xml:space="preserve">čajnog postupka, te je dana </w:t>
      </w:r>
      <w:r w:rsidR="00E61714">
        <w:rPr>
          <w:rFonts w:hAnsi="Times New Roman" w:ascii="Times New Roman"/>
          <w:sz w:val="24"/>
          <w:szCs w:val="24"/>
        </w:rPr>
        <w:t>24</w:t>
      </w:r>
      <w:r w:rsidR="00FC0648">
        <w:rPr>
          <w:rFonts w:hAnsi="Times New Roman" w:ascii="Times New Roman"/>
          <w:sz w:val="24"/>
          <w:szCs w:val="24"/>
        </w:rPr>
        <w:t>. rujna</w:t>
      </w:r>
      <w:r w:rsidR="00581522">
        <w:rPr>
          <w:rFonts w:hAnsi="Times New Roman" w:ascii="Times New Roman"/>
          <w:sz w:val="24"/>
          <w:szCs w:val="24"/>
        </w:rPr>
        <w:t xml:space="preserve"> 2017.g. donio rješenje o otvaranju stečajnog postupka nad </w:t>
      </w:r>
      <w:r w:rsidR="00E61714">
        <w:rPr>
          <w:rFonts w:hAnsi="Times New Roman" w:ascii="Times New Roman"/>
          <w:sz w:val="24"/>
          <w:szCs w:val="24"/>
        </w:rPr>
        <w:t>predmetnim dužnikom</w:t>
      </w:r>
      <w:r w:rsidR="00581522">
        <w:rPr>
          <w:rFonts w:hAnsi="Times New Roman" w:ascii="Times New Roman"/>
          <w:sz w:val="24"/>
          <w:szCs w:val="24"/>
        </w:rPr>
        <w:t>.</w:t>
      </w:r>
    </w:p>
    <w:p w14:textId="77777777" w14:paraId="3D644451" w:rsidRDefault="002143C5" w:rsidP="00452ED1" w:rsidR="002143C5">
      <w:pPr>
        <w:pStyle w:val="Bezproreda"/>
        <w:spacing w:lineRule="auto" w:line="276" w:before="16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Postupajući sukladno odredbama stečajnog zakona pristupila sam svim neophodnim radnjama kako bi se osigurao učinkovit tijek stečajnog postupka, te sam između ostalog</w:t>
      </w:r>
      <w:r w:rsidR="00873DBB">
        <w:rPr>
          <w:rFonts w:hAnsi="Times New Roman" w:ascii="Times New Roman"/>
          <w:sz w:val="24"/>
          <w:szCs w:val="24"/>
        </w:rPr>
        <w:t xml:space="preserve"> do dana sastava ovog izvješća obavila sljedeće poslove</w:t>
      </w:r>
      <w:r w:rsidR="00D4239D">
        <w:rPr>
          <w:rFonts w:hAnsi="Times New Roman" w:ascii="Times New Roman"/>
          <w:sz w:val="24"/>
          <w:szCs w:val="24"/>
        </w:rPr>
        <w:t>:</w:t>
      </w:r>
    </w:p>
    <w:p w14:textId="77777777" w14:paraId="4A9D9E62" w:rsidRDefault="00873DBB" w:rsidP="00873DBB" w:rsidR="00873DBB">
      <w:pPr>
        <w:pStyle w:val="Odlomakpopisa"/>
        <w:numPr>
          <w:ilvl w:val="0"/>
          <w:numId w:val="4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utvrdila stanje stečajne imovine prema dostupnoj i raspoloživoj dokumentaciji</w:t>
      </w:r>
    </w:p>
    <w:p w14:textId="77777777" w14:paraId="5FEFB2D1" w:rsidRDefault="00623B45" w:rsidP="00623B45" w:rsidR="00623B45">
      <w:pPr>
        <w:pStyle w:val="Odlomakpopisa"/>
        <w:numPr>
          <w:ilvl w:val="0"/>
          <w:numId w:val="4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utvrdila obveze stečajnog dužnika prema dostupnoj dokumentaciji odnosno primljenim prijavama tražbina vjerovnika</w:t>
      </w:r>
    </w:p>
    <w:p w14:textId="14342767" w14:paraId="09ABDED6" w:rsidRDefault="00623B45" w:rsidP="00623B45" w:rsidR="00623B45">
      <w:pPr>
        <w:pStyle w:val="Odlomakpopisa"/>
        <w:numPr>
          <w:ilvl w:val="0"/>
          <w:numId w:val="4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pristupila zatvaranju starog žiro računa</w:t>
      </w:r>
      <w:r w:rsidR="008E7A2D">
        <w:rPr>
          <w:rFonts w:cs="Times New Roman" w:hAnsi="Times New Roman" w:ascii="Times New Roman"/>
          <w:sz w:val="24"/>
          <w:szCs w:val="24"/>
        </w:rPr>
        <w:t xml:space="preserve"> kod Agram banke d.d.</w:t>
      </w:r>
      <w:r>
        <w:rPr>
          <w:rFonts w:cs="Times New Roman" w:hAnsi="Times New Roman" w:ascii="Times New Roman"/>
          <w:sz w:val="24"/>
          <w:szCs w:val="24"/>
        </w:rPr>
        <w:t xml:space="preserve"> i otvaranju novog žiro računa za poslovanje stečajnog dužnika</w:t>
      </w:r>
    </w:p>
    <w:p w14:textId="77777777" w14:paraId="2190623B" w:rsidRDefault="00525855" w:rsidP="00623B45" w:rsidR="00525855">
      <w:pPr>
        <w:pStyle w:val="Odlomakpopisa"/>
        <w:numPr>
          <w:ilvl w:val="0"/>
          <w:numId w:val="4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izradila novi pečat s naznakom „u stečaju“</w:t>
      </w:r>
    </w:p>
    <w:p w14:textId="77777777" w14:paraId="3B152489" w:rsidRDefault="00525855" w:rsidP="00525855" w:rsidR="00525855">
      <w:pPr>
        <w:pStyle w:val="Odlomakpopisa"/>
        <w:numPr>
          <w:ilvl w:val="0"/>
          <w:numId w:val="4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angažirala knjigovodstveni servis</w:t>
      </w:r>
    </w:p>
    <w:p w14:textId="77777777" w14:paraId="352770F7" w:rsidRDefault="00525855" w:rsidP="00525855" w:rsidR="00525855">
      <w:pPr>
        <w:pStyle w:val="Odlomakpopisa"/>
        <w:numPr>
          <w:ilvl w:val="0"/>
          <w:numId w:val="4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ispitala prijavljene tražbine</w:t>
      </w:r>
    </w:p>
    <w:p w14:textId="77777777" w14:paraId="45257B5D" w:rsidRDefault="00164914" w:rsidP="00525855" w:rsidR="00525855">
      <w:pPr>
        <w:pStyle w:val="Odlomakpopisa"/>
        <w:numPr>
          <w:ilvl w:val="0"/>
          <w:numId w:val="4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525855">
        <w:rPr>
          <w:rFonts w:cs="Times New Roman" w:hAnsi="Times New Roman" w:ascii="Times New Roman"/>
          <w:sz w:val="24"/>
          <w:szCs w:val="24"/>
        </w:rPr>
        <w:t xml:space="preserve">sastavila Popis predmeta stečajne mase, Popis vjerovnika, Pregled imovine i obveza i Predračun troškova stečajnog postupka </w:t>
      </w:r>
      <w:r w:rsidR="00F30B47" w:rsidRPr="00525855">
        <w:rPr>
          <w:rFonts w:cs="Times New Roman" w:hAnsi="Times New Roman" w:ascii="Times New Roman"/>
          <w:sz w:val="24"/>
          <w:szCs w:val="24"/>
        </w:rPr>
        <w:t>te ih pravodobno dostavila Sudu;</w:t>
      </w:r>
    </w:p>
    <w:p w14:textId="77777777" w14:paraId="49FA6B23" w:rsidRDefault="00164914" w:rsidP="00525855" w:rsidR="00D4239D">
      <w:pPr>
        <w:pStyle w:val="Odlomakpopisa"/>
        <w:numPr>
          <w:ilvl w:val="0"/>
          <w:numId w:val="4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525855">
        <w:rPr>
          <w:rFonts w:cs="Times New Roman" w:hAnsi="Times New Roman" w:ascii="Times New Roman"/>
          <w:sz w:val="24"/>
          <w:szCs w:val="24"/>
        </w:rPr>
        <w:t>sastavila Tablicu</w:t>
      </w:r>
      <w:r w:rsidR="00525855">
        <w:rPr>
          <w:rFonts w:cs="Times New Roman" w:hAnsi="Times New Roman" w:ascii="Times New Roman"/>
          <w:sz w:val="24"/>
          <w:szCs w:val="24"/>
        </w:rPr>
        <w:t xml:space="preserve"> prijavljenih tražbina, razlučnih i </w:t>
      </w:r>
      <w:r w:rsidRPr="00525855">
        <w:rPr>
          <w:rFonts w:cs="Times New Roman" w:hAnsi="Times New Roman" w:ascii="Times New Roman"/>
          <w:sz w:val="24"/>
          <w:szCs w:val="24"/>
        </w:rPr>
        <w:t>izlučnih prava</w:t>
      </w:r>
      <w:r w:rsidR="00525855">
        <w:rPr>
          <w:rFonts w:cs="Times New Roman" w:hAnsi="Times New Roman" w:ascii="Times New Roman"/>
          <w:sz w:val="24"/>
          <w:szCs w:val="24"/>
        </w:rPr>
        <w:t xml:space="preserve"> te ih zajedno s prijavama tražbina i priloženim ispravama u propisanom roku dostavila sudu</w:t>
      </w:r>
      <w:r w:rsidR="00F30B47" w:rsidRPr="00525855">
        <w:rPr>
          <w:rFonts w:cs="Times New Roman" w:hAnsi="Times New Roman" w:ascii="Times New Roman"/>
          <w:sz w:val="24"/>
          <w:szCs w:val="24"/>
        </w:rPr>
        <w:t>.</w:t>
      </w:r>
    </w:p>
    <w:p w14:textId="340AE736" w14:paraId="3D235740" w:rsidRDefault="0093289C" w:rsidP="0023749A" w:rsidR="0023749A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D60F3">
        <w:rPr>
          <w:rFonts w:cs="Times New Roman" w:hAnsi="Times New Roman" w:ascii="Times New Roman"/>
          <w:sz w:val="24"/>
          <w:szCs w:val="24"/>
          <w:shd w:themeFill="background1" w:fill="FFFFFF" w:color="auto" w:val="clear"/>
        </w:rPr>
        <w:t xml:space="preserve">Društvo </w:t>
      </w:r>
      <w:r w:rsidR="00FE0884">
        <w:rPr>
          <w:rFonts w:cs="Times New Roman" w:hAnsi="Times New Roman" w:ascii="Times New Roman"/>
          <w:sz w:val="24"/>
          <w:szCs w:val="24"/>
          <w:shd w:themeFill="background1" w:fill="FFFFFF" w:color="auto" w:val="clear"/>
        </w:rPr>
        <w:t>KAPA ŠPORT</w:t>
      </w:r>
      <w:r w:rsidRPr="00CD60F3">
        <w:rPr>
          <w:rFonts w:cs="Times New Roman" w:hAnsi="Times New Roman" w:ascii="Times New Roman"/>
          <w:sz w:val="24"/>
          <w:szCs w:val="24"/>
          <w:shd w:themeFill="background1" w:fill="FFFFFF" w:color="auto" w:val="clear"/>
        </w:rPr>
        <w:t xml:space="preserve"> d.o.o.</w:t>
      </w:r>
      <w:r w:rsidR="00FE0884">
        <w:rPr>
          <w:rFonts w:cs="Times New Roman" w:hAnsi="Times New Roman" w:ascii="Times New Roman"/>
          <w:sz w:val="24"/>
          <w:szCs w:val="24"/>
          <w:shd w:themeFill="background1" w:fill="FFFFFF" w:color="auto" w:val="clear"/>
        </w:rPr>
        <w:t xml:space="preserve"> za trgovinu i </w:t>
      </w:r>
      <w:r w:rsidR="0023749A">
        <w:rPr>
          <w:rFonts w:cs="Times New Roman" w:hAnsi="Times New Roman" w:ascii="Times New Roman"/>
          <w:sz w:val="24"/>
          <w:szCs w:val="24"/>
          <w:shd w:themeFill="background1" w:fill="FFFFFF" w:color="auto" w:val="clear"/>
        </w:rPr>
        <w:t>usluge</w:t>
      </w:r>
      <w:r w:rsidRPr="00CD60F3">
        <w:rPr>
          <w:rFonts w:cs="Times New Roman" w:hAnsi="Times New Roman" w:ascii="Times New Roman"/>
          <w:sz w:val="24"/>
          <w:szCs w:val="24"/>
          <w:shd w:themeFill="background1" w:fill="FFFFFF" w:color="auto" w:val="clear"/>
        </w:rPr>
        <w:t xml:space="preserve"> osnovano je </w:t>
      </w:r>
      <w:r w:rsidR="00FE0884">
        <w:rPr>
          <w:rFonts w:cs="Times New Roman" w:hAnsi="Times New Roman" w:ascii="Times New Roman"/>
          <w:sz w:val="24"/>
          <w:szCs w:val="24"/>
          <w:shd w:themeFill="background1" w:fill="FFFFFF" w:color="auto" w:val="clear"/>
        </w:rPr>
        <w:t>1992</w:t>
      </w:r>
      <w:r w:rsidR="00EB0599" w:rsidRPr="00CD60F3">
        <w:rPr>
          <w:rFonts w:cs="Times New Roman" w:hAnsi="Times New Roman" w:ascii="Times New Roman"/>
          <w:sz w:val="24"/>
          <w:szCs w:val="24"/>
          <w:shd w:themeFill="background1" w:fill="FFFFFF" w:color="auto" w:val="clear"/>
        </w:rPr>
        <w:t>. godine.</w:t>
      </w:r>
      <w:r w:rsidR="00CD60F3" w:rsidRPr="00CD60F3">
        <w:rPr>
          <w:rFonts w:cs="Times New Roman" w:hAnsi="Times New Roman" w:ascii="Times New Roman"/>
          <w:sz w:val="24"/>
          <w:szCs w:val="24"/>
          <w:shd w:themeFill="background1" w:fill="FFFFFF" w:color="auto" w:val="clear"/>
        </w:rPr>
        <w:t xml:space="preserve"> Osnivač društva</w:t>
      </w:r>
      <w:r w:rsidR="00FE0884">
        <w:rPr>
          <w:rFonts w:cs="Times New Roman" w:hAnsi="Times New Roman" w:ascii="Times New Roman"/>
          <w:sz w:val="24"/>
          <w:szCs w:val="24"/>
          <w:shd w:themeFill="background1" w:fill="FFFFFF" w:color="auto" w:val="clear"/>
        </w:rPr>
        <w:t xml:space="preserve"> i jedini član društva bio je Vlatko Grbešić, Ulica Ivana Šimunovića 18, Sesvete</w:t>
      </w:r>
      <w:r w:rsidR="00CD60F3">
        <w:rPr>
          <w:rFonts w:cs="Times New Roman" w:hAnsi="Times New Roman" w:ascii="Times New Roman"/>
          <w:sz w:val="24"/>
          <w:szCs w:val="24"/>
          <w:shd w:themeFill="background1" w:fill="FFFFFF" w:color="auto" w:val="clear"/>
        </w:rPr>
        <w:t>. Osobe ovlaštene za zastupanje</w:t>
      </w:r>
      <w:r w:rsidR="004A5490">
        <w:rPr>
          <w:rFonts w:cs="Times New Roman" w:hAnsi="Times New Roman" w:ascii="Times New Roman"/>
          <w:sz w:val="24"/>
          <w:szCs w:val="24"/>
          <w:shd w:themeFill="background1" w:fill="FFFFFF" w:color="auto" w:val="clear"/>
        </w:rPr>
        <w:t xml:space="preserve"> dužnika</w:t>
      </w:r>
      <w:r w:rsidR="00CD60F3">
        <w:rPr>
          <w:rFonts w:cs="Times New Roman" w:hAnsi="Times New Roman" w:ascii="Times New Roman"/>
          <w:sz w:val="24"/>
          <w:szCs w:val="24"/>
          <w:shd w:themeFill="background1" w:fill="FFFFFF" w:color="auto" w:val="clear"/>
        </w:rPr>
        <w:t xml:space="preserve"> do </w:t>
      </w:r>
      <w:r w:rsidR="004A5490">
        <w:rPr>
          <w:rFonts w:cs="Times New Roman" w:hAnsi="Times New Roman" w:ascii="Times New Roman"/>
          <w:sz w:val="24"/>
          <w:szCs w:val="24"/>
          <w:shd w:themeFill="background1" w:fill="FFFFFF" w:color="auto" w:val="clear"/>
        </w:rPr>
        <w:t>otvaranja stečajnog postupka</w:t>
      </w:r>
      <w:r w:rsidR="00CD60F3">
        <w:rPr>
          <w:rFonts w:cs="Times New Roman" w:hAnsi="Times New Roman" w:ascii="Times New Roman"/>
          <w:sz w:val="24"/>
          <w:szCs w:val="24"/>
        </w:rPr>
        <w:t xml:space="preserve"> </w:t>
      </w:r>
      <w:r w:rsidR="00FE0884">
        <w:rPr>
          <w:rFonts w:cs="Times New Roman" w:hAnsi="Times New Roman" w:ascii="Times New Roman"/>
          <w:sz w:val="24"/>
          <w:szCs w:val="24"/>
          <w:shd w:themeFill="background1" w:fill="FFFFFF" w:color="auto" w:val="clear"/>
        </w:rPr>
        <w:t xml:space="preserve">bio je Vlatko Grbešić, Ulica Ivana Šimunovića 18, Sesvete. </w:t>
      </w:r>
      <w:r w:rsidR="0023749A">
        <w:rPr>
          <w:rFonts w:cs="Times New Roman" w:hAnsi="Times New Roman" w:ascii="Times New Roman"/>
          <w:sz w:val="24"/>
          <w:szCs w:val="24"/>
          <w:shd w:themeFill="background1" w:fill="FFFFFF" w:color="auto" w:val="clear"/>
        </w:rPr>
        <w:t>Tvrtka se bavila proizvodnjom  i prodajom sportske opreme, zbog otežane naplate potraživanja i nemogućnosti plaćanja dospjelih obveza tvrtka se našla u financijskim problemima što je kasnije rezultiralo i otvaranjem stečajnog postupka.</w:t>
      </w:r>
    </w:p>
    <w:p w14:textId="77777777" w14:paraId="76A12594" w:rsidRDefault="00D85FD3" w:rsidP="0023749A" w:rsidR="00D85FD3">
      <w:pPr>
        <w:ind w:firstLine="708"/>
        <w:jc w:val="both"/>
        <w:rPr>
          <w:rFonts w:cs="Times New Roman" w:hAnsi="Times New Roman" w:ascii="Times New Roman"/>
          <w:sz w:val="24"/>
          <w:szCs w:val="24"/>
          <w:shd w:themeFill="background1" w:fill="FFFFFF" w:color="auto" w:val="clear"/>
        </w:rPr>
      </w:pPr>
    </w:p>
    <w:p w14:textId="2AA4280C" w14:paraId="016A5975" w:rsidRDefault="0023749A" w:rsidP="0023749A" w:rsidR="0023749A">
      <w:pPr>
        <w:ind w:firstLine="708"/>
        <w:jc w:val="both"/>
        <w:rPr>
          <w:rFonts w:cs="Times New Roman" w:hAnsi="Times New Roman" w:ascii="Times New Roman"/>
          <w:sz w:val="24"/>
          <w:szCs w:val="24"/>
          <w:shd w:themeFill="background1" w:fill="FFFFFF" w:color="auto" w:val="clear"/>
        </w:rPr>
      </w:pPr>
      <w:r>
        <w:rPr>
          <w:rFonts w:cs="Times New Roman" w:hAnsi="Times New Roman" w:ascii="Times New Roman"/>
          <w:sz w:val="24"/>
          <w:szCs w:val="24"/>
          <w:shd w:themeFill="background1" w:fill="FFFFFF" w:color="auto" w:val="clear"/>
        </w:rPr>
        <w:lastRenderedPageBreak/>
        <w:t>Subjekt KAPA ŠPORT d.o.o. bio je regist</w:t>
      </w:r>
      <w:r w:rsidR="008D6392">
        <w:rPr>
          <w:rFonts w:cs="Times New Roman" w:hAnsi="Times New Roman" w:ascii="Times New Roman"/>
          <w:sz w:val="24"/>
          <w:szCs w:val="24"/>
          <w:shd w:themeFill="background1" w:fill="FFFFFF" w:color="auto" w:val="clear"/>
        </w:rPr>
        <w:t>rira</w:t>
      </w:r>
      <w:r>
        <w:rPr>
          <w:rFonts w:cs="Times New Roman" w:hAnsi="Times New Roman" w:ascii="Times New Roman"/>
          <w:sz w:val="24"/>
          <w:szCs w:val="24"/>
          <w:shd w:themeFill="background1" w:fill="FFFFFF" w:color="auto" w:val="clear"/>
        </w:rPr>
        <w:t>n za obavljanje sljedećih djelatnosti:</w:t>
      </w:r>
      <w:r w:rsidRPr="0023749A">
        <w:rPr>
          <w:rFonts w:cs="Times New Roman" w:hAnsi="Times New Roman" w:ascii="Times New Roman"/>
          <w:sz w:val="24"/>
          <w:szCs w:val="24"/>
          <w:shd w:themeFill="background1" w:fill="FFFFFF" w:color="auto" w:val="clear"/>
        </w:rPr>
        <w:t xml:space="preserve"> </w:t>
      </w:r>
    </w:p>
    <w:p w14:textId="77777777" w14:paraId="7758D38C" w:rsidRDefault="0023749A" w:rsidP="0023749A" w:rsidR="0023749A" w:rsidRPr="0023749A">
      <w:pPr>
        <w:pStyle w:val="Odlomakpopisa"/>
        <w:numPr>
          <w:ilvl w:val="0"/>
          <w:numId w:val="9"/>
        </w:numPr>
        <w:spacing w:after="0"/>
        <w:jc w:val="both"/>
        <w:rPr>
          <w:rFonts w:cs="Times New Roman" w:hAnsi="Times New Roman" w:ascii="Times New Roman"/>
          <w:sz w:val="24"/>
          <w:szCs w:val="24"/>
          <w:shd w:themeFill="background1" w:fill="FFFFFF" w:color="auto" w:val="clear"/>
        </w:rPr>
      </w:pPr>
      <w:r w:rsidRPr="0023749A">
        <w:rPr>
          <w:rFonts w:cs="Times New Roman" w:hAnsi="Times New Roman" w:ascii="Times New Roman"/>
          <w:sz w:val="24"/>
          <w:szCs w:val="24"/>
          <w:shd w:themeFill="background1" w:fill="FFFFFF" w:color="auto" w:val="clear"/>
        </w:rPr>
        <w:t xml:space="preserve">Trgovina na veliko i posredovanje u trgovini, osim trgovine motornim vozilima i motociklima </w:t>
      </w:r>
    </w:p>
    <w:p w14:textId="77777777" w14:paraId="3428D46D" w:rsidRDefault="0023749A" w:rsidP="0023749A" w:rsidR="0023749A" w:rsidRPr="0023749A">
      <w:pPr>
        <w:pStyle w:val="Odlomakpopisa"/>
        <w:numPr>
          <w:ilvl w:val="0"/>
          <w:numId w:val="9"/>
        </w:numPr>
        <w:spacing w:after="0"/>
        <w:jc w:val="both"/>
        <w:rPr>
          <w:rFonts w:cs="Times New Roman" w:hAnsi="Times New Roman" w:ascii="Times New Roman"/>
          <w:sz w:val="24"/>
          <w:szCs w:val="24"/>
          <w:shd w:themeFill="background1" w:fill="FFFFFF" w:color="auto" w:val="clear"/>
        </w:rPr>
      </w:pPr>
      <w:r w:rsidRPr="0023749A">
        <w:rPr>
          <w:rFonts w:cs="Times New Roman" w:hAnsi="Times New Roman" w:ascii="Times New Roman"/>
          <w:sz w:val="24"/>
          <w:szCs w:val="24"/>
          <w:shd w:themeFill="background1" w:fill="FFFFFF" w:color="auto" w:val="clear"/>
        </w:rPr>
        <w:t xml:space="preserve">Trgovina na malo u nespecijaliziranim prod.  </w:t>
      </w:r>
    </w:p>
    <w:p w14:textId="77777777" w14:paraId="1AC934B7" w:rsidRDefault="0023749A" w:rsidP="0023749A" w:rsidR="0023749A" w:rsidRPr="0023749A">
      <w:pPr>
        <w:pStyle w:val="Odlomakpopisa"/>
        <w:numPr>
          <w:ilvl w:val="0"/>
          <w:numId w:val="9"/>
        </w:numPr>
        <w:spacing w:after="0"/>
        <w:jc w:val="both"/>
        <w:rPr>
          <w:rFonts w:cs="Times New Roman" w:hAnsi="Times New Roman" w:ascii="Times New Roman"/>
          <w:sz w:val="24"/>
          <w:szCs w:val="24"/>
          <w:shd w:themeFill="background1" w:fill="FFFFFF" w:color="auto" w:val="clear"/>
        </w:rPr>
      </w:pPr>
      <w:r w:rsidRPr="0023749A">
        <w:rPr>
          <w:rFonts w:cs="Times New Roman" w:hAnsi="Times New Roman" w:ascii="Times New Roman"/>
          <w:sz w:val="24"/>
          <w:szCs w:val="24"/>
          <w:shd w:themeFill="background1" w:fill="FFFFFF" w:color="auto" w:val="clear"/>
        </w:rPr>
        <w:t xml:space="preserve">Prijevoz robe (tereta) cestom </w:t>
      </w:r>
    </w:p>
    <w:p w14:textId="77777777" w14:paraId="65C56F54" w:rsidRDefault="0023749A" w:rsidP="0023749A" w:rsidR="0023749A" w:rsidRPr="0023749A">
      <w:pPr>
        <w:pStyle w:val="Odlomakpopisa"/>
        <w:numPr>
          <w:ilvl w:val="0"/>
          <w:numId w:val="9"/>
        </w:numPr>
        <w:spacing w:after="0"/>
        <w:jc w:val="both"/>
        <w:rPr>
          <w:rFonts w:cs="Times New Roman" w:hAnsi="Times New Roman" w:ascii="Times New Roman"/>
          <w:sz w:val="24"/>
          <w:szCs w:val="24"/>
          <w:shd w:themeFill="background1" w:fill="FFFFFF" w:color="auto" w:val="clear"/>
        </w:rPr>
      </w:pPr>
      <w:r w:rsidRPr="0023749A">
        <w:rPr>
          <w:rFonts w:cs="Times New Roman" w:hAnsi="Times New Roman" w:ascii="Times New Roman"/>
          <w:sz w:val="24"/>
          <w:szCs w:val="24"/>
          <w:shd w:themeFill="background1" w:fill="FFFFFF" w:color="auto" w:val="clear"/>
        </w:rPr>
        <w:t>građenje, projektiranje i nadzor nad građenjem</w:t>
      </w:r>
    </w:p>
    <w:p w14:textId="4CD7C22F" w14:paraId="2B05CFAE" w:rsidRDefault="0023749A" w:rsidP="0023749A" w:rsidR="0023749A" w:rsidRPr="0023749A">
      <w:pPr>
        <w:pStyle w:val="Odlomakpopisa"/>
        <w:numPr>
          <w:ilvl w:val="0"/>
          <w:numId w:val="9"/>
        </w:numPr>
        <w:spacing w:after="0"/>
        <w:jc w:val="both"/>
        <w:rPr>
          <w:rFonts w:cs="Times New Roman" w:hAnsi="Times New Roman" w:ascii="Times New Roman"/>
          <w:sz w:val="24"/>
          <w:szCs w:val="24"/>
          <w:shd w:themeFill="background1" w:fill="FFFFFF" w:color="auto" w:val="clear"/>
        </w:rPr>
      </w:pPr>
      <w:r w:rsidRPr="0023749A">
        <w:rPr>
          <w:rFonts w:cs="Times New Roman" w:hAnsi="Times New Roman" w:ascii="Times New Roman"/>
          <w:sz w:val="24"/>
          <w:szCs w:val="24"/>
          <w:shd w:themeFill="background1" w:fill="FFFFFF" w:color="auto" w:val="clear"/>
        </w:rPr>
        <w:t>pripremanje hrane i pružanje usluga prehrane, pripremanje i usluživanje pića i napitaka, pripremanje hrane za potrošnju na drugom mjestu i catering i pružanje usluga smještaja</w:t>
      </w:r>
    </w:p>
    <w:p w14:textId="21112D5B" w14:paraId="42077509" w:rsidRDefault="0023749A" w:rsidP="0023749A" w:rsidR="00FE0884" w:rsidRPr="0023749A">
      <w:pPr>
        <w:pStyle w:val="Odlomakpopisa"/>
        <w:numPr>
          <w:ilvl w:val="0"/>
          <w:numId w:val="9"/>
        </w:numPr>
        <w:spacing w:after="0"/>
        <w:jc w:val="both"/>
        <w:rPr>
          <w:rFonts w:cs="Times New Roman" w:hAnsi="Times New Roman" w:ascii="Times New Roman"/>
          <w:sz w:val="24"/>
          <w:szCs w:val="24"/>
          <w:shd w:themeFill="background1" w:fill="FFFFFF" w:color="auto" w:val="clear"/>
        </w:rPr>
      </w:pPr>
      <w:r w:rsidRPr="0023749A">
        <w:rPr>
          <w:rFonts w:cs="Times New Roman" w:hAnsi="Times New Roman" w:ascii="Times New Roman"/>
          <w:sz w:val="24"/>
          <w:szCs w:val="24"/>
          <w:shd w:themeFill="background1" w:fill="FFFFFF" w:color="auto" w:val="clear"/>
        </w:rPr>
        <w:t>zastupanje inozemnih tvrtki</w:t>
      </w:r>
    </w:p>
    <w:p w14:textId="55E92029" w14:paraId="0741BAE8" w:rsidRDefault="001C2A93" w:rsidP="00EC50B8" w:rsidR="00344C44">
      <w:pPr>
        <w:spacing w:befor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Stečajna upraviteljica obavijestila je</w:t>
      </w:r>
      <w:r w:rsidR="0093289C">
        <w:rPr>
          <w:rFonts w:cs="Times New Roman" w:hAnsi="Times New Roman" w:ascii="Times New Roman"/>
          <w:sz w:val="24"/>
          <w:szCs w:val="24"/>
        </w:rPr>
        <w:t xml:space="preserve"> bi</w:t>
      </w:r>
      <w:r w:rsidR="00F77C1D">
        <w:rPr>
          <w:rFonts w:cs="Times New Roman" w:hAnsi="Times New Roman" w:ascii="Times New Roman"/>
          <w:sz w:val="24"/>
          <w:szCs w:val="24"/>
        </w:rPr>
        <w:t>v</w:t>
      </w:r>
      <w:r w:rsidR="0093289C">
        <w:rPr>
          <w:rFonts w:cs="Times New Roman" w:hAnsi="Times New Roman" w:ascii="Times New Roman"/>
          <w:sz w:val="24"/>
          <w:szCs w:val="24"/>
        </w:rPr>
        <w:t>š</w:t>
      </w:r>
      <w:r w:rsidR="0023749A">
        <w:rPr>
          <w:rFonts w:cs="Times New Roman" w:hAnsi="Times New Roman" w:ascii="Times New Roman"/>
          <w:sz w:val="24"/>
          <w:szCs w:val="24"/>
        </w:rPr>
        <w:t>eg zakonskog zastupnika i</w:t>
      </w:r>
      <w:r>
        <w:rPr>
          <w:rFonts w:cs="Times New Roman" w:hAnsi="Times New Roman" w:ascii="Times New Roman"/>
          <w:sz w:val="24"/>
          <w:szCs w:val="24"/>
        </w:rPr>
        <w:t xml:space="preserve"> knjigovodstveni servis stečajnog dužnika </w:t>
      </w:r>
      <w:r w:rsidR="0023749A">
        <w:rPr>
          <w:rFonts w:cs="Times New Roman" w:hAnsi="Times New Roman" w:ascii="Times New Roman"/>
          <w:sz w:val="24"/>
          <w:szCs w:val="24"/>
        </w:rPr>
        <w:t>Antonius</w:t>
      </w:r>
      <w:r w:rsidR="0093289C">
        <w:rPr>
          <w:rFonts w:cs="Times New Roman" w:hAnsi="Times New Roman" w:ascii="Times New Roman"/>
          <w:sz w:val="24"/>
          <w:szCs w:val="24"/>
        </w:rPr>
        <w:t xml:space="preserve"> d.o.</w:t>
      </w:r>
      <w:r>
        <w:rPr>
          <w:rFonts w:cs="Times New Roman" w:hAnsi="Times New Roman" w:ascii="Times New Roman"/>
          <w:sz w:val="24"/>
          <w:szCs w:val="24"/>
        </w:rPr>
        <w:t>o</w:t>
      </w:r>
      <w:r w:rsidR="0093289C">
        <w:rPr>
          <w:rFonts w:cs="Times New Roman" w:hAnsi="Times New Roman" w:ascii="Times New Roman"/>
          <w:sz w:val="24"/>
          <w:szCs w:val="24"/>
        </w:rPr>
        <w:t>.</w:t>
      </w:r>
      <w:r w:rsidR="0023749A">
        <w:rPr>
          <w:rFonts w:cs="Times New Roman" w:hAnsi="Times New Roman" w:ascii="Times New Roman"/>
          <w:sz w:val="24"/>
          <w:szCs w:val="24"/>
        </w:rPr>
        <w:t>, Sesvete</w:t>
      </w:r>
      <w:r w:rsidR="0093289C">
        <w:rPr>
          <w:rFonts w:cs="Times New Roman" w:hAnsi="Times New Roman" w:ascii="Times New Roman"/>
          <w:sz w:val="24"/>
          <w:szCs w:val="24"/>
        </w:rPr>
        <w:t xml:space="preserve"> o</w:t>
      </w:r>
      <w:r>
        <w:rPr>
          <w:rFonts w:cs="Times New Roman" w:hAnsi="Times New Roman" w:ascii="Times New Roman"/>
          <w:sz w:val="24"/>
          <w:szCs w:val="24"/>
        </w:rPr>
        <w:t xml:space="preserve"> obvezi predaje godišnjeg financijskog izvješća, s</w:t>
      </w:r>
      <w:r w:rsidR="00344C44">
        <w:rPr>
          <w:rFonts w:cs="Times New Roman" w:hAnsi="Times New Roman" w:ascii="Times New Roman"/>
          <w:sz w:val="24"/>
          <w:szCs w:val="24"/>
        </w:rPr>
        <w:t>ukladno članku 19. st 9. Zakona o knjigovodstvu („Narodne novine“ 78/15, 134/15) sa stanjem na dan koji je prethodi</w:t>
      </w:r>
      <w:r w:rsidR="0093289C">
        <w:rPr>
          <w:rFonts w:cs="Times New Roman" w:hAnsi="Times New Roman" w:ascii="Times New Roman"/>
          <w:sz w:val="24"/>
          <w:szCs w:val="24"/>
        </w:rPr>
        <w:t>o otvaranju stečajnog postupka.</w:t>
      </w:r>
    </w:p>
    <w:p w14:textId="37B2817A" w14:paraId="7FAC15F7" w:rsidRDefault="00344C44" w:rsidP="00E91017" w:rsidR="00344C44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Sukladno odredbama Zakona o računovodstvu</w:t>
      </w:r>
      <w:r w:rsidR="005D2DB5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 i odredbama Stečajnog zakona s danom otvaranja stečajnog postupka počelo je novo obračunsko razdoblje. Dana 01.</w:t>
      </w:r>
      <w:r w:rsidR="0093289C">
        <w:rPr>
          <w:rFonts w:cs="Times New Roman" w:hAnsi="Times New Roman" w:ascii="Times New Roman"/>
          <w:sz w:val="24"/>
          <w:szCs w:val="24"/>
        </w:rPr>
        <w:t xml:space="preserve"> listopada 201</w:t>
      </w:r>
      <w:r w:rsidR="0023749A">
        <w:rPr>
          <w:rFonts w:cs="Times New Roman" w:hAnsi="Times New Roman" w:ascii="Times New Roman"/>
          <w:sz w:val="24"/>
          <w:szCs w:val="24"/>
        </w:rPr>
        <w:t>8</w:t>
      </w:r>
      <w:r w:rsidR="0093289C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g. stečajna upraviteljica sklopila je Ugovor o obavljanju knjigovodstvenih i računovodstvenih poslova s ADEO obrtom za knjigovodstvene usluge u iznosu od 1.500,00 kuna mjesečno i to</w:t>
      </w:r>
      <w:r w:rsidR="0093289C">
        <w:rPr>
          <w:rFonts w:cs="Times New Roman" w:hAnsi="Times New Roman" w:ascii="Times New Roman"/>
          <w:sz w:val="24"/>
          <w:szCs w:val="24"/>
        </w:rPr>
        <w:t xml:space="preserve"> za period</w:t>
      </w:r>
      <w:r>
        <w:rPr>
          <w:rFonts w:cs="Times New Roman" w:hAnsi="Times New Roman" w:ascii="Times New Roman"/>
          <w:sz w:val="24"/>
          <w:szCs w:val="24"/>
        </w:rPr>
        <w:t xml:space="preserve"> od 01. </w:t>
      </w:r>
      <w:r w:rsidR="0093289C">
        <w:rPr>
          <w:rFonts w:cs="Times New Roman" w:hAnsi="Times New Roman" w:ascii="Times New Roman"/>
          <w:sz w:val="24"/>
          <w:szCs w:val="24"/>
        </w:rPr>
        <w:t>listopada</w:t>
      </w:r>
      <w:r>
        <w:rPr>
          <w:rFonts w:cs="Times New Roman" w:hAnsi="Times New Roman" w:ascii="Times New Roman"/>
          <w:sz w:val="24"/>
          <w:szCs w:val="24"/>
        </w:rPr>
        <w:t xml:space="preserve"> 201</w:t>
      </w:r>
      <w:r w:rsidR="0023749A">
        <w:rPr>
          <w:rFonts w:cs="Times New Roman" w:hAnsi="Times New Roman" w:ascii="Times New Roman"/>
          <w:sz w:val="24"/>
          <w:szCs w:val="24"/>
        </w:rPr>
        <w:t>8</w:t>
      </w:r>
      <w:r>
        <w:rPr>
          <w:rFonts w:cs="Times New Roman" w:hAnsi="Times New Roman" w:ascii="Times New Roman"/>
          <w:sz w:val="24"/>
          <w:szCs w:val="24"/>
        </w:rPr>
        <w:t xml:space="preserve">. g. do zaključenja stečajnog postupka. Od knjigovodstva sam tražila da izvrši potrebita knjiženja, te sastavi </w:t>
      </w:r>
      <w:r w:rsidR="005D2DB5">
        <w:rPr>
          <w:rFonts w:cs="Times New Roman" w:hAnsi="Times New Roman" w:ascii="Times New Roman"/>
          <w:sz w:val="24"/>
          <w:szCs w:val="24"/>
        </w:rPr>
        <w:t>novo</w:t>
      </w:r>
      <w:r>
        <w:rPr>
          <w:rFonts w:cs="Times New Roman" w:hAnsi="Times New Roman" w:ascii="Times New Roman"/>
          <w:sz w:val="24"/>
          <w:szCs w:val="24"/>
        </w:rPr>
        <w:t xml:space="preserve"> stanje na temelju prijavljenih, odnosn</w:t>
      </w:r>
      <w:r w:rsidR="005D2DB5">
        <w:rPr>
          <w:rFonts w:cs="Times New Roman" w:hAnsi="Times New Roman" w:ascii="Times New Roman"/>
          <w:sz w:val="24"/>
          <w:szCs w:val="24"/>
        </w:rPr>
        <w:t>o priznatih tražbina vjerovnika, odnosno da se uskladi sa stvarnim stanjem cjelokupne imovine i obveza stečajnog dužnika.</w:t>
      </w:r>
    </w:p>
    <w:p w14:textId="77777777" w14:paraId="07D3B412" w:rsidRDefault="00E91017" w:rsidP="00145FA4" w:rsidR="008E3DA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Prema podacima Hrvatskog zavoda za</w:t>
      </w:r>
      <w:r w:rsidR="00FC0648">
        <w:rPr>
          <w:rFonts w:cs="Times New Roman" w:hAnsi="Times New Roman" w:ascii="Times New Roman"/>
          <w:sz w:val="24"/>
          <w:szCs w:val="24"/>
        </w:rPr>
        <w:t xml:space="preserve"> mirovinsko osiguranje stečajni dužnik nema zaposlenih radnika.</w:t>
      </w:r>
    </w:p>
    <w:p w14:textId="02AB1C6C" w14:paraId="560EE32E" w:rsidRDefault="00C11AC5" w:rsidP="00EC50B8" w:rsidR="00EC50B8" w:rsidRPr="0059324A">
      <w:pPr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EC50B8">
        <w:rPr>
          <w:rFonts w:cs="Times New Roman" w:hAnsi="Times New Roman" w:ascii="Times New Roman"/>
          <w:sz w:val="24"/>
          <w:szCs w:val="24"/>
        </w:rPr>
        <w:t xml:space="preserve">Imovinu stečajnog dužnika </w:t>
      </w:r>
      <w:r w:rsidR="00A152FB" w:rsidRPr="00EC50B8">
        <w:rPr>
          <w:rFonts w:cs="Times New Roman" w:hAnsi="Times New Roman" w:ascii="Times New Roman"/>
          <w:sz w:val="24"/>
          <w:szCs w:val="24"/>
        </w:rPr>
        <w:t xml:space="preserve">čini </w:t>
      </w:r>
      <w:r w:rsidR="00EC50B8" w:rsidRPr="00EC50B8">
        <w:rPr>
          <w:rFonts w:cs="Times New Roman" w:hAnsi="Times New Roman" w:ascii="Times New Roman"/>
          <w:sz w:val="24"/>
          <w:szCs w:val="24"/>
          <w:lang w:val="pl-PL"/>
        </w:rPr>
        <w:t xml:space="preserve">KAPA ŠPORT d.o.o. </w:t>
      </w:r>
      <w:r w:rsidR="00EC50B8">
        <w:rPr>
          <w:rFonts w:cs="Times New Roman" w:hAnsi="Times New Roman" w:ascii="Times New Roman"/>
          <w:sz w:val="24"/>
          <w:szCs w:val="24"/>
          <w:lang w:val="pl-PL"/>
        </w:rPr>
        <w:t>čini</w:t>
      </w:r>
      <w:r w:rsidR="00EC50B8" w:rsidRPr="00EC50B8">
        <w:rPr>
          <w:rFonts w:cs="Times New Roman" w:hAnsi="Times New Roman" w:ascii="Times New Roman"/>
          <w:sz w:val="24"/>
          <w:szCs w:val="24"/>
          <w:lang w:val="pl-PL"/>
        </w:rPr>
        <w:t xml:space="preserve"> nekretnin</w:t>
      </w:r>
      <w:r w:rsidR="00EC50B8">
        <w:rPr>
          <w:rFonts w:cs="Times New Roman" w:hAnsi="Times New Roman" w:ascii="Times New Roman"/>
          <w:sz w:val="24"/>
          <w:szCs w:val="24"/>
          <w:lang w:val="pl-PL"/>
        </w:rPr>
        <w:t>a</w:t>
      </w:r>
      <w:r w:rsidR="00EC50B8" w:rsidRPr="00EC50B8">
        <w:rPr>
          <w:rFonts w:cs="Times New Roman" w:hAnsi="Times New Roman" w:ascii="Times New Roman"/>
          <w:sz w:val="24"/>
          <w:szCs w:val="24"/>
          <w:lang w:val="pl-PL"/>
        </w:rPr>
        <w:t xml:space="preserve"> upisane kod Općins</w:t>
      </w:r>
      <w:r w:rsidR="00EC50B8" w:rsidRPr="0059324A">
        <w:rPr>
          <w:rFonts w:cs="Times New Roman" w:hAnsi="Times New Roman" w:ascii="Times New Roman"/>
          <w:sz w:val="24"/>
          <w:szCs w:val="24"/>
        </w:rPr>
        <w:t>kog građanskog suda u Zagrebu, Zemljišnoknjižni odjel Sesvete:</w:t>
      </w:r>
    </w:p>
    <w:p w14:textId="34285B90" w14:paraId="142E2F09" w:rsidRDefault="00EC50B8" w:rsidP="00EC50B8" w:rsidR="00EC50B8" w:rsidRPr="0059324A">
      <w:pPr>
        <w:pStyle w:val="Odlomakpopisa"/>
        <w:numPr>
          <w:ilvl w:val="0"/>
          <w:numId w:val="10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59324A">
        <w:rPr>
          <w:rFonts w:cs="Times New Roman" w:hAnsi="Times New Roman" w:ascii="Times New Roman"/>
          <w:sz w:val="24"/>
          <w:szCs w:val="24"/>
        </w:rPr>
        <w:t>k.č. 7247/5, Zgrada, Sesvete, Ulica Ljudevita Posavskog 3, Ulica Ljudevita Posavskog, Dvorište Ulica Ljudevita posavskog, ukupne površine 24647 m2, i to u Listu B Vlastovnica upisan kao: Rbr. 33. Suvlasnički dio: 64,04/10000 ETAŽNO VLASNIŠTVO (E-33), temeljem zapisnika broj  Z-462/2008/817 prenosi se sljedeći upis: povezano s vlasništvo pose</w:t>
      </w:r>
      <w:r w:rsidR="0059324A">
        <w:rPr>
          <w:rFonts w:cs="Times New Roman" w:hAnsi="Times New Roman" w:ascii="Times New Roman"/>
          <w:sz w:val="24"/>
          <w:szCs w:val="24"/>
        </w:rPr>
        <w:t>b</w:t>
      </w:r>
      <w:r w:rsidRPr="0059324A">
        <w:rPr>
          <w:rFonts w:cs="Times New Roman" w:hAnsi="Times New Roman" w:ascii="Times New Roman"/>
          <w:sz w:val="24"/>
          <w:szCs w:val="24"/>
        </w:rPr>
        <w:t xml:space="preserve">nog dijela – lokal oznake D2-L129, površine 82,64 m2, upisanog vlasništva na KAPA ŠPORT d.o.o., OIB 62288141646, </w:t>
      </w:r>
      <w:r w:rsidR="0059324A">
        <w:rPr>
          <w:rFonts w:cs="Times New Roman" w:hAnsi="Times New Roman" w:ascii="Times New Roman"/>
          <w:sz w:val="24"/>
          <w:szCs w:val="24"/>
        </w:rPr>
        <w:t>Z</w:t>
      </w:r>
      <w:r w:rsidRPr="0059324A">
        <w:rPr>
          <w:rFonts w:cs="Times New Roman" w:hAnsi="Times New Roman" w:ascii="Times New Roman"/>
          <w:sz w:val="24"/>
          <w:szCs w:val="24"/>
        </w:rPr>
        <w:t>agre</w:t>
      </w:r>
      <w:r w:rsidR="0059324A">
        <w:rPr>
          <w:rFonts w:cs="Times New Roman" w:hAnsi="Times New Roman" w:ascii="Times New Roman"/>
          <w:sz w:val="24"/>
          <w:szCs w:val="24"/>
        </w:rPr>
        <w:t>b</w:t>
      </w:r>
      <w:r w:rsidRPr="0059324A">
        <w:rPr>
          <w:rFonts w:cs="Times New Roman" w:hAnsi="Times New Roman" w:ascii="Times New Roman"/>
          <w:sz w:val="24"/>
          <w:szCs w:val="24"/>
        </w:rPr>
        <w:t>, I. Petruševec II. Odvojak 17/A, ZK.ul. 817, k.o. SESVETE NOVO</w:t>
      </w:r>
    </w:p>
    <w:p w14:textId="26ABBE04" w14:paraId="03A4DF1F" w:rsidRDefault="008E3DAE" w:rsidP="001B2537" w:rsidR="000A2F33" w:rsidRPr="0059324A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59324A">
        <w:rPr>
          <w:rFonts w:cs="Times New Roman" w:hAnsi="Times New Roman" w:ascii="Times New Roman"/>
          <w:bCs/>
          <w:sz w:val="24"/>
          <w:szCs w:val="24"/>
        </w:rPr>
        <w:t xml:space="preserve">Prilog </w:t>
      </w:r>
      <w:r w:rsidR="00BF67C7">
        <w:rPr>
          <w:rFonts w:cs="Times New Roman" w:hAnsi="Times New Roman" w:ascii="Times New Roman"/>
          <w:bCs/>
          <w:sz w:val="24"/>
          <w:szCs w:val="24"/>
        </w:rPr>
        <w:t>1</w:t>
      </w:r>
      <w:r w:rsidR="0033594E" w:rsidRPr="0059324A">
        <w:rPr>
          <w:rFonts w:cs="Times New Roman" w:hAnsi="Times New Roman" w:ascii="Times New Roman"/>
          <w:bCs/>
          <w:sz w:val="24"/>
          <w:szCs w:val="24"/>
        </w:rPr>
        <w:t>. Zemljišnoknjižni izvadak</w:t>
      </w:r>
    </w:p>
    <w:p w14:textId="28A48559" w14:paraId="67105FA2" w:rsidRDefault="00CE0F8F" w:rsidP="00EF137C" w:rsidR="007F3658">
      <w:pPr>
        <w:autoSpaceDE w:val="false"/>
        <w:autoSpaceDN w:val="false"/>
        <w:adjustRightInd w:val="false"/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9324A">
        <w:rPr>
          <w:rFonts w:cs="Times New Roman" w:hAnsi="Times New Roman" w:ascii="Times New Roman"/>
          <w:sz w:val="24"/>
          <w:szCs w:val="24"/>
        </w:rPr>
        <w:t xml:space="preserve">Na navedenoj nekretnini postoji upisano založno pravo u korist </w:t>
      </w:r>
      <w:r w:rsidR="00BB5406" w:rsidRPr="0059324A">
        <w:rPr>
          <w:rFonts w:cs="Times New Roman" w:hAnsi="Times New Roman" w:ascii="Times New Roman"/>
          <w:sz w:val="24"/>
          <w:szCs w:val="24"/>
        </w:rPr>
        <w:t>razlučnog vjerovnika BANKA KOVANICA d.d.</w:t>
      </w:r>
      <w:r w:rsidR="0059324A" w:rsidRPr="0059324A">
        <w:rPr>
          <w:rFonts w:cs="Times New Roman" w:hAnsi="Times New Roman" w:ascii="Times New Roman"/>
          <w:sz w:val="24"/>
          <w:szCs w:val="24"/>
        </w:rPr>
        <w:t>, OIB 33039197637</w:t>
      </w:r>
      <w:r w:rsidR="00526822" w:rsidRPr="0059324A">
        <w:rPr>
          <w:rFonts w:cs="Times New Roman" w:hAnsi="Times New Roman" w:ascii="Times New Roman"/>
          <w:sz w:val="24"/>
          <w:szCs w:val="24"/>
        </w:rPr>
        <w:t xml:space="preserve"> </w:t>
      </w:r>
      <w:r w:rsidR="00BB5406" w:rsidRPr="0059324A">
        <w:rPr>
          <w:rFonts w:cs="Times New Roman" w:hAnsi="Times New Roman" w:ascii="Times New Roman"/>
          <w:sz w:val="24"/>
          <w:szCs w:val="24"/>
        </w:rPr>
        <w:t xml:space="preserve">Varaždin, Petra </w:t>
      </w:r>
      <w:r w:rsidR="0059324A" w:rsidRPr="0059324A">
        <w:rPr>
          <w:rFonts w:cs="Times New Roman" w:hAnsi="Times New Roman" w:ascii="Times New Roman"/>
          <w:sz w:val="24"/>
          <w:szCs w:val="24"/>
        </w:rPr>
        <w:t xml:space="preserve">Preradovića 29, upisano pod brojem Z-3221/04 na temelju ugovora o kreditu br. 31100005622 uz osiguranje zasnivanjem založnog prava na nekretnini od 24.rujna 2004 solemniziranog kod j.b. Zvjezdane Rauš-Klier </w:t>
      </w:r>
      <w:r w:rsidR="0059324A" w:rsidRPr="0059324A">
        <w:rPr>
          <w:rFonts w:cs="Times New Roman" w:hAnsi="Times New Roman" w:ascii="Times New Roman"/>
          <w:sz w:val="24"/>
          <w:szCs w:val="24"/>
        </w:rPr>
        <w:lastRenderedPageBreak/>
        <w:t xml:space="preserve">iz Varaždina, Anina 2 pod br. OU-1154/04 dana 29. rujna 2004 uknjiženo je pravo zaloga na nekretninama pod B-33 u iznosu od 523.124,07 </w:t>
      </w:r>
      <w:r w:rsidR="00575E9A">
        <w:rPr>
          <w:rFonts w:cs="Times New Roman" w:hAnsi="Times New Roman" w:ascii="Times New Roman"/>
          <w:sz w:val="24"/>
          <w:szCs w:val="24"/>
        </w:rPr>
        <w:t>kn</w:t>
      </w:r>
      <w:r w:rsidR="0059324A" w:rsidRPr="0059324A">
        <w:rPr>
          <w:rFonts w:cs="Times New Roman" w:hAnsi="Times New Roman" w:ascii="Times New Roman"/>
          <w:sz w:val="24"/>
          <w:szCs w:val="24"/>
        </w:rPr>
        <w:t xml:space="preserve"> sa valutnom klauzulom te ugovorenom redovnom kamatnom stopom od 8% godišnje te svih svih naknada i troškova koji</w:t>
      </w:r>
      <w:r w:rsidR="0059324A">
        <w:rPr>
          <w:rFonts w:cs="Times New Roman" w:hAnsi="Times New Roman" w:ascii="Times New Roman"/>
          <w:sz w:val="24"/>
          <w:szCs w:val="24"/>
        </w:rPr>
        <w:t xml:space="preserve"> </w:t>
      </w:r>
      <w:r w:rsidR="0059324A" w:rsidRPr="0059324A">
        <w:rPr>
          <w:rFonts w:cs="Times New Roman" w:hAnsi="Times New Roman" w:ascii="Times New Roman"/>
          <w:sz w:val="24"/>
          <w:szCs w:val="24"/>
        </w:rPr>
        <w:t>u skladu s Odlukom Banke prate ugovor o kreditu</w:t>
      </w:r>
      <w:r w:rsidR="0059324A">
        <w:rPr>
          <w:rFonts w:cs="Times New Roman" w:hAnsi="Times New Roman" w:ascii="Times New Roman"/>
          <w:sz w:val="24"/>
          <w:szCs w:val="24"/>
        </w:rPr>
        <w:t>.</w:t>
      </w:r>
      <w:r w:rsidR="0059324A" w:rsidRPr="0059324A">
        <w:rPr>
          <w:rFonts w:cs="Times New Roman" w:hAnsi="Times New Roman" w:ascii="Times New Roman"/>
          <w:sz w:val="24"/>
          <w:szCs w:val="24"/>
        </w:rPr>
        <w:t xml:space="preserve"> Razlučni vjerovnik</w:t>
      </w:r>
      <w:r w:rsidR="00526822" w:rsidRPr="0059324A">
        <w:rPr>
          <w:rFonts w:cs="Times New Roman" w:hAnsi="Times New Roman" w:ascii="Times New Roman"/>
          <w:sz w:val="24"/>
          <w:szCs w:val="24"/>
        </w:rPr>
        <w:t xml:space="preserve"> obavijestio je stečajnu upraviteljicu o razlučnom pravu.</w:t>
      </w:r>
    </w:p>
    <w:p w14:textId="77777777" w14:paraId="61B686AB" w:rsidRDefault="0059324A" w:rsidP="0059324A" w:rsidR="0059324A" w:rsidRPr="0059324A">
      <w:pPr>
        <w:autoSpaceDE w:val="false"/>
        <w:autoSpaceDN w:val="false"/>
        <w:adjustRightInd w:val="false"/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14:textId="783FA016" w14:paraId="5EB79F95" w:rsidRDefault="00892395" w:rsidP="00CE0F8F" w:rsidR="00CE0F8F">
      <w:pPr>
        <w:pStyle w:val="Bezproreda"/>
        <w:spacing w:lineRule="auto" w:line="276"/>
        <w:ind w:firstLine="708"/>
        <w:jc w:val="both"/>
        <w:rPr>
          <w:rFonts w:eastAsiaTheme="minorHAnsi"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 obzirom da na navedenoj nekretnini </w:t>
      </w:r>
      <w:r w:rsidR="00E0244E">
        <w:rPr>
          <w:rFonts w:hAnsi="Times New Roman" w:ascii="Times New Roman"/>
          <w:sz w:val="24"/>
          <w:szCs w:val="24"/>
        </w:rPr>
        <w:t xml:space="preserve">u vlasništvu stečajnog dužnika </w:t>
      </w:r>
      <w:r>
        <w:rPr>
          <w:rFonts w:hAnsi="Times New Roman" w:ascii="Times New Roman"/>
          <w:sz w:val="24"/>
          <w:szCs w:val="24"/>
        </w:rPr>
        <w:t>postoji upisano razlučno pravo, ista će se prodavati sukladno čl. 247. Stečajnog zakona („NN“ 71/15</w:t>
      </w:r>
      <w:r w:rsidR="00526822">
        <w:rPr>
          <w:rFonts w:hAnsi="Times New Roman" w:ascii="Times New Roman"/>
          <w:sz w:val="24"/>
          <w:szCs w:val="24"/>
        </w:rPr>
        <w:t>, 104/17</w:t>
      </w:r>
      <w:r>
        <w:rPr>
          <w:rFonts w:hAnsi="Times New Roman" w:ascii="Times New Roman"/>
          <w:sz w:val="24"/>
          <w:szCs w:val="24"/>
        </w:rPr>
        <w:t>).</w:t>
      </w:r>
      <w:r w:rsidR="002F7390" w:rsidRPr="002F7390">
        <w:rPr>
          <w:rFonts w:eastAsiaTheme="minorHAnsi" w:hAnsi="Times New Roman" w:ascii="Times New Roman"/>
          <w:sz w:val="24"/>
          <w:szCs w:val="24"/>
        </w:rPr>
        <w:t xml:space="preserve"> </w:t>
      </w:r>
      <w:r w:rsidR="002F7390" w:rsidRPr="00892395">
        <w:rPr>
          <w:rFonts w:eastAsiaTheme="minorHAnsi" w:hAnsi="Times New Roman" w:ascii="Times New Roman"/>
          <w:sz w:val="24"/>
          <w:szCs w:val="24"/>
        </w:rPr>
        <w:t>Procjena tržišne vrijednosti nekretnine utvrdit će se naknadno od strane stalnog sudskog vještaka ovlaštenog za procjenu, sukladno čl.221.st 2. Stečajnog zakona („NN“ 71/15</w:t>
      </w:r>
      <w:r w:rsidR="00526822">
        <w:rPr>
          <w:rFonts w:eastAsiaTheme="minorHAnsi" w:hAnsi="Times New Roman" w:ascii="Times New Roman"/>
          <w:sz w:val="24"/>
          <w:szCs w:val="24"/>
        </w:rPr>
        <w:t>, 104/17</w:t>
      </w:r>
      <w:r w:rsidR="002F7390" w:rsidRPr="00892395">
        <w:rPr>
          <w:rFonts w:eastAsiaTheme="minorHAnsi" w:hAnsi="Times New Roman" w:ascii="Times New Roman"/>
          <w:sz w:val="24"/>
          <w:szCs w:val="24"/>
        </w:rPr>
        <w:t>).</w:t>
      </w:r>
    </w:p>
    <w:p w14:textId="1B1B07D5" w14:paraId="3BED720A" w:rsidRDefault="0078709C" w:rsidP="0078709C" w:rsidR="00584F06" w:rsidRPr="0078709C">
      <w:pPr>
        <w:pStyle w:val="Bezproreda"/>
        <w:spacing w:lineRule="auto" w:line="276"/>
        <w:ind w:firstLine="708"/>
        <w:jc w:val="both"/>
        <w:rPr>
          <w:rFonts w:eastAsiaTheme="minorHAnsi" w:hAnsi="Times New Roman" w:ascii="Times New Roman"/>
          <w:sz w:val="24"/>
          <w:szCs w:val="24"/>
        </w:rPr>
      </w:pPr>
      <w:r w:rsidRPr="0078709C">
        <w:rPr>
          <w:rFonts w:eastAsiaTheme="minorHAnsi" w:hAnsi="Times New Roman" w:ascii="Times New Roman"/>
          <w:sz w:val="24"/>
          <w:szCs w:val="24"/>
        </w:rPr>
        <w:t>Na predmetnoj nekretnini postoji zabilježba ovrhe:</w:t>
      </w:r>
    </w:p>
    <w:p w14:textId="3FA4D6EC" w14:paraId="6C678AE9" w:rsidRDefault="0056215E" w:rsidP="0078709C" w:rsidR="0078709C" w:rsidRPr="0078709C">
      <w:pPr>
        <w:pStyle w:val="Odlomakpopisa"/>
        <w:numPr>
          <w:ilvl w:val="0"/>
          <w:numId w:val="12"/>
        </w:numPr>
        <w:autoSpaceDE w:val="false"/>
        <w:autoSpaceDN w:val="false"/>
        <w:adjustRightInd w:val="false"/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Zaprimljena 27. rujna 2016.g. pod brojem Z-42773/2016, t</w:t>
      </w:r>
      <w:r w:rsidR="0078709C" w:rsidRPr="0078709C">
        <w:rPr>
          <w:rFonts w:cs="Times New Roman" w:hAnsi="Times New Roman" w:ascii="Times New Roman"/>
          <w:sz w:val="24"/>
          <w:szCs w:val="24"/>
        </w:rPr>
        <w:t xml:space="preserve">emeljem rješenja o ovrsi Općinskog građanskog sud u Zagrebu posl. br. Ovr-6727/2016 od 29. kolovoza 2016. ovrhovoditelja </w:t>
      </w:r>
      <w:r w:rsidR="0078709C">
        <w:rPr>
          <w:rFonts w:cs="Times New Roman" w:hAnsi="Times New Roman" w:ascii="Times New Roman"/>
          <w:sz w:val="24"/>
          <w:szCs w:val="24"/>
        </w:rPr>
        <w:t>NAVA BANKE</w:t>
      </w:r>
      <w:r w:rsidR="0078709C" w:rsidRPr="0078709C">
        <w:rPr>
          <w:rFonts w:cs="Times New Roman" w:hAnsi="Times New Roman" w:ascii="Times New Roman"/>
          <w:sz w:val="24"/>
          <w:szCs w:val="24"/>
        </w:rPr>
        <w:t xml:space="preserve"> d.d. u stečaju iz Zagreba, Tratinska 27 OIB:07492912398, radi naplate novčane tražbine ovrhovoditelja na nekretninama ovršenika </w:t>
      </w:r>
      <w:r w:rsidR="0078709C">
        <w:rPr>
          <w:rFonts w:cs="Times New Roman" w:hAnsi="Times New Roman" w:ascii="Times New Roman"/>
          <w:sz w:val="24"/>
          <w:szCs w:val="24"/>
        </w:rPr>
        <w:t>KAPA ŠPORT</w:t>
      </w:r>
      <w:r w:rsidR="0078709C" w:rsidRPr="0078709C">
        <w:rPr>
          <w:rFonts w:cs="Times New Roman" w:hAnsi="Times New Roman" w:ascii="Times New Roman"/>
          <w:sz w:val="24"/>
          <w:szCs w:val="24"/>
        </w:rPr>
        <w:t xml:space="preserve"> d.o.o. iz Sesveta, Lj. Posavskog 3 OIB:62288141646 etaža 33, utvrđenjem vrijednosti nekretnine, njezinom prodajom i namirenjem ovrhovoditelja iz iznosa dobivenog prodajom</w:t>
      </w:r>
    </w:p>
    <w:p w14:textId="45185EE7" w14:paraId="3DE95BAE" w:rsidRDefault="0056215E" w:rsidP="0078709C" w:rsidR="0078709C">
      <w:pPr>
        <w:pStyle w:val="Odlomakpopisa"/>
        <w:numPr>
          <w:ilvl w:val="0"/>
          <w:numId w:val="12"/>
        </w:numPr>
        <w:autoSpaceDE w:val="false"/>
        <w:autoSpaceDN w:val="false"/>
        <w:adjustRightInd w:val="false"/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Zaprimljena 12. listopada 2016.</w:t>
      </w:r>
      <w:r w:rsidR="007F3E21">
        <w:rPr>
          <w:rFonts w:cs="Times New Roman" w:hAnsi="Times New Roman" w:ascii="Times New Roman"/>
          <w:sz w:val="24"/>
          <w:szCs w:val="24"/>
        </w:rPr>
        <w:t>g. pod brojem Z-45565/2016, temeljem r</w:t>
      </w:r>
      <w:r w:rsidR="0078709C" w:rsidRPr="0078709C">
        <w:rPr>
          <w:rFonts w:cs="Times New Roman" w:hAnsi="Times New Roman" w:ascii="Times New Roman"/>
          <w:sz w:val="24"/>
          <w:szCs w:val="24"/>
        </w:rPr>
        <w:t>ješenj</w:t>
      </w:r>
      <w:r w:rsidR="007F3E21">
        <w:rPr>
          <w:rFonts w:cs="Times New Roman" w:hAnsi="Times New Roman" w:ascii="Times New Roman"/>
          <w:sz w:val="24"/>
          <w:szCs w:val="24"/>
        </w:rPr>
        <w:t>a</w:t>
      </w:r>
      <w:r w:rsidR="0078709C" w:rsidRPr="0078709C">
        <w:rPr>
          <w:rFonts w:cs="Times New Roman" w:hAnsi="Times New Roman" w:ascii="Times New Roman"/>
          <w:sz w:val="24"/>
          <w:szCs w:val="24"/>
        </w:rPr>
        <w:t xml:space="preserve"> o ovrsi Općinskog građanskog suda u Zagrebu posl.br. Ovr -4387/16 OD 07. listopada 2016.g., ovrhovoditelja BANKA KOVANICA d.d., Varaždin, Petra Preradovića 29, OIB 33039197637 protiv ovršenika KAPA ŠPORT d.o.o., Zagreb</w:t>
      </w:r>
    </w:p>
    <w:p w14:textId="066771E1" w14:paraId="52FDA480" w:rsidRDefault="00ED300D" w:rsidP="00ED300D" w:rsidR="00ED300D">
      <w:pPr>
        <w:autoSpaceDE w:val="false"/>
        <w:autoSpaceDN w:val="false"/>
        <w:adjustRightInd w:val="false"/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14:textId="19D2EEB1" w14:paraId="0517FA7F" w:rsidRDefault="000407D7" w:rsidP="000407D7" w:rsidR="0078709C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Uvidom u e-predmet ustanovila sam kako su gore navedene ovrhe Ovr-6726/2016 i Ovr-4387/2016 kako su predmeti spojeni. Nakon toga promijenjen je upisnik i predmet se vodi pod brojem Ovr-8096/2018. </w:t>
      </w:r>
      <w:r w:rsidR="007801F5">
        <w:rPr>
          <w:rFonts w:cs="Times New Roman" w:hAnsi="Times New Roman" w:ascii="Times New Roman"/>
          <w:sz w:val="24"/>
          <w:szCs w:val="24"/>
        </w:rPr>
        <w:t>Zaključkom o prodaji nekretnine od 10. siječnja 2019.g. pod posl. br. Ovr-8096/2018-2 Općinski građanski sud u Zagrebu utvrdio je vrijednost nekretnine  te kako će ista biti prodana na drugoj usmenoj javnoj dražbi, zakazanoj za 19. veljače 2019. Stečajna upraviteljica predložila je Općinskom građanskom sudu u Zagrebu sukladno čl. 169. stavak 7. Stečajnog zakona („NN“ 71/15, 104/17) utvrditi prekid postupka ovrhe, oglasiti se nenadležnim te ustupiti predmet Trgovačkom sudu u Zagrebu.</w:t>
      </w:r>
    </w:p>
    <w:p w14:textId="77777777" w14:paraId="773EA3A3" w:rsidRDefault="00CB7A1F" w:rsidP="00853756" w:rsidR="00CB7A1F" w:rsidRPr="00FB6305">
      <w:pPr>
        <w:spacing w:before="240"/>
        <w:ind w:firstLine="720"/>
        <w:jc w:val="both"/>
        <w:rPr>
          <w:rFonts w:cs="Times New Roman" w:hAnsi="Times New Roman" w:ascii="Times New Roman"/>
          <w:i/>
          <w:sz w:val="24"/>
          <w:szCs w:val="24"/>
        </w:rPr>
      </w:pPr>
      <w:r w:rsidRPr="00FB6305">
        <w:rPr>
          <w:rFonts w:cs="Times New Roman" w:hAnsi="Times New Roman" w:ascii="Times New Roman"/>
          <w:sz w:val="24"/>
          <w:szCs w:val="24"/>
        </w:rPr>
        <w:t>Uvjerenjem Gradskog ureda za katasta</w:t>
      </w:r>
      <w:r>
        <w:rPr>
          <w:rFonts w:cs="Times New Roman" w:hAnsi="Times New Roman" w:ascii="Times New Roman"/>
          <w:sz w:val="24"/>
          <w:szCs w:val="24"/>
        </w:rPr>
        <w:t>r i geodetske poslove, Zagreb, utvrdila sam</w:t>
      </w:r>
      <w:r w:rsidRPr="00FB6305">
        <w:rPr>
          <w:rFonts w:cs="Times New Roman" w:hAnsi="Times New Roman" w:ascii="Times New Roman"/>
          <w:sz w:val="24"/>
          <w:szCs w:val="24"/>
        </w:rPr>
        <w:t xml:space="preserve"> da društvo </w:t>
      </w:r>
      <w:r>
        <w:rPr>
          <w:rFonts w:cs="Times New Roman" w:hAnsi="Times New Roman" w:ascii="Times New Roman"/>
          <w:sz w:val="24"/>
          <w:szCs w:val="24"/>
        </w:rPr>
        <w:t>KAPA ŠPORT</w:t>
      </w:r>
      <w:r w:rsidRPr="00FB6305">
        <w:rPr>
          <w:rFonts w:cs="Times New Roman" w:hAnsi="Times New Roman" w:ascii="Times New Roman"/>
          <w:sz w:val="24"/>
          <w:szCs w:val="24"/>
        </w:rPr>
        <w:t xml:space="preserve"> d.o.o. nije upisan</w:t>
      </w:r>
      <w:r>
        <w:rPr>
          <w:rFonts w:cs="Times New Roman" w:hAnsi="Times New Roman" w:ascii="Times New Roman"/>
          <w:sz w:val="24"/>
          <w:szCs w:val="24"/>
        </w:rPr>
        <w:t>o</w:t>
      </w:r>
      <w:r w:rsidRPr="00FB6305">
        <w:rPr>
          <w:rFonts w:cs="Times New Roman" w:hAnsi="Times New Roman" w:ascii="Times New Roman"/>
          <w:sz w:val="24"/>
          <w:szCs w:val="24"/>
        </w:rPr>
        <w:t xml:space="preserve"> u katastarskom operatu na području za koje evidenciju vodi Gradski ured za katastar i geodetske poslove.</w:t>
      </w:r>
    </w:p>
    <w:p w14:textId="77777777" w14:paraId="39189FB3" w:rsidRDefault="00CB7A1F" w:rsidP="00CB7A1F" w:rsidR="00CB7A1F">
      <w:pPr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FB6305">
        <w:rPr>
          <w:rFonts w:cs="Times New Roman" w:hAnsi="Times New Roman" w:ascii="Times New Roman"/>
          <w:sz w:val="24"/>
          <w:szCs w:val="24"/>
        </w:rPr>
        <w:t xml:space="preserve">Temeljem podataka </w:t>
      </w:r>
      <w:r>
        <w:rPr>
          <w:rFonts w:cs="Times New Roman" w:hAnsi="Times New Roman" w:ascii="Times New Roman"/>
          <w:sz w:val="24"/>
          <w:szCs w:val="24"/>
        </w:rPr>
        <w:t>Općinskog suda u Novom Zagrebu, Zemljišnoknjižni odjel i Općinskog građanskog suda u Zagrebu Zemljišnoknjižni odjel utvrdila sam da društvo KAPA ŠPORT d.o.o. nije upisan kao vlasnik nekretnina odnosno nositelj drugog knjižnog prava na području ovog suda.</w:t>
      </w:r>
    </w:p>
    <w:p w14:textId="77777777" w14:paraId="00B356B2" w:rsidRDefault="00CB7A1F" w:rsidP="00CB7A1F" w:rsidR="00CB7A1F">
      <w:pPr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Od Centra za vozila Hrvatske d.d. zatražila sam uvjerenje o vlasništvu vozila prema službenoj evidenciji registracije vozila. Prema službenoj evidenciji registracije cestovnih vozila dužnik nije evidentiran kao vlasnik vozila.</w:t>
      </w:r>
    </w:p>
    <w:p w14:textId="77777777" w14:paraId="4066DE0F" w:rsidRDefault="005C3BFC" w:rsidP="00114345" w:rsidR="005C3BFC">
      <w:pPr>
        <w:pStyle w:val="Bezproreda"/>
        <w:spacing w:lineRule="auto" w:line="276" w:after="0"/>
        <w:jc w:val="both"/>
        <w:rPr>
          <w:rFonts w:eastAsiaTheme="minorHAnsi" w:hAnsi="Times New Roman" w:ascii="Times New Roman"/>
          <w:sz w:val="24"/>
          <w:szCs w:val="24"/>
        </w:rPr>
      </w:pPr>
      <w:r>
        <w:rPr>
          <w:rFonts w:eastAsiaTheme="minorHAnsi" w:hAnsi="Times New Roman" w:ascii="Times New Roman"/>
          <w:sz w:val="24"/>
          <w:szCs w:val="24"/>
        </w:rPr>
        <w:lastRenderedPageBreak/>
        <w:tab/>
        <w:t>Stečajna upraviteljica u ovom trenutku</w:t>
      </w:r>
      <w:r w:rsidR="00755989">
        <w:rPr>
          <w:rFonts w:eastAsiaTheme="minorHAnsi" w:hAnsi="Times New Roman" w:ascii="Times New Roman"/>
          <w:sz w:val="24"/>
          <w:szCs w:val="24"/>
        </w:rPr>
        <w:t xml:space="preserve"> </w:t>
      </w:r>
      <w:r>
        <w:rPr>
          <w:rFonts w:eastAsiaTheme="minorHAnsi" w:hAnsi="Times New Roman" w:ascii="Times New Roman"/>
          <w:sz w:val="24"/>
          <w:szCs w:val="24"/>
        </w:rPr>
        <w:t xml:space="preserve"> nema saznanja o postojanju </w:t>
      </w:r>
      <w:r w:rsidR="008843DE">
        <w:rPr>
          <w:rFonts w:eastAsiaTheme="minorHAnsi" w:hAnsi="Times New Roman" w:ascii="Times New Roman"/>
          <w:sz w:val="24"/>
          <w:szCs w:val="24"/>
        </w:rPr>
        <w:t>drugih napl</w:t>
      </w:r>
      <w:r w:rsidR="00BF3FD7">
        <w:rPr>
          <w:rFonts w:eastAsiaTheme="minorHAnsi" w:hAnsi="Times New Roman" w:ascii="Times New Roman"/>
          <w:sz w:val="24"/>
          <w:szCs w:val="24"/>
        </w:rPr>
        <w:t>ativih potraživanja. Ukoliko takvih potraživanja bude stečajna upraviteljica poduzet će sve neophodne radnje za naplatu istih.</w:t>
      </w:r>
    </w:p>
    <w:p w14:textId="7AA77D7F" w14:paraId="43E6FE48" w:rsidRDefault="0064562D" w:rsidP="00EC50B8" w:rsidR="00C22F2C">
      <w:pPr>
        <w:spacing w:befor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Stečajni dužnik nema izgleda za nastavak poslovanja.</w:t>
      </w:r>
      <w:r w:rsidR="00531796">
        <w:rPr>
          <w:rFonts w:hAnsi="Times New Roman" w:ascii="Times New Roman"/>
          <w:sz w:val="24"/>
          <w:szCs w:val="24"/>
        </w:rPr>
        <w:t xml:space="preserve"> </w:t>
      </w:r>
      <w:r w:rsidR="00597353">
        <w:rPr>
          <w:rFonts w:hAnsi="Times New Roman" w:ascii="Times New Roman"/>
          <w:sz w:val="24"/>
          <w:szCs w:val="24"/>
        </w:rPr>
        <w:t>Stečajna upraviteljica nema saznanja o sporovima u kojima je stečajni dužnik stranka u postupku.</w:t>
      </w:r>
    </w:p>
    <w:p w14:textId="77777777" w14:paraId="0FB5DEAF" w:rsidRDefault="00F30B47" w:rsidP="001B2537" w:rsidR="00F30B47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 temelju gore navedenog, predlažem da skupština vjerovnika donese sljedeće odluke:</w:t>
      </w:r>
    </w:p>
    <w:p w14:textId="77777777" w14:paraId="4F2CA0D6" w:rsidRDefault="00F30B47" w:rsidP="00F30B47" w:rsidR="00F30B47">
      <w:pPr>
        <w:pStyle w:val="Odlomakpopisa"/>
        <w:numPr>
          <w:ilvl w:val="0"/>
          <w:numId w:val="3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Usvaja se u cijelosti izvješće stečajne upraviteljice</w:t>
      </w:r>
      <w:r w:rsidR="0033594E">
        <w:rPr>
          <w:rFonts w:cs="Times New Roman" w:hAnsi="Times New Roman" w:ascii="Times New Roman"/>
          <w:sz w:val="24"/>
          <w:szCs w:val="24"/>
        </w:rPr>
        <w:t>.</w:t>
      </w:r>
    </w:p>
    <w:p w14:textId="77777777" w14:paraId="7E231398" w:rsidRDefault="00F30B47" w:rsidP="00F30B47" w:rsidR="00F30B47">
      <w:pPr>
        <w:pStyle w:val="Odlomakpopisa"/>
        <w:numPr>
          <w:ilvl w:val="0"/>
          <w:numId w:val="3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Odobrava se predračun troškova stečajne upraviteljice</w:t>
      </w:r>
      <w:r w:rsidR="0033594E">
        <w:rPr>
          <w:rFonts w:cs="Times New Roman" w:hAnsi="Times New Roman" w:ascii="Times New Roman"/>
          <w:sz w:val="24"/>
          <w:szCs w:val="24"/>
        </w:rPr>
        <w:t>.</w:t>
      </w:r>
    </w:p>
    <w:p w14:textId="77777777" w14:paraId="22B3B6F7" w:rsidRDefault="00C22F2C" w:rsidP="004D5C16" w:rsidR="00C22F2C">
      <w:pPr>
        <w:pStyle w:val="Odlomakpopisa"/>
        <w:numPr>
          <w:ilvl w:val="0"/>
          <w:numId w:val="3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dužnik neće nastaviti poslovanje.</w:t>
      </w:r>
    </w:p>
    <w:p w14:textId="77777777" w14:paraId="16A04314" w:rsidRDefault="00531796" w:rsidP="00531796" w:rsidR="00531796">
      <w:pPr>
        <w:pStyle w:val="Odlomakpopis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14:textId="791B17CC" w14:paraId="1D3A24B8" w:rsidRDefault="00AC0738" w:rsidP="00D4239D" w:rsidR="00D4239D">
      <w:pPr>
        <w:spacing w:after="0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Splitu, </w:t>
      </w:r>
      <w:r w:rsidR="00575E9A">
        <w:rPr>
          <w:rFonts w:cs="Times New Roman" w:hAnsi="Times New Roman" w:ascii="Times New Roman"/>
          <w:sz w:val="24"/>
          <w:szCs w:val="24"/>
        </w:rPr>
        <w:t>23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EC50B8">
        <w:rPr>
          <w:rFonts w:cs="Times New Roman" w:hAnsi="Times New Roman" w:ascii="Times New Roman"/>
          <w:sz w:val="24"/>
          <w:szCs w:val="24"/>
        </w:rPr>
        <w:t>siječnja</w:t>
      </w:r>
      <w:r w:rsidR="00D72776">
        <w:rPr>
          <w:rFonts w:cs="Times New Roman" w:hAnsi="Times New Roman" w:ascii="Times New Roman"/>
          <w:sz w:val="24"/>
          <w:szCs w:val="24"/>
        </w:rPr>
        <w:t xml:space="preserve"> 201</w:t>
      </w:r>
      <w:r w:rsidR="005D2E58">
        <w:rPr>
          <w:rFonts w:cs="Times New Roman" w:hAnsi="Times New Roman" w:ascii="Times New Roman"/>
          <w:sz w:val="24"/>
          <w:szCs w:val="24"/>
        </w:rPr>
        <w:t>9</w:t>
      </w:r>
      <w:r w:rsidR="00D4239D">
        <w:rPr>
          <w:rFonts w:cs="Times New Roman" w:hAnsi="Times New Roman" w:ascii="Times New Roman"/>
          <w:sz w:val="24"/>
          <w:szCs w:val="24"/>
        </w:rPr>
        <w:t>. g</w:t>
      </w:r>
    </w:p>
    <w:p w14:textId="77777777" w14:paraId="5A9F6123" w:rsidRDefault="00D4239D" w:rsidP="00D4239D" w:rsidR="00D4239D">
      <w:pPr>
        <w:spacing w:after="0"/>
        <w:ind w:left="5664"/>
        <w:jc w:val="both"/>
        <w:rPr>
          <w:rFonts w:cs="Times New Roman" w:hAnsi="Times New Roman" w:ascii="Times New Roman"/>
          <w:sz w:val="24"/>
          <w:szCs w:val="24"/>
        </w:rPr>
      </w:pPr>
    </w:p>
    <w:p w14:textId="77777777" w14:paraId="2F5E61B2" w:rsidRDefault="00D4239D" w:rsidP="00D4239D" w:rsidR="00F30B47" w:rsidRPr="00D4239D">
      <w:pPr>
        <w:spacing w:after="0"/>
        <w:ind w:left="566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</w:t>
      </w:r>
      <w:r w:rsidR="00F30B47" w:rsidRPr="00D4239D">
        <w:rPr>
          <w:rFonts w:cs="Times New Roman" w:hAnsi="Times New Roman" w:ascii="Times New Roman"/>
          <w:sz w:val="24"/>
          <w:szCs w:val="24"/>
        </w:rPr>
        <w:t>STEČAJNA UPRAVITELJICA</w:t>
      </w:r>
    </w:p>
    <w:p w14:textId="77777777" w14:paraId="52D6A54E" w:rsidRDefault="00D4239D" w:rsidP="00D4239D" w:rsidR="004D5C16">
      <w:pPr>
        <w:spacing w:after="0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Ada Rajković, mag.oecc.</w:t>
      </w:r>
      <w:r w:rsidR="00505DF3">
        <w:rPr>
          <w:rFonts w:cs="Times New Roman" w:hAnsi="Times New Roman" w:ascii="Times New Roman"/>
          <w:sz w:val="24"/>
          <w:szCs w:val="24"/>
        </w:rPr>
        <w:t xml:space="preserve">   </w:t>
      </w:r>
      <w:r w:rsidR="002906BF">
        <w:rPr>
          <w:rFonts w:cs="Times New Roman" w:hAnsi="Times New Roman" w:ascii="Times New Roman"/>
          <w:sz w:val="24"/>
          <w:szCs w:val="24"/>
        </w:rPr>
        <w:t xml:space="preserve"> </w:t>
      </w:r>
    </w:p>
    <w:p w14:textId="78E43FA4" w14:paraId="0F9091A8" w:rsidRDefault="00526822" w:rsidP="0033594E" w:rsidR="0033594E">
      <w:pPr>
        <w:spacing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Prilo</w:t>
      </w:r>
      <w:r w:rsidR="00B7620A">
        <w:rPr>
          <w:rFonts w:cs="Times New Roman" w:hAnsi="Times New Roman" w:ascii="Times New Roman"/>
          <w:sz w:val="24"/>
          <w:szCs w:val="24"/>
        </w:rPr>
        <w:t>g</w:t>
      </w:r>
      <w:r>
        <w:rPr>
          <w:rFonts w:cs="Times New Roman" w:hAnsi="Times New Roman" w:ascii="Times New Roman"/>
          <w:sz w:val="24"/>
          <w:szCs w:val="24"/>
        </w:rPr>
        <w:t xml:space="preserve"> (</w:t>
      </w:r>
      <w:r w:rsidR="00B7620A">
        <w:rPr>
          <w:rFonts w:cs="Times New Roman" w:hAnsi="Times New Roman" w:ascii="Times New Roman"/>
          <w:sz w:val="24"/>
          <w:szCs w:val="24"/>
        </w:rPr>
        <w:t>1</w:t>
      </w:r>
      <w:r w:rsidR="0033594E">
        <w:rPr>
          <w:rFonts w:cs="Times New Roman" w:hAnsi="Times New Roman" w:ascii="Times New Roman"/>
          <w:sz w:val="24"/>
          <w:szCs w:val="24"/>
        </w:rPr>
        <w:t>):</w:t>
      </w:r>
    </w:p>
    <w:p w14:textId="77777777" w14:paraId="38309839" w:rsidRDefault="0033594E" w:rsidP="0033594E" w:rsidR="0033594E">
      <w:pPr>
        <w:spacing w:after="0"/>
        <w:rPr>
          <w:rFonts w:cs="Times New Roman" w:hAnsi="Times New Roman" w:ascii="Times New Roman"/>
          <w:sz w:val="24"/>
          <w:szCs w:val="24"/>
        </w:rPr>
      </w:pPr>
    </w:p>
    <w:p w14:textId="0FA8200B" w14:paraId="3B4C9368" w:rsidRDefault="00B7620A" w:rsidP="0033594E" w:rsidR="0033594E" w:rsidRPr="0033594E">
      <w:pPr>
        <w:pStyle w:val="Odlomakpopisa"/>
        <w:numPr>
          <w:ilvl w:val="0"/>
          <w:numId w:val="6"/>
        </w:numPr>
        <w:spacing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Zemljišnoknjižni izvadak</w:t>
      </w:r>
    </w:p>
    <w:sectPr w:rsidSect="00D4239D" w:rsidR="0033594E" w:rsidRPr="0033594E">
      <w:footerReference w:type="default" r:id="rId9"/>
      <w:pgSz w:h="16838" w:w="11906"/>
      <w:pgMar w:gutter="0" w:footer="708" w:header="708" w:left="1417" w:bottom="1276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14:textId="77777777" w14:paraId="661A9EC9" w:rsidRDefault="008617E7" w:rsidP="00B2654D" w:rsidR="008617E7">
      <w:pPr>
        <w:spacing w:lineRule="auto" w:line="240" w:after="0"/>
      </w:pPr>
      <w:r>
        <w:separator/>
      </w:r>
    </w:p>
  </w:endnote>
  <w:endnote w:id="0" w:type="continuationSeparator">
    <w:p w14:textId="77777777" w14:paraId="0FC0FD1A" w:rsidRDefault="008617E7" w:rsidP="00B2654D" w:rsidR="008617E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14:textId="77777777" w14:paraId="2BCE6D6C" w:rsidRDefault="00B2654D" w:rsidR="00B2654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14:textId="77777777" w14:paraId="27464957" w:rsidRDefault="008617E7" w:rsidP="00B2654D" w:rsidR="008617E7">
      <w:pPr>
        <w:spacing w:lineRule="auto" w:line="240" w:after="0"/>
      </w:pPr>
      <w:r>
        <w:separator/>
      </w:r>
    </w:p>
  </w:footnote>
  <w:footnote w:id="0" w:type="continuationSeparator">
    <w:p w14:textId="77777777" w14:paraId="7B03FDD3" w:rsidRDefault="008617E7" w:rsidP="00B2654D" w:rsidR="008617E7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66671A"/>
    <w:multiLevelType w:val="hybridMultilevel"/>
    <w:tmpl w:val="4B2E9C60"/>
    <w:lvl w:tplc="398AC5F2" w:ilvl="0">
      <w:start w:val="1"/>
      <w:numFmt w:val="bullet"/>
      <w:lvlText w:val=""/>
      <w:lvlJc w:val="left"/>
      <w:pPr>
        <w:ind w:hanging="360" w:left="2136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5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7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9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1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3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5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7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96"/>
      </w:pPr>
      <w:rPr>
        <w:rFonts w:hAnsi="Wingdings" w:ascii="Wingdings" w:hint="default"/>
      </w:rPr>
    </w:lvl>
  </w:abstractNum>
  <w:abstractNum w:abstractNumId="1">
    <w:nsid w:val="31B64248"/>
    <w:multiLevelType w:val="hybridMultilevel"/>
    <w:tmpl w:val="25D0F9EE"/>
    <w:lvl w:tplc="041A0011" w:ilvl="0">
      <w:start w:val="1"/>
      <w:numFmt w:val="decimal"/>
      <w:lvlText w:val="%1)"/>
      <w:lvlJc w:val="left"/>
      <w:pPr>
        <w:ind w:hanging="360" w:left="1428"/>
      </w:p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2">
    <w:nsid w:val="35B63AD4"/>
    <w:multiLevelType w:val="hybridMultilevel"/>
    <w:tmpl w:val="1F7E67A4"/>
    <w:lvl w:tplc="0809000F" w:ilvl="0">
      <w:start w:val="1"/>
      <w:numFmt w:val="decimal"/>
      <w:lvlText w:val="%1."/>
      <w:lvlJc w:val="left"/>
      <w:pPr>
        <w:ind w:hanging="360" w:left="720"/>
      </w:pPr>
    </w:lvl>
    <w:lvl w:tentative="true" w:tplc="08090019" w:ilvl="1">
      <w:start w:val="1"/>
      <w:numFmt w:val="lowerLetter"/>
      <w:lvlText w:val="%2."/>
      <w:lvlJc w:val="left"/>
      <w:pPr>
        <w:ind w:hanging="360" w:left="1440"/>
      </w:pPr>
    </w:lvl>
    <w:lvl w:tentative="true" w:tplc="0809001B" w:ilvl="2">
      <w:start w:val="1"/>
      <w:numFmt w:val="lowerRoman"/>
      <w:lvlText w:val="%3."/>
      <w:lvlJc w:val="right"/>
      <w:pPr>
        <w:ind w:hanging="180" w:left="2160"/>
      </w:pPr>
    </w:lvl>
    <w:lvl w:tentative="true" w:tplc="0809000F" w:ilvl="3">
      <w:start w:val="1"/>
      <w:numFmt w:val="decimal"/>
      <w:lvlText w:val="%4."/>
      <w:lvlJc w:val="left"/>
      <w:pPr>
        <w:ind w:hanging="360" w:left="2880"/>
      </w:pPr>
    </w:lvl>
    <w:lvl w:tentative="true" w:tplc="08090019" w:ilvl="4">
      <w:start w:val="1"/>
      <w:numFmt w:val="lowerLetter"/>
      <w:lvlText w:val="%5."/>
      <w:lvlJc w:val="left"/>
      <w:pPr>
        <w:ind w:hanging="360" w:left="3600"/>
      </w:pPr>
    </w:lvl>
    <w:lvl w:tentative="true" w:tplc="0809001B" w:ilvl="5">
      <w:start w:val="1"/>
      <w:numFmt w:val="lowerRoman"/>
      <w:lvlText w:val="%6."/>
      <w:lvlJc w:val="right"/>
      <w:pPr>
        <w:ind w:hanging="180" w:left="4320"/>
      </w:pPr>
    </w:lvl>
    <w:lvl w:tentative="true" w:tplc="0809000F" w:ilvl="6">
      <w:start w:val="1"/>
      <w:numFmt w:val="decimal"/>
      <w:lvlText w:val="%7."/>
      <w:lvlJc w:val="left"/>
      <w:pPr>
        <w:ind w:hanging="360" w:left="5040"/>
      </w:pPr>
    </w:lvl>
    <w:lvl w:tentative="true" w:tplc="08090019" w:ilvl="7">
      <w:start w:val="1"/>
      <w:numFmt w:val="lowerLetter"/>
      <w:lvlText w:val="%8."/>
      <w:lvlJc w:val="left"/>
      <w:pPr>
        <w:ind w:hanging="360" w:left="5760"/>
      </w:pPr>
    </w:lvl>
    <w:lvl w:tentative="true" w:tplc="08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F7E1912"/>
    <w:multiLevelType w:val="hybridMultilevel"/>
    <w:tmpl w:val="F850DB16"/>
    <w:lvl w:tplc="398AC5F2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EBD636B"/>
    <w:multiLevelType w:val="hybridMultilevel"/>
    <w:tmpl w:val="A6EC280A"/>
    <w:lvl w:tplc="398AC5F2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5AE55932"/>
    <w:multiLevelType w:val="hybridMultilevel"/>
    <w:tmpl w:val="1AEE6E3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DAC5D25"/>
    <w:multiLevelType w:val="hybridMultilevel"/>
    <w:tmpl w:val="3E1AF844"/>
    <w:lvl w:tplc="0809000F" w:ilvl="0">
      <w:start w:val="1"/>
      <w:numFmt w:val="decimal"/>
      <w:lvlText w:val="%1."/>
      <w:lvlJc w:val="left"/>
      <w:pPr>
        <w:ind w:hanging="360" w:left="720"/>
      </w:pPr>
    </w:lvl>
    <w:lvl w:tentative="true" w:tplc="08090019" w:ilvl="1">
      <w:start w:val="1"/>
      <w:numFmt w:val="lowerLetter"/>
      <w:lvlText w:val="%2."/>
      <w:lvlJc w:val="left"/>
      <w:pPr>
        <w:ind w:hanging="360" w:left="1440"/>
      </w:pPr>
    </w:lvl>
    <w:lvl w:tentative="true" w:tplc="0809001B" w:ilvl="2">
      <w:start w:val="1"/>
      <w:numFmt w:val="lowerRoman"/>
      <w:lvlText w:val="%3."/>
      <w:lvlJc w:val="right"/>
      <w:pPr>
        <w:ind w:hanging="180" w:left="2160"/>
      </w:pPr>
    </w:lvl>
    <w:lvl w:tentative="true" w:tplc="0809000F" w:ilvl="3">
      <w:start w:val="1"/>
      <w:numFmt w:val="decimal"/>
      <w:lvlText w:val="%4."/>
      <w:lvlJc w:val="left"/>
      <w:pPr>
        <w:ind w:hanging="360" w:left="2880"/>
      </w:pPr>
    </w:lvl>
    <w:lvl w:tentative="true" w:tplc="08090019" w:ilvl="4">
      <w:start w:val="1"/>
      <w:numFmt w:val="lowerLetter"/>
      <w:lvlText w:val="%5."/>
      <w:lvlJc w:val="left"/>
      <w:pPr>
        <w:ind w:hanging="360" w:left="3600"/>
      </w:pPr>
    </w:lvl>
    <w:lvl w:tentative="true" w:tplc="0809001B" w:ilvl="5">
      <w:start w:val="1"/>
      <w:numFmt w:val="lowerRoman"/>
      <w:lvlText w:val="%6."/>
      <w:lvlJc w:val="right"/>
      <w:pPr>
        <w:ind w:hanging="180" w:left="4320"/>
      </w:pPr>
    </w:lvl>
    <w:lvl w:tentative="true" w:tplc="0809000F" w:ilvl="6">
      <w:start w:val="1"/>
      <w:numFmt w:val="decimal"/>
      <w:lvlText w:val="%7."/>
      <w:lvlJc w:val="left"/>
      <w:pPr>
        <w:ind w:hanging="360" w:left="5040"/>
      </w:pPr>
    </w:lvl>
    <w:lvl w:tentative="true" w:tplc="08090019" w:ilvl="7">
      <w:start w:val="1"/>
      <w:numFmt w:val="lowerLetter"/>
      <w:lvlText w:val="%8."/>
      <w:lvlJc w:val="left"/>
      <w:pPr>
        <w:ind w:hanging="360" w:left="5760"/>
      </w:pPr>
    </w:lvl>
    <w:lvl w:tentative="true" w:tplc="08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E0238E1"/>
    <w:multiLevelType w:val="hybridMultilevel"/>
    <w:tmpl w:val="AA32DC10"/>
    <w:lvl w:tplc="56D24A0E" w:ilvl="0">
      <w:numFmt w:val="bullet"/>
      <w:lvlText w:val="-"/>
      <w:lvlJc w:val="left"/>
      <w:pPr>
        <w:ind w:hanging="360" w:left="1440"/>
      </w:pPr>
      <w:rPr>
        <w:rFonts w:cstheme="minorBidi" w:eastAsiaTheme="minorHAns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8">
    <w:nsid w:val="68415258"/>
    <w:multiLevelType w:val="hybridMultilevel"/>
    <w:tmpl w:val="5E9622EA"/>
    <w:lvl w:tplc="1812F40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1788"/>
      </w:pPr>
    </w:lvl>
    <w:lvl w:tentative="true" w:tplc="0809001B" w:ilvl="2">
      <w:start w:val="1"/>
      <w:numFmt w:val="lowerRoman"/>
      <w:lvlText w:val="%3."/>
      <w:lvlJc w:val="right"/>
      <w:pPr>
        <w:ind w:hanging="180" w:left="2508"/>
      </w:pPr>
    </w:lvl>
    <w:lvl w:tentative="true" w:tplc="0809000F" w:ilvl="3">
      <w:start w:val="1"/>
      <w:numFmt w:val="decimal"/>
      <w:lvlText w:val="%4."/>
      <w:lvlJc w:val="left"/>
      <w:pPr>
        <w:ind w:hanging="360" w:left="3228"/>
      </w:pPr>
    </w:lvl>
    <w:lvl w:tentative="true" w:tplc="08090019" w:ilvl="4">
      <w:start w:val="1"/>
      <w:numFmt w:val="lowerLetter"/>
      <w:lvlText w:val="%5."/>
      <w:lvlJc w:val="left"/>
      <w:pPr>
        <w:ind w:hanging="360" w:left="3948"/>
      </w:pPr>
    </w:lvl>
    <w:lvl w:tentative="true" w:tplc="0809001B" w:ilvl="5">
      <w:start w:val="1"/>
      <w:numFmt w:val="lowerRoman"/>
      <w:lvlText w:val="%6."/>
      <w:lvlJc w:val="right"/>
      <w:pPr>
        <w:ind w:hanging="180" w:left="4668"/>
      </w:pPr>
    </w:lvl>
    <w:lvl w:tentative="true" w:tplc="0809000F" w:ilvl="6">
      <w:start w:val="1"/>
      <w:numFmt w:val="decimal"/>
      <w:lvlText w:val="%7."/>
      <w:lvlJc w:val="left"/>
      <w:pPr>
        <w:ind w:hanging="360" w:left="5388"/>
      </w:pPr>
    </w:lvl>
    <w:lvl w:tentative="true" w:tplc="08090019" w:ilvl="7">
      <w:start w:val="1"/>
      <w:numFmt w:val="lowerLetter"/>
      <w:lvlText w:val="%8."/>
      <w:lvlJc w:val="left"/>
      <w:pPr>
        <w:ind w:hanging="360" w:left="6108"/>
      </w:pPr>
    </w:lvl>
    <w:lvl w:tentative="true" w:tplc="0809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69022D1D"/>
    <w:multiLevelType w:val="hybridMultilevel"/>
    <w:tmpl w:val="C8865350"/>
    <w:lvl w:tplc="398AC5F2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6EF20CB7"/>
    <w:multiLevelType w:val="hybridMultilevel"/>
    <w:tmpl w:val="7736C192"/>
    <w:lvl w:tplc="74D81B5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1">
    <w:nsid w:val="76D34358"/>
    <w:multiLevelType w:val="hybridMultilevel"/>
    <w:tmpl w:val="98022694"/>
    <w:lvl w:tplc="90F8DBEC" w:ilvl="0">
      <w:start w:val="1"/>
      <w:numFmt w:val="bullet"/>
      <w:lvlText w:val=""/>
      <w:lvlJc w:val="left"/>
      <w:pPr>
        <w:ind w:hanging="360" w:left="1428"/>
      </w:pPr>
      <w:rPr>
        <w:rFonts w:hAnsi="Symbol" w:ascii="Symbol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12">
    <w:nsid w:val="7ACB002F"/>
    <w:multiLevelType w:val="hybridMultilevel"/>
    <w:tmpl w:val="CBB44BBA"/>
    <w:lvl w:tplc="9D787714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2"/>
  </w:num>
  <w:num w:numId="2">
    <w:abstractNumId w:val="5"/>
  </w:num>
  <w:num w:numId="3">
    <w:abstractNumId w:val="10"/>
  </w:num>
  <w:num w:numId="4">
    <w:abstractNumId w:val="9"/>
  </w:num>
  <w:num w:numId="5">
    <w:abstractNumId w:val="3"/>
  </w:num>
  <w:num w:numId="6">
    <w:abstractNumId w:val="4"/>
  </w:num>
  <w:num w:numId="7">
    <w:abstractNumId w:val="1"/>
  </w:num>
  <w:num w:numId="8">
    <w:abstractNumId w:val="0"/>
  </w:num>
  <w:num w:numId="9">
    <w:abstractNumId w:val="11"/>
  </w:num>
  <w:num w:numId="10">
    <w:abstractNumId w:val="7"/>
  </w:num>
  <w:num w:numId="11">
    <w:abstractNumId w:val="8"/>
  </w:num>
  <w:num w:numId="12">
    <w:abstractNumId w:val="2"/>
  </w:num>
  <w:num w:numId="13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2B7C6A"/>
    <w:rsid w:val="00007BBF"/>
    <w:rsid w:val="00030D9A"/>
    <w:rsid w:val="0003535E"/>
    <w:rsid w:val="000407D7"/>
    <w:rsid w:val="000420FC"/>
    <w:rsid w:val="00051B03"/>
    <w:rsid w:val="00070551"/>
    <w:rsid w:val="000902C3"/>
    <w:rsid w:val="000964C0"/>
    <w:rsid w:val="000A2F33"/>
    <w:rsid w:val="000B24F1"/>
    <w:rsid w:val="000C107A"/>
    <w:rsid w:val="000D0046"/>
    <w:rsid w:val="000D71DD"/>
    <w:rsid w:val="000D7A65"/>
    <w:rsid w:val="000E3CDE"/>
    <w:rsid w:val="000E41A8"/>
    <w:rsid w:val="0010064C"/>
    <w:rsid w:val="0010149C"/>
    <w:rsid w:val="00114345"/>
    <w:rsid w:val="00145FA4"/>
    <w:rsid w:val="0015035A"/>
    <w:rsid w:val="00157C7E"/>
    <w:rsid w:val="00164914"/>
    <w:rsid w:val="00173AFC"/>
    <w:rsid w:val="00174B81"/>
    <w:rsid w:val="001763B6"/>
    <w:rsid w:val="00185161"/>
    <w:rsid w:val="0019079F"/>
    <w:rsid w:val="00197416"/>
    <w:rsid w:val="001B2537"/>
    <w:rsid w:val="001C19FF"/>
    <w:rsid w:val="001C2A93"/>
    <w:rsid w:val="001C579F"/>
    <w:rsid w:val="001D6D1B"/>
    <w:rsid w:val="001F6355"/>
    <w:rsid w:val="0020350D"/>
    <w:rsid w:val="002143C5"/>
    <w:rsid w:val="00220C66"/>
    <w:rsid w:val="002356FB"/>
    <w:rsid w:val="002369A2"/>
    <w:rsid w:val="0023749A"/>
    <w:rsid w:val="00237F78"/>
    <w:rsid w:val="0024705F"/>
    <w:rsid w:val="002506DF"/>
    <w:rsid w:val="00263E18"/>
    <w:rsid w:val="002719E3"/>
    <w:rsid w:val="0028754A"/>
    <w:rsid w:val="002906BF"/>
    <w:rsid w:val="002A18DC"/>
    <w:rsid w:val="002A3BF3"/>
    <w:rsid w:val="002A7886"/>
    <w:rsid w:val="002B7C6A"/>
    <w:rsid w:val="002D2F11"/>
    <w:rsid w:val="002D4C04"/>
    <w:rsid w:val="002F0EC4"/>
    <w:rsid w:val="002F7287"/>
    <w:rsid w:val="002F7390"/>
    <w:rsid w:val="00311247"/>
    <w:rsid w:val="003271C7"/>
    <w:rsid w:val="0033594E"/>
    <w:rsid w:val="00344C44"/>
    <w:rsid w:val="00345AB2"/>
    <w:rsid w:val="003655E6"/>
    <w:rsid w:val="00383056"/>
    <w:rsid w:val="003A65B4"/>
    <w:rsid w:val="003C0431"/>
    <w:rsid w:val="003F001E"/>
    <w:rsid w:val="003F5BD0"/>
    <w:rsid w:val="004042D0"/>
    <w:rsid w:val="004046D6"/>
    <w:rsid w:val="004228DA"/>
    <w:rsid w:val="00430E4B"/>
    <w:rsid w:val="00433E68"/>
    <w:rsid w:val="00435A76"/>
    <w:rsid w:val="00437825"/>
    <w:rsid w:val="00452ED1"/>
    <w:rsid w:val="00477408"/>
    <w:rsid w:val="00486DAD"/>
    <w:rsid w:val="00487A75"/>
    <w:rsid w:val="004A5490"/>
    <w:rsid w:val="004B1AB8"/>
    <w:rsid w:val="004C1793"/>
    <w:rsid w:val="004C6155"/>
    <w:rsid w:val="004D3A56"/>
    <w:rsid w:val="004D5C16"/>
    <w:rsid w:val="004F3A75"/>
    <w:rsid w:val="00500A30"/>
    <w:rsid w:val="00505DF3"/>
    <w:rsid w:val="00517630"/>
    <w:rsid w:val="0052214C"/>
    <w:rsid w:val="00525855"/>
    <w:rsid w:val="00526822"/>
    <w:rsid w:val="00531796"/>
    <w:rsid w:val="005358A7"/>
    <w:rsid w:val="005363A8"/>
    <w:rsid w:val="00540989"/>
    <w:rsid w:val="00554D97"/>
    <w:rsid w:val="00562034"/>
    <w:rsid w:val="0056215E"/>
    <w:rsid w:val="005710B4"/>
    <w:rsid w:val="00575E9A"/>
    <w:rsid w:val="00580382"/>
    <w:rsid w:val="00581522"/>
    <w:rsid w:val="00582AFD"/>
    <w:rsid w:val="00584F06"/>
    <w:rsid w:val="0059324A"/>
    <w:rsid w:val="00597353"/>
    <w:rsid w:val="005A10A8"/>
    <w:rsid w:val="005B0F01"/>
    <w:rsid w:val="005B36B4"/>
    <w:rsid w:val="005B54C2"/>
    <w:rsid w:val="005C3BFC"/>
    <w:rsid w:val="005C588C"/>
    <w:rsid w:val="005C5F18"/>
    <w:rsid w:val="005C74C1"/>
    <w:rsid w:val="005D1310"/>
    <w:rsid w:val="005D2DB5"/>
    <w:rsid w:val="005D2E58"/>
    <w:rsid w:val="005E29AA"/>
    <w:rsid w:val="005F56BF"/>
    <w:rsid w:val="005F6062"/>
    <w:rsid w:val="00615A0F"/>
    <w:rsid w:val="006169CC"/>
    <w:rsid w:val="00620CBF"/>
    <w:rsid w:val="00623B45"/>
    <w:rsid w:val="006322F6"/>
    <w:rsid w:val="006344D9"/>
    <w:rsid w:val="0064562D"/>
    <w:rsid w:val="00651D48"/>
    <w:rsid w:val="0065210D"/>
    <w:rsid w:val="0066602F"/>
    <w:rsid w:val="00667933"/>
    <w:rsid w:val="00680B58"/>
    <w:rsid w:val="00682E2C"/>
    <w:rsid w:val="00685977"/>
    <w:rsid w:val="00691FB4"/>
    <w:rsid w:val="00693C0F"/>
    <w:rsid w:val="00694DF1"/>
    <w:rsid w:val="006961DC"/>
    <w:rsid w:val="006A7926"/>
    <w:rsid w:val="006A7BD2"/>
    <w:rsid w:val="006B3C08"/>
    <w:rsid w:val="00700352"/>
    <w:rsid w:val="00726762"/>
    <w:rsid w:val="007548F3"/>
    <w:rsid w:val="00755989"/>
    <w:rsid w:val="00757D27"/>
    <w:rsid w:val="007629FB"/>
    <w:rsid w:val="007665DD"/>
    <w:rsid w:val="007801F5"/>
    <w:rsid w:val="0078709C"/>
    <w:rsid w:val="0079109B"/>
    <w:rsid w:val="00797A5D"/>
    <w:rsid w:val="007A19E5"/>
    <w:rsid w:val="007B321D"/>
    <w:rsid w:val="007B7028"/>
    <w:rsid w:val="007F3658"/>
    <w:rsid w:val="007F3E21"/>
    <w:rsid w:val="008035A1"/>
    <w:rsid w:val="0082111A"/>
    <w:rsid w:val="00824D4E"/>
    <w:rsid w:val="00825591"/>
    <w:rsid w:val="00834A61"/>
    <w:rsid w:val="00845F55"/>
    <w:rsid w:val="00853756"/>
    <w:rsid w:val="008617E7"/>
    <w:rsid w:val="008737D5"/>
    <w:rsid w:val="00873DBB"/>
    <w:rsid w:val="008843DE"/>
    <w:rsid w:val="00892395"/>
    <w:rsid w:val="008935DB"/>
    <w:rsid w:val="008A0970"/>
    <w:rsid w:val="008C1987"/>
    <w:rsid w:val="008D6392"/>
    <w:rsid w:val="008E3DAE"/>
    <w:rsid w:val="008E7A2D"/>
    <w:rsid w:val="008F4158"/>
    <w:rsid w:val="008F66A0"/>
    <w:rsid w:val="00901C0A"/>
    <w:rsid w:val="009032BA"/>
    <w:rsid w:val="00915D61"/>
    <w:rsid w:val="0092090B"/>
    <w:rsid w:val="00923B00"/>
    <w:rsid w:val="0093289C"/>
    <w:rsid w:val="00941473"/>
    <w:rsid w:val="009507D8"/>
    <w:rsid w:val="00967C01"/>
    <w:rsid w:val="00991B38"/>
    <w:rsid w:val="009A3739"/>
    <w:rsid w:val="009C6347"/>
    <w:rsid w:val="009D49AC"/>
    <w:rsid w:val="009D4D99"/>
    <w:rsid w:val="00A031F7"/>
    <w:rsid w:val="00A152FB"/>
    <w:rsid w:val="00A42A20"/>
    <w:rsid w:val="00A471A4"/>
    <w:rsid w:val="00A728B7"/>
    <w:rsid w:val="00AB22A4"/>
    <w:rsid w:val="00AC0738"/>
    <w:rsid w:val="00AC72B2"/>
    <w:rsid w:val="00AD48CA"/>
    <w:rsid w:val="00AE5E33"/>
    <w:rsid w:val="00AE6F9D"/>
    <w:rsid w:val="00AF06BC"/>
    <w:rsid w:val="00B111D0"/>
    <w:rsid w:val="00B2654D"/>
    <w:rsid w:val="00B3465F"/>
    <w:rsid w:val="00B40422"/>
    <w:rsid w:val="00B55FF5"/>
    <w:rsid w:val="00B62245"/>
    <w:rsid w:val="00B7620A"/>
    <w:rsid w:val="00B8110C"/>
    <w:rsid w:val="00B81791"/>
    <w:rsid w:val="00B84E9B"/>
    <w:rsid w:val="00B9745F"/>
    <w:rsid w:val="00BB04FD"/>
    <w:rsid w:val="00BB5406"/>
    <w:rsid w:val="00BC2E4F"/>
    <w:rsid w:val="00BC7320"/>
    <w:rsid w:val="00BD0531"/>
    <w:rsid w:val="00BF3FD7"/>
    <w:rsid w:val="00BF67C7"/>
    <w:rsid w:val="00BF79CE"/>
    <w:rsid w:val="00C11AC5"/>
    <w:rsid w:val="00C22F2C"/>
    <w:rsid w:val="00C24B56"/>
    <w:rsid w:val="00C2768E"/>
    <w:rsid w:val="00C34C0E"/>
    <w:rsid w:val="00C70866"/>
    <w:rsid w:val="00C875D6"/>
    <w:rsid w:val="00CB22FE"/>
    <w:rsid w:val="00CB4CD7"/>
    <w:rsid w:val="00CB50C4"/>
    <w:rsid w:val="00CB7A1F"/>
    <w:rsid w:val="00CB7B5D"/>
    <w:rsid w:val="00CC0BC6"/>
    <w:rsid w:val="00CC387A"/>
    <w:rsid w:val="00CD60F3"/>
    <w:rsid w:val="00CD7EFA"/>
    <w:rsid w:val="00CE0F8F"/>
    <w:rsid w:val="00CF1383"/>
    <w:rsid w:val="00D00DDB"/>
    <w:rsid w:val="00D05FA8"/>
    <w:rsid w:val="00D145A4"/>
    <w:rsid w:val="00D36418"/>
    <w:rsid w:val="00D40CFA"/>
    <w:rsid w:val="00D419F9"/>
    <w:rsid w:val="00D4239D"/>
    <w:rsid w:val="00D56F5E"/>
    <w:rsid w:val="00D72776"/>
    <w:rsid w:val="00D74135"/>
    <w:rsid w:val="00D762B9"/>
    <w:rsid w:val="00D85FD3"/>
    <w:rsid w:val="00DB0968"/>
    <w:rsid w:val="00DE4BEB"/>
    <w:rsid w:val="00DF64EE"/>
    <w:rsid w:val="00E0244E"/>
    <w:rsid w:val="00E168EC"/>
    <w:rsid w:val="00E17F28"/>
    <w:rsid w:val="00E21ABD"/>
    <w:rsid w:val="00E230E3"/>
    <w:rsid w:val="00E241B6"/>
    <w:rsid w:val="00E25825"/>
    <w:rsid w:val="00E55FF0"/>
    <w:rsid w:val="00E61714"/>
    <w:rsid w:val="00E807C8"/>
    <w:rsid w:val="00E91017"/>
    <w:rsid w:val="00EB0599"/>
    <w:rsid w:val="00EB3CF5"/>
    <w:rsid w:val="00EC50B8"/>
    <w:rsid w:val="00ED27A2"/>
    <w:rsid w:val="00ED300D"/>
    <w:rsid w:val="00ED4C6C"/>
    <w:rsid w:val="00EE0C3C"/>
    <w:rsid w:val="00EE706D"/>
    <w:rsid w:val="00EF02B0"/>
    <w:rsid w:val="00EF0DE7"/>
    <w:rsid w:val="00EF137C"/>
    <w:rsid w:val="00EF3DEC"/>
    <w:rsid w:val="00EF43F6"/>
    <w:rsid w:val="00EF6B35"/>
    <w:rsid w:val="00F11C27"/>
    <w:rsid w:val="00F20F66"/>
    <w:rsid w:val="00F214F6"/>
    <w:rsid w:val="00F2584E"/>
    <w:rsid w:val="00F273F5"/>
    <w:rsid w:val="00F30B47"/>
    <w:rsid w:val="00F43EFD"/>
    <w:rsid w:val="00F5079F"/>
    <w:rsid w:val="00F55875"/>
    <w:rsid w:val="00F74DEC"/>
    <w:rsid w:val="00F77C1D"/>
    <w:rsid w:val="00FC0648"/>
    <w:rsid w:val="00FD223C"/>
    <w:rsid w:val="00FD591C"/>
    <w:rsid w:val="00FE0884"/>
    <w:rsid w:val="00FF6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7009E747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363A8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143C5"/>
    <w:pPr>
      <w:ind w:left="720"/>
      <w:contextualSpacing/>
    </w:pPr>
  </w:style>
  <w:style w:styleId="Bezproreda" w:type="paragraph">
    <w:name w:val="No Spacing"/>
    <w:uiPriority w:val="1"/>
    <w:qFormat/>
    <w:rsid w:val="00AD48CA"/>
    <w:pPr>
      <w:spacing w:lineRule="auto" w:line="240" w:after="80"/>
    </w:pPr>
    <w:rPr>
      <w:rFonts w:cs="Times New Roman" w:eastAsia="Times New Roman" w:hAnsi="Calibri" w:ascii="Calibri"/>
    </w:rPr>
  </w:style>
  <w:style w:styleId="Zaglavlje" w:type="paragraph">
    <w:name w:val="header"/>
    <w:basedOn w:val="Normal"/>
    <w:link w:val="ZaglavljeChar"/>
    <w:uiPriority w:val="99"/>
    <w:unhideWhenUsed/>
    <w:rsid w:val="00B2654D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2654D"/>
  </w:style>
  <w:style w:styleId="Podnoje" w:type="paragraph">
    <w:name w:val="footer"/>
    <w:basedOn w:val="Normal"/>
    <w:link w:val="PodnojeChar"/>
    <w:uiPriority w:val="99"/>
    <w:unhideWhenUsed/>
    <w:rsid w:val="00B2654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2654D"/>
  </w:style>
  <w:style w:styleId="Tekstbalonia" w:type="paragraph">
    <w:name w:val="Balloon Text"/>
    <w:basedOn w:val="Normal"/>
    <w:link w:val="TekstbaloniaChar"/>
    <w:uiPriority w:val="99"/>
    <w:semiHidden/>
    <w:unhideWhenUsed/>
    <w:rsid w:val="000E41A8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E41A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20C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0CBF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0CBF"/>
    <w:rPr>
      <w:rFonts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0CBF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0CBF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1598</properties:Words>
  <properties:Characters>9802</properties:Characters>
  <properties:Lines>178</properties:Lines>
  <properties:Paragraphs>59</properties:Paragraphs>
  <properties:TotalTime>2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11432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2019-01-19T21:31:00Z</dcterms:created>
  <dc:creator>Ada</dc:creator>
  <dc:description/>
  <cp:keywords/>
  <cp:lastModifiedBy>Monika Grbac</cp:lastModifiedBy>
  <cp:lastPrinted>2019-01-19T21:35:00Z</cp:lastPrinted>
  <dcterms:modified xmlns:xsi="http://www.w3.org/2001/XMLSchema-instance" xsi:type="dcterms:W3CDTF">2019-01-24T07:31:00Z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St-5776/2016-33 / Podnesak - Izvješće o financijsko-gospodarskom stanju dužnika (Izvješće o gospodarskom položaju dužnika.docx)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