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608d2" w14:paraId="5e608d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343A0" w:rsidP="003343A0" w:rsidR="003343A0">
      <w:pPr>
        <w:ind w:firstLine="5387"/>
        <w:outlineLvl w:val="0"/>
        <w:rPr>
          <w:rFonts w:cs="Arial" w:hAnsi="Arial" w:ascii="Arial"/>
          <w:noProof/>
        </w:rPr>
      </w:pPr>
      <w:r>
        <w:rPr>
          <w:rFonts w:cs="Arial" w:hAnsi="Arial" w:ascii="Arial"/>
          <w:noProof/>
        </w:rPr>
        <w:t xml:space="preserve">                7 St-399/2017-2.</w:t>
      </w:r>
    </w:p>
    <w:p w:rsidRDefault="003343A0" w:rsidP="003343A0" w:rsidR="003343A0">
      <w:pPr>
        <w:outlineLvl w:val="0"/>
        <w:rPr>
          <w:rFonts w:cs="Arial" w:hAnsi="Arial" w:ascii="Arial"/>
          <w:noProof/>
        </w:rPr>
      </w:pPr>
    </w:p>
    <w:p w:rsidRDefault="003343A0" w:rsidP="003343A0" w:rsidR="003343A0">
      <w:pPr>
        <w:jc w:val="center"/>
        <w:rPr>
          <w:rFonts w:cs="Arial" w:hAnsi="Arial" w:ascii="Arial"/>
          <w:b/>
          <w:noProof/>
        </w:rPr>
      </w:pPr>
      <w:r>
        <w:rPr>
          <w:rFonts w:cs="Arial" w:hAnsi="Arial" w:ascii="Arial"/>
          <w:b/>
          <w:noProof/>
        </w:rPr>
        <w:t>R E P U B L I K A  H R V A T S K A</w:t>
      </w:r>
    </w:p>
    <w:p w:rsidRDefault="003343A0" w:rsidP="003343A0" w:rsidR="003343A0">
      <w:pPr>
        <w:rPr>
          <w:rFonts w:cs="Arial" w:hAnsi="Arial" w:ascii="Arial"/>
          <w:b/>
          <w:noProof/>
        </w:rPr>
      </w:pPr>
    </w:p>
    <w:p w:rsidRDefault="003343A0" w:rsidP="003343A0" w:rsidR="003343A0">
      <w:pPr>
        <w:jc w:val="center"/>
        <w:outlineLvl w:val="0"/>
        <w:rPr>
          <w:rFonts w:cs="Arial" w:hAnsi="Arial" w:ascii="Arial"/>
          <w:b/>
          <w:noProof/>
        </w:rPr>
      </w:pPr>
      <w:r>
        <w:rPr>
          <w:rFonts w:cs="Arial" w:hAnsi="Arial" w:ascii="Arial"/>
          <w:b/>
          <w:noProof/>
        </w:rPr>
        <w:t>R J E Š E N J E</w:t>
      </w:r>
    </w:p>
    <w:p w:rsidRDefault="003343A0" w:rsidP="003343A0" w:rsidR="003343A0">
      <w:pPr>
        <w:outlineLvl w:val="0"/>
        <w:rPr>
          <w:rFonts w:cs="Arial" w:hAnsi="Arial" w:ascii="Arial"/>
          <w:noProof/>
        </w:rPr>
      </w:pPr>
    </w:p>
    <w:p w:rsidRDefault="003343A0" w:rsidP="003343A0" w:rsidR="003343A0">
      <w:pPr>
        <w:jc w:val="both"/>
        <w:rPr>
          <w:rFonts w:cs="Arial" w:hAnsi="Arial" w:ascii="Arial"/>
          <w:noProof/>
        </w:rPr>
      </w:pPr>
      <w:r>
        <w:rPr>
          <w:rFonts w:cs="Arial" w:hAnsi="Arial" w:ascii="Arial"/>
          <w:noProof/>
        </w:rPr>
        <w:t xml:space="preserve">TRGOVAČKI SUD U BJELOVARU, po sucu Tomislavu Mrazoviću, </w:t>
      </w:r>
      <w:r>
        <w:rPr>
          <w:rFonts w:cs="Arial" w:hAnsi="Arial" w:ascii="Arial"/>
        </w:rPr>
        <w:t>povodom prijedloga REPUBLIKE HRVATSKE, Ministarstva financija, Porezne uprave, Područni ured Zagreb, zastupana po zastupniku po zakonu Županijskom državnom odvjetništvu, za otvaranje stečajnog postupka nad dužnikom TERMO ING d.o.o. za proizvodnju, trgovinu i usluge iz Zagreba, Karlovačka cesta 4j, MBS 080330128, OIB 24847885096, d</w:t>
      </w:r>
      <w:r>
        <w:rPr>
          <w:rFonts w:cs="Arial" w:hAnsi="Arial" w:ascii="Arial"/>
          <w:noProof/>
        </w:rPr>
        <w:t>ana 21. kolovoza 2017. godine</w:t>
      </w:r>
    </w:p>
    <w:p w:rsidRDefault="003343A0" w:rsidP="003343A0" w:rsidR="003343A0">
      <w:pPr>
        <w:ind w:firstLine="851"/>
        <w:jc w:val="both"/>
        <w:rPr>
          <w:rFonts w:cs="Arial" w:hAnsi="Arial" w:ascii="Arial"/>
          <w:noProof/>
        </w:rPr>
      </w:pPr>
    </w:p>
    <w:p w:rsidRDefault="003343A0" w:rsidP="003343A0" w:rsidR="003343A0">
      <w:pPr>
        <w:jc w:val="center"/>
        <w:rPr>
          <w:rFonts w:cs="Arial" w:hAnsi="Arial" w:ascii="Arial"/>
          <w:b/>
        </w:rPr>
      </w:pPr>
      <w:r>
        <w:rPr>
          <w:rFonts w:cs="Arial" w:hAnsi="Arial" w:ascii="Arial"/>
          <w:b/>
        </w:rPr>
        <w:t>r i j e š i o   j e</w:t>
      </w:r>
    </w:p>
    <w:p w:rsidRDefault="003343A0" w:rsidP="003343A0" w:rsidR="003343A0">
      <w:pPr>
        <w:jc w:val="center"/>
        <w:rPr>
          <w:rFonts w:cs="Arial" w:hAnsi="Arial" w:ascii="Arial"/>
        </w:rPr>
      </w:pPr>
    </w:p>
    <w:p w:rsidRDefault="003343A0" w:rsidP="003343A0" w:rsidR="003343A0">
      <w:pPr>
        <w:pStyle w:val="Odlomakpopisa"/>
        <w:overflowPunct w:val="false"/>
        <w:autoSpaceDE w:val="false"/>
        <w:autoSpaceDN w:val="false"/>
        <w:adjustRightInd w:val="false"/>
        <w:spacing w:after="0"/>
        <w:ind w:firstLine="851"/>
        <w:rPr>
          <w:rFonts w:cs="Arial" w:hAnsi="Arial" w:ascii="Arial"/>
        </w:rPr>
      </w:pPr>
      <w:r>
        <w:rPr>
          <w:rFonts w:cs="Arial" w:hAnsi="Arial" w:ascii="Arial"/>
        </w:rPr>
        <w:t xml:space="preserve">I. Pokreće se postupak radi utvrđivanja uvjeta za otvaranje stečajnog postupka nad dužnikom TERMO ING d.o.o. za proizvodnju, trgovinu i usluge iz Zagreba, Karlovačka cesta 4j, MBS 080330128, OIB 24847885096. </w:t>
      </w:r>
    </w:p>
    <w:p w:rsidRDefault="003343A0" w:rsidP="003343A0" w:rsidR="003343A0">
      <w:pPr>
        <w:pStyle w:val="Odlomakpopisa"/>
        <w:overflowPunct w:val="false"/>
        <w:autoSpaceDE w:val="false"/>
        <w:autoSpaceDN w:val="false"/>
        <w:adjustRightInd w:val="false"/>
        <w:spacing w:after="0"/>
        <w:ind w:firstLine="851"/>
        <w:rPr>
          <w:rFonts w:cs="Arial" w:hAnsi="Arial" w:ascii="Arial"/>
        </w:rPr>
      </w:pPr>
    </w:p>
    <w:p w:rsidRDefault="003343A0" w:rsidP="003343A0" w:rsidR="003343A0">
      <w:pPr>
        <w:ind w:firstLine="851"/>
        <w:jc w:val="both"/>
        <w:rPr>
          <w:rFonts w:cs="Arial" w:hAnsi="Arial" w:ascii="Arial"/>
          <w:noProof/>
        </w:rPr>
      </w:pPr>
      <w:r>
        <w:rPr>
          <w:rFonts w:cs="Arial" w:hAnsi="Arial" w:ascii="Arial"/>
        </w:rPr>
        <w:t>II.</w:t>
      </w:r>
      <w:r>
        <w:rPr>
          <w:rFonts w:cs="Arial" w:hAnsi="Arial" w:ascii="Arial"/>
          <w:noProof/>
        </w:rPr>
        <w:t xml:space="preserve"> Dužniku</w:t>
      </w:r>
      <w:r>
        <w:rPr>
          <w:rFonts w:cs="Arial" w:hAnsi="Arial" w:ascii="Arial"/>
        </w:rPr>
        <w:t xml:space="preserve"> TERMO ING d.o.o. za proizvodnju, trgovinu i usluge iz Zagreba, Karlovačka cesta 4j, MBS 080330128, OIB 24847885096, p</w:t>
      </w:r>
      <w:r>
        <w:rPr>
          <w:rFonts w:cs="Arial" w:hAnsi="Arial" w:ascii="Arial"/>
          <w:noProof/>
        </w:rPr>
        <w:t>ostavlja se privremeni stečajni upravitelj.</w:t>
      </w:r>
    </w:p>
    <w:p w:rsidRDefault="003343A0" w:rsidP="003343A0" w:rsidR="003343A0">
      <w:pPr>
        <w:ind w:firstLine="851"/>
        <w:jc w:val="both"/>
        <w:rPr>
          <w:rFonts w:cs="Arial" w:hAnsi="Arial" w:ascii="Arial"/>
          <w:noProof/>
        </w:rPr>
      </w:pPr>
      <w:r>
        <w:rPr>
          <w:rFonts w:cs="Arial" w:hAnsi="Arial" w:ascii="Arial"/>
          <w:noProof/>
        </w:rPr>
        <w:t>III. Za privremenog stečajnog upravitelja imenuje se BRANKO VALENTIĆ iz Virovitice, Ferde Rusana 100, OIB 85378232573.</w:t>
      </w:r>
    </w:p>
    <w:p w:rsidRDefault="003343A0" w:rsidP="003343A0" w:rsidR="003343A0">
      <w:pPr>
        <w:ind w:firstLine="851"/>
        <w:jc w:val="both"/>
        <w:rPr>
          <w:rFonts w:cs="Arial" w:hAnsi="Arial" w:ascii="Arial"/>
          <w:noProof/>
        </w:rPr>
      </w:pPr>
      <w:r>
        <w:rPr>
          <w:rFonts w:cs="Arial" w:hAnsi="Arial" w:ascii="Arial"/>
          <w:noProof/>
        </w:rPr>
        <w:t>IV. 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3343A0" w:rsidP="003343A0" w:rsidR="003343A0">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3343A0" w:rsidP="003343A0" w:rsidR="003343A0">
      <w:pPr>
        <w:ind w:firstLine="851"/>
        <w:jc w:val="both"/>
        <w:rPr>
          <w:rFonts w:cs="Arial" w:hAnsi="Arial" w:ascii="Arial"/>
          <w:noProof/>
        </w:rPr>
      </w:pPr>
      <w:r>
        <w:rPr>
          <w:rFonts w:cs="Arial" w:hAnsi="Arial" w:ascii="Arial"/>
          <w:noProof/>
        </w:rPr>
        <w:t xml:space="preserve">Privremeni stečajni upravitelj je dužan sastaviti pisano izvješće o postojanju razloga za otvaranje stečajnog postupka i dostaviti ga sudu u roku od 15 dana, u tri primjerka.               </w:t>
      </w:r>
    </w:p>
    <w:p w:rsidRDefault="003343A0" w:rsidP="003343A0" w:rsidR="003343A0">
      <w:pPr>
        <w:ind w:firstLine="851"/>
        <w:jc w:val="both"/>
        <w:rPr>
          <w:rFonts w:cs="Arial" w:hAnsi="Arial" w:ascii="Arial"/>
          <w:noProof/>
        </w:rPr>
      </w:pPr>
    </w:p>
    <w:p w:rsidRDefault="003343A0" w:rsidP="003343A0" w:rsidR="003343A0">
      <w:pPr>
        <w:ind w:firstLine="851"/>
        <w:jc w:val="both"/>
        <w:rPr>
          <w:rFonts w:cs="Arial" w:hAnsi="Arial" w:ascii="Arial"/>
          <w:noProof/>
        </w:rPr>
      </w:pPr>
      <w:r>
        <w:rPr>
          <w:rFonts w:cs="Arial" w:hAnsi="Arial" w:ascii="Arial"/>
          <w:noProof/>
        </w:rPr>
        <w:t xml:space="preserve">V. Saziva se ročište radi izjašnjenja o prijedlogu i rasprave o uvjetima za otvaranje stečajnog postupka za dan </w:t>
      </w:r>
      <w:r>
        <w:rPr>
          <w:rFonts w:cs="Arial" w:hAnsi="Arial" w:ascii="Arial"/>
          <w:b/>
          <w:noProof/>
        </w:rPr>
        <w:t>25. rujna 2017</w:t>
      </w:r>
      <w:r>
        <w:rPr>
          <w:rFonts w:cs="Arial" w:hAnsi="Arial" w:ascii="Arial"/>
          <w:noProof/>
        </w:rPr>
        <w:t>.</w:t>
      </w:r>
      <w:r>
        <w:rPr>
          <w:rFonts w:cs="Arial" w:hAnsi="Arial" w:ascii="Arial"/>
          <w:b/>
          <w:noProof/>
        </w:rPr>
        <w:t xml:space="preserve"> godine u 11,00 sati</w:t>
      </w:r>
      <w:r>
        <w:rPr>
          <w:rFonts w:cs="Arial" w:hAnsi="Arial" w:ascii="Arial"/>
          <w:noProof/>
        </w:rPr>
        <w:t xml:space="preserve"> u ovome sudu u Bjelovaru, Šetalište dr. Ivše Lebovića 42, sudnica br. 2, na koje se pozivaju dostavom ovoga rješenja:</w:t>
      </w:r>
    </w:p>
    <w:p w:rsidRDefault="003343A0" w:rsidP="003343A0" w:rsidR="003343A0">
      <w:pPr>
        <w:ind w:firstLine="851"/>
        <w:jc w:val="both"/>
        <w:rPr>
          <w:rFonts w:cs="Arial" w:hAnsi="Arial" w:ascii="Arial"/>
          <w:noProof/>
        </w:rPr>
      </w:pPr>
      <w:r>
        <w:rPr>
          <w:rFonts w:cs="Arial" w:hAnsi="Arial" w:ascii="Arial"/>
          <w:noProof/>
        </w:rPr>
        <w:t xml:space="preserve">-predlagatelj </w:t>
      </w:r>
      <w:r>
        <w:rPr>
          <w:rFonts w:cs="Arial" w:hAnsi="Arial" w:ascii="Arial"/>
        </w:rPr>
        <w:t>REPUBLIKA HRVATSKA, Ministarstvo financija, Porezna uprava, Područni ured Zagreb, zastupana po ŽDO u Bjelovaru</w:t>
      </w:r>
    </w:p>
    <w:p w:rsidRDefault="003343A0" w:rsidP="003343A0" w:rsidR="003343A0">
      <w:pPr>
        <w:ind w:firstLine="851"/>
        <w:jc w:val="both"/>
        <w:rPr>
          <w:rFonts w:cs="Arial" w:hAnsi="Arial" w:ascii="Arial"/>
          <w:noProof/>
        </w:rPr>
      </w:pPr>
      <w:r>
        <w:rPr>
          <w:rFonts w:cs="Arial" w:hAnsi="Arial" w:ascii="Arial"/>
          <w:noProof/>
        </w:rPr>
        <w:t>-zakonski zastupnik dužnika Milivoj Sremac iz Zagreba, Vojnovićeva 22,</w:t>
      </w:r>
    </w:p>
    <w:p w:rsidRDefault="003343A0" w:rsidP="003343A0" w:rsidR="003343A0">
      <w:pPr>
        <w:ind w:firstLine="851"/>
        <w:jc w:val="both"/>
        <w:rPr>
          <w:rFonts w:cs="Arial" w:hAnsi="Arial" w:ascii="Arial"/>
          <w:noProof/>
        </w:rPr>
      </w:pPr>
      <w:r>
        <w:rPr>
          <w:rFonts w:cs="Arial" w:hAnsi="Arial" w:ascii="Arial"/>
          <w:noProof/>
        </w:rPr>
        <w:t>- privremeni stečajni upravitelj Branko Valentić.</w:t>
      </w:r>
    </w:p>
    <w:p w:rsidRDefault="003343A0" w:rsidP="003343A0" w:rsidR="003343A0">
      <w:pPr>
        <w:ind w:firstLine="851"/>
        <w:jc w:val="both"/>
        <w:rPr>
          <w:rFonts w:cs="Arial" w:hAnsi="Arial" w:ascii="Arial"/>
          <w:noProof/>
        </w:rPr>
      </w:pPr>
    </w:p>
    <w:p w:rsidRDefault="003343A0" w:rsidP="003343A0" w:rsidR="003343A0">
      <w:pPr>
        <w:ind w:left="851"/>
        <w:jc w:val="both"/>
        <w:rPr>
          <w:rFonts w:cs="Arial" w:hAnsi="Arial" w:ascii="Arial"/>
          <w:noProof/>
        </w:rPr>
      </w:pPr>
      <w:r>
        <w:rPr>
          <w:rFonts w:cs="Arial" w:hAnsi="Arial" w:ascii="Arial"/>
          <w:noProof/>
        </w:rPr>
        <w:t>VI. Rješenje se dostavlja sudskom registru ovog suda.</w:t>
      </w:r>
    </w:p>
    <w:p w:rsidRDefault="003343A0" w:rsidP="003343A0" w:rsidR="003343A0">
      <w:pPr>
        <w:ind w:left="851"/>
        <w:jc w:val="both"/>
        <w:rPr>
          <w:rFonts w:cs="Arial" w:hAnsi="Arial" w:ascii="Arial"/>
          <w:noProof/>
        </w:rPr>
      </w:pPr>
    </w:p>
    <w:p w:rsidRDefault="003343A0" w:rsidP="003343A0" w:rsidR="003343A0">
      <w:pPr>
        <w:pStyle w:val="Odlomakpopisa"/>
        <w:overflowPunct w:val="false"/>
        <w:autoSpaceDE w:val="false"/>
        <w:autoSpaceDN w:val="false"/>
        <w:adjustRightInd w:val="false"/>
        <w:spacing w:after="0"/>
        <w:ind w:left="1946"/>
        <w:rPr>
          <w:rFonts w:cs="Arial" w:hAnsi="Arial" w:ascii="Arial"/>
        </w:rPr>
      </w:pPr>
      <w:r>
        <w:rPr>
          <w:rFonts w:cs="Arial" w:hAnsi="Arial" w:ascii="Arial"/>
        </w:rPr>
        <w:t xml:space="preserve"> </w:t>
      </w:r>
    </w:p>
    <w:p w:rsidRDefault="003343A0" w:rsidP="003343A0" w:rsidR="003343A0">
      <w:pPr>
        <w:jc w:val="center"/>
        <w:outlineLvl w:val="0"/>
        <w:rPr>
          <w:rFonts w:cs="Arial" w:hAnsi="Arial" w:ascii="Arial"/>
          <w:noProof/>
        </w:rPr>
      </w:pPr>
      <w:r>
        <w:rPr>
          <w:rFonts w:cs="Arial" w:hAnsi="Arial" w:ascii="Arial"/>
          <w:b/>
          <w:noProof/>
        </w:rPr>
        <w:t>Obrazloženje</w:t>
      </w:r>
    </w:p>
    <w:p w:rsidRDefault="003343A0" w:rsidP="003343A0" w:rsidR="003343A0">
      <w:pPr>
        <w:jc w:val="both"/>
        <w:rPr>
          <w:rFonts w:cs="Arial" w:hAnsi="Arial" w:ascii="Arial"/>
          <w:noProof/>
        </w:rPr>
      </w:pPr>
      <w:r>
        <w:rPr>
          <w:rFonts w:cs="Arial" w:hAnsi="Arial" w:ascii="Arial"/>
        </w:rPr>
        <w:tab/>
        <w:t xml:space="preserve">REPUBLIKA HRVATSKA, Ministarstvo financija, Područni ured Zagreb, podnijela je ovom sudu prijedlog za otvaranje stečaja nad dužnikom. U svom prijedlogu predlagatelj ističe da mu ova tvrtka duguje na ime poreza i drugih davanja sveukupno 560.960,21 kuna, te da dužnik ima imovine iz koje se može naplatiti ovo potraživanje, a račun preko kojeg je ova tvrtka poslovala je neprekidno u blokadi duže od 60 dana. Kako je time ispunjen razlog za otvaranje stečaja, to se predlaže otvaranje stečaja nad istom tvrtkom.              </w:t>
      </w:r>
    </w:p>
    <w:p w:rsidRDefault="003343A0" w:rsidP="003343A0" w:rsidR="003343A0">
      <w:pPr>
        <w:ind w:firstLine="851"/>
        <w:jc w:val="both"/>
        <w:rPr>
          <w:rFonts w:cs="Arial" w:hAnsi="Arial" w:ascii="Arial"/>
        </w:rPr>
      </w:pPr>
      <w:r>
        <w:rPr>
          <w:rFonts w:cs="Arial" w:hAnsi="Arial" w:ascii="Arial"/>
        </w:rP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3343A0" w:rsidP="003343A0" w:rsidR="003343A0">
      <w:pPr>
        <w:ind w:firstLine="851"/>
        <w:jc w:val="both"/>
        <w:rPr>
          <w:rFonts w:cs="Arial" w:hAnsi="Arial" w:ascii="Arial"/>
          <w:noProof/>
        </w:rPr>
      </w:pPr>
      <w:r>
        <w:rPr>
          <w:rFonts w:cs="Arial" w:hAnsi="Arial" w:ascii="Arial"/>
        </w:rPr>
        <w:t>S</w:t>
      </w:r>
      <w:r>
        <w:rPr>
          <w:rFonts w:cs="Arial" w:hAnsi="Arial" w:ascii="Arial"/>
          <w:noProof/>
        </w:rPr>
        <w:t>ud smatra da su ispunjeni razlozi iz čl.118. SZ-a da se dužniku postavi privremeni stečajni upravitelj koji će provesti potrebne radnje radi utvrđivanja okolnosti navedenih u toč.IV. izreke ovog rješenja.</w:t>
      </w:r>
      <w:r>
        <w:rPr>
          <w:rFonts w:cs="Arial" w:hAnsi="Arial" w:ascii="Arial"/>
        </w:rPr>
        <w:t xml:space="preserve">                    </w:t>
      </w:r>
    </w:p>
    <w:p w:rsidRDefault="003343A0" w:rsidP="003343A0" w:rsidR="003343A0">
      <w:pPr>
        <w:ind w:firstLine="851"/>
        <w:jc w:val="both"/>
        <w:rPr>
          <w:rFonts w:cs="Arial" w:hAnsi="Arial" w:ascii="Arial"/>
          <w:noProof/>
        </w:rPr>
      </w:pPr>
      <w:r>
        <w:rPr>
          <w:rFonts w:cs="Arial" w:hAnsi="Arial" w:ascii="Arial"/>
          <w:noProof/>
        </w:rPr>
        <w:t xml:space="preserve">Temeljem čl.123. st.1. i čl.128. st.1., 3. i 5. SZ-a zakazano je ročište na koje su pozvane osobe iz točke V. izreke rješenja. Na tome ročištu pozvane osobe će se izjasniti o prijedlogu za otvaranje stečajnog postupka te će se raspraviti o uvjetima za otvaranje stečajnog postupka.             </w:t>
      </w:r>
    </w:p>
    <w:p w:rsidRDefault="003343A0" w:rsidP="003343A0" w:rsidR="003343A0">
      <w:pPr>
        <w:jc w:val="center"/>
        <w:outlineLvl w:val="0"/>
        <w:rPr>
          <w:rFonts w:cs="Arial" w:hAnsi="Arial" w:ascii="Arial"/>
          <w:noProof/>
        </w:rPr>
      </w:pPr>
      <w:r>
        <w:rPr>
          <w:rFonts w:cs="Arial" w:hAnsi="Arial" w:ascii="Arial"/>
          <w:noProof/>
        </w:rPr>
        <w:t xml:space="preserve">U Bjelovaru, 21. kolovoza 2017. godine </w:t>
      </w:r>
    </w:p>
    <w:p w:rsidRDefault="003343A0" w:rsidP="003343A0" w:rsidR="003343A0">
      <w:pPr>
        <w:jc w:val="both"/>
        <w:rPr>
          <w:rFonts w:cs="Arial" w:hAnsi="Arial" w:ascii="Arial"/>
          <w:noProof/>
        </w:rPr>
      </w:pPr>
    </w:p>
    <w:p w:rsidRDefault="003343A0" w:rsidP="003343A0" w:rsidR="003343A0">
      <w:pPr>
        <w:ind w:firstLine="5245"/>
        <w:jc w:val="both"/>
        <w:outlineLvl w:val="0"/>
        <w:rPr>
          <w:rFonts w:cs="Arial" w:hAnsi="Arial" w:ascii="Arial"/>
          <w:noProof/>
        </w:rPr>
      </w:pPr>
      <w:r>
        <w:rPr>
          <w:rFonts w:cs="Arial" w:hAnsi="Arial" w:ascii="Arial"/>
          <w:noProof/>
        </w:rPr>
        <w:t xml:space="preserve">     SUDAC</w:t>
      </w:r>
    </w:p>
    <w:p w:rsidRDefault="003343A0" w:rsidP="003343A0" w:rsidR="003343A0">
      <w:pPr>
        <w:ind w:firstLine="4678"/>
        <w:jc w:val="both"/>
        <w:outlineLvl w:val="0"/>
        <w:rPr>
          <w:rFonts w:cs="Arial" w:hAnsi="Arial" w:ascii="Arial"/>
          <w:noProof/>
        </w:rPr>
      </w:pPr>
      <w:r>
        <w:rPr>
          <w:rFonts w:cs="Arial" w:hAnsi="Arial" w:ascii="Arial"/>
          <w:noProof/>
        </w:rPr>
        <w:lastRenderedPageBreak/>
        <w:t xml:space="preserve">    TOMISLAV MRAZOVIĆ</w:t>
      </w:r>
    </w:p>
    <w:p w:rsidRDefault="003343A0" w:rsidP="003343A0" w:rsidR="003343A0">
      <w:pPr>
        <w:ind w:firstLine="4678"/>
        <w:jc w:val="both"/>
        <w:outlineLvl w:val="0"/>
        <w:rPr>
          <w:rFonts w:cs="Arial" w:hAnsi="Arial" w:ascii="Arial"/>
          <w:noProof/>
        </w:rPr>
      </w:pPr>
    </w:p>
    <w:p w:rsidRDefault="003343A0" w:rsidP="003343A0" w:rsidR="003343A0">
      <w:pPr>
        <w:jc w:val="both"/>
        <w:rPr>
          <w:rFonts w:cs="Arial" w:hAnsi="Arial" w:ascii="Arial"/>
          <w:noProof/>
        </w:rPr>
      </w:pPr>
    </w:p>
    <w:p w:rsidRDefault="003343A0" w:rsidP="003343A0" w:rsidR="003343A0">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p>
    <w:p w:rsidRDefault="003343A0" w:rsidP="003343A0" w:rsidR="003343A0">
      <w:pPr>
        <w:jc w:val="both"/>
        <w:rPr>
          <w:rFonts w:cs="Arial" w:hAnsi="Arial" w:ascii="Arial"/>
        </w:rPr>
      </w:pPr>
    </w:p>
    <w:p w:rsidRDefault="003343A0" w:rsidP="003343A0" w:rsidR="003343A0">
      <w:pPr>
        <w:jc w:val="both"/>
        <w:rPr>
          <w:rFonts w:cs="Arial" w:hAnsi="Arial" w:ascii="Arial"/>
        </w:rPr>
      </w:pPr>
      <w:bookmarkStart w:name="_GoBack" w:id="0"/>
      <w:bookmarkEnd w:id="0"/>
    </w:p>
    <w:p w:rsidRDefault="003343A0" w:rsidP="003343A0" w:rsidR="003343A0">
      <w:pPr>
        <w:jc w:val="both"/>
        <w:rPr>
          <w:rFonts w:cs="Arial" w:hAnsi="Arial" w:ascii="Arial"/>
        </w:rPr>
      </w:pPr>
    </w:p>
    <w:p w:rsidRDefault="003343A0" w:rsidP="003343A0" w:rsidR="003343A0">
      <w:pPr>
        <w:jc w:val="both"/>
        <w:rPr>
          <w:rFonts w:cs="Arial" w:hAnsi="Arial" w:ascii="Arial"/>
          <w:noProof/>
        </w:rPr>
      </w:pPr>
    </w:p>
    <w:p w:rsidRDefault="003343A0" w:rsidP="003343A0" w:rsidR="003343A0">
      <w:pPr>
        <w:jc w:val="both"/>
        <w:rPr>
          <w:rFonts w:cs="Arial" w:hAnsi="Arial" w:ascii="Arial"/>
          <w:noProof/>
        </w:rPr>
      </w:pPr>
    </w:p>
    <w:p w:rsidRDefault="003343A0" w:rsidP="003343A0" w:rsidR="003343A0">
      <w:pPr>
        <w:jc w:val="both"/>
        <w:rPr>
          <w:rFonts w:cs="Arial" w:hAnsi="Arial" w:ascii="Arial"/>
          <w:noProof/>
        </w:rPr>
      </w:pPr>
      <w:r>
        <w:rPr>
          <w:rFonts w:cs="Arial" w:hAnsi="Arial" w:ascii="Arial"/>
          <w:noProof/>
        </w:rPr>
        <w:t>Rj.</w:t>
      </w:r>
    </w:p>
    <w:p w:rsidRDefault="003343A0" w:rsidP="003343A0" w:rsidR="003343A0">
      <w:pPr>
        <w:jc w:val="both"/>
        <w:outlineLvl w:val="0"/>
        <w:rPr>
          <w:rFonts w:cs="Arial" w:hAnsi="Arial" w:ascii="Arial"/>
          <w:noProof/>
        </w:rPr>
      </w:pPr>
      <w:r>
        <w:rPr>
          <w:rFonts w:cs="Arial" w:hAnsi="Arial" w:ascii="Arial"/>
          <w:noProof/>
        </w:rPr>
        <w:t>DNA:dužniku putem e-oglasne ploče</w:t>
      </w:r>
    </w:p>
    <w:p w:rsidRDefault="003343A0" w:rsidP="003343A0" w:rsidR="003343A0">
      <w:pPr>
        <w:jc w:val="both"/>
        <w:outlineLvl w:val="0"/>
        <w:rPr>
          <w:rFonts w:cs="Arial" w:hAnsi="Arial" w:ascii="Arial"/>
          <w:noProof/>
        </w:rPr>
      </w:pPr>
      <w:r>
        <w:rPr>
          <w:rFonts w:cs="Arial" w:hAnsi="Arial" w:ascii="Arial"/>
          <w:noProof/>
        </w:rPr>
        <w:t xml:space="preserve">         zakonskom zastupniku dužnika putem pošte i e-oglasne ploče</w:t>
      </w:r>
    </w:p>
    <w:p w:rsidRDefault="003343A0" w:rsidP="003343A0" w:rsidR="003343A0">
      <w:pPr>
        <w:jc w:val="both"/>
        <w:rPr>
          <w:rFonts w:cs="Arial" w:hAnsi="Arial" w:ascii="Arial"/>
          <w:noProof/>
        </w:rPr>
      </w:pPr>
      <w:r>
        <w:rPr>
          <w:rFonts w:cs="Arial" w:hAnsi="Arial" w:ascii="Arial"/>
          <w:noProof/>
        </w:rPr>
        <w:t xml:space="preserve">         privremenom stečajnom upravitelju putem pošte i e-oglasne ploče</w:t>
      </w:r>
    </w:p>
    <w:p w:rsidRDefault="003343A0" w:rsidP="003343A0" w:rsidR="003343A0">
      <w:pPr>
        <w:jc w:val="both"/>
        <w:rPr>
          <w:rFonts w:cs="Arial" w:hAnsi="Arial" w:ascii="Arial"/>
          <w:noProof/>
        </w:rPr>
      </w:pPr>
      <w:r>
        <w:rPr>
          <w:rFonts w:cs="Arial" w:hAnsi="Arial" w:ascii="Arial"/>
          <w:noProof/>
        </w:rPr>
        <w:t xml:space="preserve">         ŽDO Bjelovar putem e-oglasne ploče</w:t>
      </w:r>
    </w:p>
    <w:p w:rsidRDefault="003343A0" w:rsidP="003343A0" w:rsidR="003343A0">
      <w:pPr>
        <w:jc w:val="both"/>
        <w:rPr>
          <w:rFonts w:cs="Arial" w:hAnsi="Arial" w:ascii="Arial"/>
          <w:noProof/>
        </w:rPr>
      </w:pPr>
      <w:r>
        <w:rPr>
          <w:rFonts w:cs="Arial" w:hAnsi="Arial" w:ascii="Arial"/>
          <w:noProof/>
        </w:rPr>
        <w:t xml:space="preserve">         sudskom registru elektroničkim putem</w:t>
      </w:r>
    </w:p>
    <w:p w:rsidRDefault="003343A0" w:rsidP="003343A0" w:rsidR="003343A0">
      <w:pPr>
        <w:jc w:val="both"/>
        <w:rPr>
          <w:rFonts w:cs="Arial" w:hAnsi="Arial" w:ascii="Arial"/>
          <w:noProof/>
        </w:rPr>
      </w:pPr>
      <w:r>
        <w:rPr>
          <w:rFonts w:cs="Arial" w:hAnsi="Arial" w:ascii="Arial"/>
          <w:noProof/>
        </w:rPr>
        <w:t>Kal.roč.</w:t>
      </w:r>
    </w:p>
    <w:p w:rsidRDefault="003343A0" w:rsidP="003343A0" w:rsidR="003343A0">
      <w:pPr>
        <w:jc w:val="both"/>
        <w:rPr>
          <w:rFonts w:cs="Arial" w:hAnsi="Arial" w:ascii="Arial"/>
          <w:noProof/>
        </w:rPr>
      </w:pPr>
      <w:r>
        <w:rPr>
          <w:rFonts w:cs="Arial" w:hAnsi="Arial" w:ascii="Arial"/>
          <w:noProof/>
        </w:rPr>
        <w:t>Bj.21.08.2017.g.</w:t>
      </w:r>
    </w:p>
    <w:p w:rsidRDefault="003343A0" w:rsidP="003343A0" w:rsidR="003343A0">
      <w:pPr>
        <w:rPr>
          <w:rFonts w:cs="Arial" w:hAnsi="Arial" w:ascii="Arial"/>
        </w:rPr>
      </w:pPr>
    </w:p>
    <w:p w:rsidRDefault="003343A0" w:rsidP="003343A0" w:rsidR="003343A0">
      <w:pPr>
        <w:jc w:val="both"/>
        <w:rPr>
          <w:rFonts w:cs="Arial"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3A0"/>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54870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St-399/2017-2</izvorni_sadrzaj>
    <derivirana_varijabla naziv="DomainObject.Oznaka_1">St-399/2017-2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St-399/2017</izvorni_sadrzaj>
    <derivirana_varijabla naziv="DomainObject.Predmet.OznakaBroj_1">St-399/2017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 ING, d.o.o., za proizvodnju, trgovinu i usluge</izvorni_sadrzaj>
    <derivirana_varijabla naziv="DomainObject.Predmet.ProtustrankaFormated_1">  TERMO ING, d.o.o., za proizvodnju, trgovinu i usluge</derivirana_varijabla>
  </DomainObject.Predmet.ProtustrankaFormated>
  <DomainObject.Predmet.ProtustrankaFormatedOIB>
    <izvorni_sadrzaj>  TERMO ING, d.o.o., za proizvodnju, trgovinu i usluge, OIB 24847885096</izvorni_sadrzaj>
    <derivirana_varijabla naziv="DomainObject.Predmet.ProtustrankaFormatedOIB_1">  TERMO ING, d.o.o., za proizvodnju, trgovinu i usluge, OIB 24847885096</derivirana_varijabla>
  </DomainObject.Predmet.ProtustrankaFormatedOIB>
  <DomainObject.Predmet.ProtustrankaFormatedWithAdress>
    <izvorni_sadrzaj> TERMO ING, d.o.o., za proizvodnju, trgovinu i usluge, Karlovačka cesta 4j, 10000 Zagreb</izvorni_sadrzaj>
    <derivirana_varijabla naziv="DomainObject.Predmet.ProtustrankaFormatedWithAdress_1"> TERMO ING, d.o.o., za proizvodnju, trgovinu i usluge, Karlovačka cesta 4j, 10000 Zagreb</derivirana_varijabla>
  </DomainObject.Predmet.ProtustrankaFormatedWithAdress>
  <DomainObject.Predmet.ProtustrankaFormatedWithAdressOIB>
    <izvorni_sadrzaj> TERMO ING, d.o.o., za proizvodnju, trgovinu i usluge, OIB 24847885096, Karlovačka cesta 4j, 10000 Zagreb</izvorni_sadrzaj>
    <derivirana_varijabla naziv="DomainObject.Predmet.ProtustrankaFormatedWithAdressOIB_1"> TERMO ING, d.o.o., za proizvodnju, trgovinu i usluge, OIB 24847885096, Karlovačka cesta 4j, 10000 Zagreb</derivirana_varijabla>
  </DomainObject.Predmet.ProtustrankaFormatedWithAdressOIB>
  <DomainObject.Predmet.ProtustrankaWithAdress>
    <izvorni_sadrzaj>TERMO ING, d.o.o., za proizvodnju, trgovinu i usluge Karlovačka cesta 4j, 10000 Zagreb</izvorni_sadrzaj>
    <derivirana_varijabla naziv="DomainObject.Predmet.ProtustrankaWithAdress_1">TERMO ING, d.o.o., za proizvodnju, trgovinu i usluge Karlovačka cesta 4j, 10000 Zagreb</derivirana_varijabla>
  </DomainObject.Predmet.ProtustrankaWithAdress>
  <DomainObject.Predmet.ProtustrankaWithAdressOIB>
    <izvorni_sadrzaj>TERMO ING, d.o.o., za proizvodnju, trgovinu i usluge, OIB 24847885096, Karlovačka cesta 4j, 10000 Zagreb</izvorni_sadrzaj>
    <derivirana_varijabla naziv="DomainObject.Predmet.ProtustrankaWithAdressOIB_1">TERMO ING, d.o.o., za proizvodnju, trgovinu i usluge, OIB 24847885096, Karlovačka cesta 4j, 10000 Zagreb</derivirana_varijabla>
  </DomainObject.Predmet.ProtustrankaWithAdressOIB>
  <DomainObject.Predmet.ProtustrankaNazivFormated>
    <izvorni_sadrzaj>TERMO ING, d.o.o., za proizvodnju, trgovinu i usluge</izvorni_sadrzaj>
    <derivirana_varijabla naziv="DomainObject.Predmet.ProtustrankaNazivFormated_1">TERMO ING, d.o.o., za proizvodnju, trgovinu i usluge</derivirana_varijabla>
  </DomainObject.Predmet.ProtustrankaNazivFormated>
  <DomainObject.Predmet.ProtustrankaNazivFormatedOIB>
    <izvorni_sadrzaj>TERMO ING, d.o.o., za proizvodnju, trgovinu i usluge, OIB 24847885096</izvorni_sadrzaj>
    <derivirana_varijabla naziv="DomainObject.Predmet.ProtustrankaNazivFormatedOIB_1">TERMO ING, d.o.o., za proizvodnju, trgovinu i usluge, OIB 24847885096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52634238587</izvorni_sadrzaj>
    <derivirana_varijabla naziv="DomainObject.Predmet.StrankaFormatedOIB_1">  REPUBLIKA HRVATSKA, Ministarstvo financija, Porezna uprava, Područni ured Zagreb, OIB 52634238587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52634238587</izvorni_sadrzaj>
    <derivirana_varijabla naziv="DomainObject.Predmet.StrankaFormatedWithAdressOIB_1"> REPUBLIKA HRVATSKA, Ministarstvo financija, Porezna uprava, Područni ured Zagreb, OIB 52634238587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52634238587</izvorni_sadrzaj>
    <derivirana_varijabla naziv="DomainObject.Predmet.StrankaWithAdressOIB_1">REPUBLIKA HRVATSKA, Ministarstvo financija, Porezna uprava, Područni ured Zagreb, OIB 52634238587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52634238587</izvorni_sadrzaj>
    <derivirana_varijabla naziv="DomainObject.Predmet.StrankaNazivFormatedOIB_1">REPUBLIKA HRVATSKA, Ministarstvo financija, Porezna uprava, Područni ured Zagreb,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52634238587</item>
    </izvorni_sadrzaj>
    <derivirana_varijabla naziv="DomainObject.Predmet.StrankaListFormatedOIB_1">
      <item>REPUBLIKA HRVATSKA, Ministarstvo financija, Porezna uprava, Područni ured Zagreb, OIB 52634238587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52634238587</item>
    </izvorni_sadrzaj>
    <derivirana_varijabla naziv="DomainObject.Predmet.StrankaListFormatedWithAdressOIB_1">
      <item>REPUBLIKA HRVATSKA, Ministarstvo financija, Porezna uprava, Područni ured Zagreb, OIB 52634238587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52634238587</item>
    </izvorni_sadrzaj>
    <derivirana_varijabla naziv="DomainObject.Predmet.StrankaListNazivFormatedOIB_1">
      <item>REPUBLIKA HRVATSKA, Ministarstvo financija, Porezna uprava, Područni ured Zagreb, OIB 52634238587</item>
    </derivirana_varijabla>
  </DomainObject.Predmet.StrankaListNazivFormatedOIB>
  <DomainObject.Predmet.ProtuStrankaListFormated>
    <izvorni_sadrzaj>
      <item>TERMO ING, d.o.o., za proizvodnju, trgovinu i usluge</item>
    </izvorni_sadrzaj>
    <derivirana_varijabla naziv="DomainObject.Predmet.ProtuStrankaListFormated_1">
      <item>TERMO ING, d.o.o., za proizvodnju, trgovinu i usluge</item>
    </derivirana_varijabla>
  </DomainObject.Predmet.ProtuStrankaListFormated>
  <DomainObject.Predmet.ProtuStrankaListFormatedOIB>
    <izvorni_sadrzaj>
      <item>TERMO ING, d.o.o., za proizvodnju, trgovinu i usluge, OIB 24847885096</item>
    </izvorni_sadrzaj>
    <derivirana_varijabla naziv="DomainObject.Predmet.ProtuStrankaListFormatedOIB_1">
      <item>TERMO ING, d.o.o., za proizvodnju, trgovinu i usluge, OIB 24847885096</item>
    </derivirana_varijabla>
  </DomainObject.Predmet.ProtuStrankaListFormatedOIB>
  <DomainObject.Predmet.ProtuStrankaListFormatedWithAdress>
    <izvorni_sadrzaj>
      <item>TERMO ING, d.o.o., za proizvodnju, trgovinu i usluge, Karlovačka cesta 4j, 10000 Zagreb</item>
    </izvorni_sadrzaj>
    <derivirana_varijabla naziv="DomainObject.Predmet.ProtuStrankaListFormatedWithAdress_1">
      <item>TERMO ING, d.o.o., za proizvodnju, trgovinu i usluge, Karlovačka cesta 4j, 10000 Zagreb</item>
    </derivirana_varijabla>
  </DomainObject.Predmet.ProtuStrankaListFormatedWithAdress>
  <DomainObject.Predmet.ProtuStrankaListFormatedWithAdressOIB>
    <izvorni_sadrzaj>
      <item>TERMO ING, d.o.o., za proizvodnju, trgovinu i usluge, OIB 24847885096, Karlovačka cesta 4j, 10000 Zagreb</item>
    </izvorni_sadrzaj>
    <derivirana_varijabla naziv="DomainObject.Predmet.ProtuStrankaListFormatedWithAdressOIB_1">
      <item>TERMO ING, d.o.o., za proizvodnju, trgovinu i usluge, OIB 24847885096, Karlovačka cesta 4j, 10000 Zagreb</item>
    </derivirana_varijabla>
  </DomainObject.Predmet.ProtuStrankaListFormatedWithAdressOIB>
  <DomainObject.Predmet.ProtuStrankaListNazivFormated>
    <izvorni_sadrzaj>
      <item>TERMO ING, d.o.o., za proizvodnju, trgovinu i usluge</item>
    </izvorni_sadrzaj>
    <derivirana_varijabla naziv="DomainObject.Predmet.ProtuStrankaListNazivFormated_1">
      <item>TERMO ING, d.o.o., za proizvodnju, trgovinu i usluge</item>
    </derivirana_varijabla>
  </DomainObject.Predmet.ProtuStrankaListNazivFormated>
  <DomainObject.Predmet.ProtuStrankaListNazivFormatedOIB>
    <izvorni_sadrzaj>
      <item>TERMO ING, d.o.o., za proizvodnju, trgovinu i usluge, OIB 24847885096</item>
    </izvorni_sadrzaj>
    <derivirana_varijabla naziv="DomainObject.Predmet.ProtuStrankaListNazivFormatedOIB_1">
      <item>TERMO ING, d.o.o., za proizvodnju, trgovinu i usluge, OIB 24847885096</item>
    </derivirana_varijabla>
  </DomainObject.Predmet.ProtuStrankaListNazivFormatedOIB>
  <DomainObject.Predmet.OstaliListFormated>
    <izvorni_sadrzaj>
      <item>MILIVOJ SREMAC</item>
    </izvorni_sadrzaj>
    <derivirana_varijabla naziv="DomainObject.Predmet.OstaliListFormated_1">
      <item>MILIVOJ SREMAC</item>
    </derivirana_varijabla>
  </DomainObject.Predmet.OstaliListFormated>
  <DomainObject.Predmet.OstaliListFormatedOIB>
    <izvorni_sadrzaj>
      <item>MILIVOJ SREMAC, OIB 47299297679</item>
    </izvorni_sadrzaj>
    <derivirana_varijabla naziv="DomainObject.Predmet.OstaliListFormatedOIB_1">
      <item>MILIVOJ SREMAC, OIB 47299297679</item>
    </derivirana_varijabla>
  </DomainObject.Predmet.OstaliListFormatedOIB>
  <DomainObject.Predmet.OstaliListFormatedWithAdress>
    <izvorni_sadrzaj>
      <item>MILIVOJ SREMAC, Vojnovićeva 22, 10000 Zagreb</item>
    </izvorni_sadrzaj>
    <derivirana_varijabla naziv="DomainObject.Predmet.OstaliListFormatedWithAdress_1">
      <item>MILIVOJ SREMAC, Vojnovićeva 22, 10000 Zagreb</item>
    </derivirana_varijabla>
  </DomainObject.Predmet.OstaliListFormatedWithAdress>
  <DomainObject.Predmet.OstaliListFormatedWithAdressOIB>
    <izvorni_sadrzaj>
      <item>MILIVOJ SREMAC, OIB 47299297679, Vojnovićeva 22, 10000 Zagreb</item>
    </izvorni_sadrzaj>
    <derivirana_varijabla naziv="DomainObject.Predmet.OstaliListFormatedWithAdressOIB_1">
      <item>MILIVOJ SREMAC, OIB 47299297679, Vojnovićeva 22, 10000 Zagreb</item>
    </derivirana_varijabla>
  </DomainObject.Predmet.OstaliListFormatedWithAdressOIB>
  <DomainObject.Predmet.OstaliListNazivFormated>
    <izvorni_sadrzaj>
      <item>MILIVOJ SREMAC</item>
    </izvorni_sadrzaj>
    <derivirana_varijabla naziv="DomainObject.Predmet.OstaliListNazivFormated_1">
      <item>MILIVOJ SREMAC</item>
    </derivirana_varijabla>
  </DomainObject.Predmet.OstaliListNazivFormated>
  <DomainObject.Predmet.OstaliListNazivFormatedOIB>
    <izvorni_sadrzaj>
      <item>MILIVOJ SREMAC, OIB 47299297679</item>
    </izvorni_sadrzaj>
    <derivirana_varijabla naziv="DomainObject.Predmet.OstaliListNazivFormatedOIB_1">
      <item>MILIVOJ SREMAC, OIB 47299297679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2017.</izvorni_sadrzaj>
    <derivirana_varijabla naziv="DomainObject.Datum_1">21. kolovoza 2017.</derivirana_varijabla>
  </DomainObject.Datum>
  <DomainObject.PoslovniBrojDokumenta>
    <izvorni_sadrzaj>St-399/2017-2</izvorni_sadrzaj>
    <derivirana_varijabla naziv="DomainObject.PoslovniBrojDokumenta_1">St-399/2017-2</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TERMO ING, d.o.o., za proizvodnju, trgovinu i usluge</izvorni_sadrzaj>
    <derivirana_varijabla naziv="DomainObject.Predmet.ProtustrankaIDrugi_1">TERMO ING, d.o.o., za proizvodnju, trgovinu i usluge</derivirana_varijabla>
  </DomainObject.Predmet.ProtustrankaIDrugi>
  <DomainObject.Predmet.StrankaIDrugiAdressOIB>
    <izvorni_sadrzaj>REPUBLIKA HRVATSKA, Ministarstvo financija, Porezna uprava, Područni ured Zagreb, OIB 52634238587</izvorni_sadrzaj>
    <derivirana_varijabla naziv="DomainObject.Predmet.StrankaIDrugiAdressOIB_1">REPUBLIKA HRVATSKA, Ministarstvo financija, Porezna uprava, Područni ured Zagreb, OIB 52634238587</derivirana_varijabla>
  </DomainObject.Predmet.StrankaIDrugiAdressOIB>
  <DomainObject.Predmet.ProtustrankaIDrugiAdressOIB>
    <izvorni_sadrzaj>TERMO ING, d.o.o., za proizvodnju, trgovinu i usluge, OIB 24847885096, Karlovačka cesta 4j, 10000 Zagreb</izvorni_sadrzaj>
    <derivirana_varijabla naziv="DomainObject.Predmet.ProtustrankaIDrugiAdressOIB_1">TERMO ING, d.o.o., za proizvodnju, trgovinu i usluge, OIB 24847885096, Karlovačka cesta 4j,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 ING, d.o.o., za proizvodnju, trgovinu i usluge</item>
      <item>MILIVOJ SREMAC</item>
      <item>REPUBLIKA HRVATSKA, Ministarstvo financija, Porezna uprava, Područni ured Zagreb</item>
    </izvorni_sadrzaj>
    <derivirana_varijabla naziv="DomainObject.Predmet.SudioniciListNaziv_1">
      <item>TERMO ING, d.o.o., za proizvodnju, trgovinu i usluge</item>
      <item>MILIVOJ SREMAC</item>
      <item>REPUBLIKA HRVATSKA, Ministarstvo financija, Porezna uprava, Područni ured Zagreb</item>
    </derivirana_varijabla>
  </DomainObject.Predmet.SudioniciListNaziv>
  <DomainObject.Predmet.SudioniciListAdressOIB>
    <izvorni_sadrzaj>
      <item>TERMO ING, d.o.o., za proizvodnju, trgovinu i usluge, OIB 24847885096, Karlovačka cesta 4j,10000 Zagreb</item>
      <item>MILIVOJ SREMAC, OIB 47299297679, Vojnovićeva 22,10000 Zagreb</item>
      <item>REPUBLIKA HRVATSKA, Ministarstvo financija, Porezna uprava, Područni ured Zagreb, OIB 52634238587</item>
    </izvorni_sadrzaj>
    <derivirana_varijabla naziv="DomainObject.Predmet.SudioniciListAdressOIB_1">
      <item>TERMO ING, d.o.o., za proizvodnju, trgovinu i usluge, OIB 24847885096, Karlovačka cesta 4j,10000 Zagreb</item>
      <item>MILIVOJ SREMAC, OIB 47299297679, Vojnovićeva 22,10000 Zagreb</item>
      <item>REPUBLIKA HRVATSKA, Ministarstvo financija, Porezna uprava, Područni ured Zagreb, OIB 52634238587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570165-F7AA-403E-A299-1BE524C32F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642</properties:Words>
  <properties:Characters>3603</properties:Characters>
  <properties:Lines>94</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2017-08-21T06:37:00Z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St-399/2017-2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