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337d0" w14:paraId="52337d0" w:rsidRDefault="005C5DD0" w:rsidP="005C5DD0" w:rsidR="005C5DD0">
      <w:pPr>
        <w:jc w:val="right"/>
        <w15:collapsed w:val="false"/>
      </w:pPr>
      <w:r>
        <w:t>Poslovni broj: 6 St-528/16-59</w:t>
      </w:r>
    </w:p>
    <w:p w:rsidRDefault="005C5DD0" w:rsidP="005C5DD0" w:rsidR="005C5DD0">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5DD0" w:rsidP="005C5DD0" w:rsidR="005C5DD0">
      <w:pPr>
        <w:jc w:val="both"/>
      </w:pPr>
    </w:p>
    <w:p w:rsidRDefault="005C5DD0" w:rsidP="005C5DD0" w:rsidR="005C5DD0">
      <w:pPr>
        <w:ind w:hanging="720" w:left="360"/>
        <w:jc w:val="both"/>
      </w:pPr>
      <w:r>
        <w:t xml:space="preserve">  Republika Hrvatska</w:t>
      </w:r>
    </w:p>
    <w:p w:rsidRDefault="005C5DD0" w:rsidP="005C5DD0" w:rsidR="005C5DD0">
      <w:pPr>
        <w:ind w:hanging="720" w:left="360"/>
        <w:jc w:val="both"/>
        <w:rPr>
          <w:sz w:val="22"/>
          <w:szCs w:val="22"/>
        </w:rPr>
      </w:pPr>
      <w:r>
        <w:rPr>
          <w:sz w:val="22"/>
          <w:szCs w:val="22"/>
        </w:rPr>
        <w:t>Trgovački sud u Osijeku</w:t>
      </w:r>
    </w:p>
    <w:p w:rsidRDefault="005C5DD0" w:rsidP="005C5DD0" w:rsidR="005C5DD0">
      <w:pPr>
        <w:ind w:hanging="720" w:left="360"/>
        <w:jc w:val="both"/>
        <w:rPr>
          <w:sz w:val="22"/>
          <w:szCs w:val="22"/>
        </w:rPr>
      </w:pPr>
      <w:r>
        <w:rPr>
          <w:sz w:val="22"/>
          <w:szCs w:val="22"/>
        </w:rPr>
        <w:t xml:space="preserve"> Osijek, Zagrebačka 2</w:t>
      </w:r>
    </w:p>
    <w:p w:rsidRDefault="005C5DD0" w:rsidP="005C5DD0" w:rsidR="005C5DD0">
      <w:pPr>
        <w:rPr>
          <w:b/>
          <w:bCs/>
        </w:rPr>
      </w:pPr>
    </w:p>
    <w:p w:rsidRDefault="005C5DD0" w:rsidP="005C5DD0" w:rsidR="005C5DD0">
      <w:pPr>
        <w:jc w:val="center"/>
      </w:pPr>
      <w:r>
        <w:t>R E P U B L I K A  H R V A T S K A</w:t>
      </w:r>
    </w:p>
    <w:p w:rsidRDefault="005C5DD0" w:rsidP="005C5DD0" w:rsidR="005C5DD0">
      <w:pPr>
        <w:jc w:val="center"/>
      </w:pPr>
    </w:p>
    <w:p w:rsidRDefault="005C5DD0" w:rsidP="005C5DD0" w:rsidR="005C5DD0">
      <w:pPr>
        <w:pStyle w:val="Naslov2"/>
        <w:rPr>
          <w:b w:val="false"/>
          <w:bCs w:val="false"/>
        </w:rPr>
      </w:pPr>
      <w:r>
        <w:rPr>
          <w:b w:val="false"/>
          <w:bCs w:val="false"/>
        </w:rPr>
        <w:t>Z A K L J U Č A K</w:t>
      </w:r>
    </w:p>
    <w:p w:rsidRDefault="005C5DD0" w:rsidP="005C5DD0" w:rsidR="005C5DD0">
      <w:pPr>
        <w:rPr>
          <w:b/>
          <w:bCs/>
        </w:rPr>
      </w:pPr>
    </w:p>
    <w:p w:rsidRDefault="005C5DD0" w:rsidP="005C5DD0" w:rsidR="005C5DD0">
      <w:pPr>
        <w:rPr>
          <w:b/>
          <w:bCs/>
        </w:rPr>
      </w:pPr>
    </w:p>
    <w:p w:rsidRDefault="005C5DD0" w:rsidP="005C5DD0" w:rsidR="005C5DD0">
      <w:pPr>
        <w:jc w:val="center"/>
        <w:rPr>
          <w:b/>
          <w:bCs/>
        </w:rPr>
      </w:pPr>
    </w:p>
    <w:p w:rsidRDefault="005C5DD0" w:rsidP="005C5DD0" w:rsidR="005C5DD0">
      <w:pPr>
        <w:jc w:val="both"/>
      </w:pPr>
      <w:r>
        <w:tab/>
        <w:t xml:space="preserve">Trgovački sud u Osijeku, po stečajnoj sutkinji Nadi Roso, u stečajnom postupku nad dužnikom: </w:t>
      </w:r>
      <w:r>
        <w:rPr>
          <w:b/>
        </w:rPr>
        <w:t xml:space="preserve">POLJOPRIVREDNA  ZADRUGA   KLAS "stečaju" </w:t>
      </w:r>
      <w:proofErr w:type="spellStart"/>
      <w:r>
        <w:rPr>
          <w:b/>
        </w:rPr>
        <w:t>Andrijaševci</w:t>
      </w:r>
      <w:proofErr w:type="spellEnd"/>
      <w:r>
        <w:rPr>
          <w:b/>
        </w:rPr>
        <w:t>, Matije Gupca 42, MBS:030057460, OIB:12001753882</w:t>
      </w:r>
      <w:r>
        <w:rPr>
          <w:b/>
          <w:bCs/>
        </w:rPr>
        <w:t>,</w:t>
      </w:r>
      <w:r>
        <w:t xml:space="preserve"> dana 17. prosinca 2018. g.,</w:t>
      </w:r>
    </w:p>
    <w:p w:rsidRDefault="005C5DD0" w:rsidP="005C5DD0" w:rsidR="005C5DD0">
      <w:pPr>
        <w:tabs>
          <w:tab w:pos="2925" w:val="left"/>
        </w:tabs>
        <w:jc w:val="both"/>
      </w:pPr>
      <w:r>
        <w:tab/>
      </w:r>
    </w:p>
    <w:p w:rsidRDefault="005C5DD0" w:rsidP="005C5DD0" w:rsidR="005C5DD0">
      <w:pPr>
        <w:tabs>
          <w:tab w:pos="2925" w:val="left"/>
        </w:tabs>
        <w:jc w:val="both"/>
      </w:pPr>
    </w:p>
    <w:p w:rsidRDefault="005C5DD0" w:rsidP="005C5DD0" w:rsidR="005C5DD0">
      <w:pPr>
        <w:jc w:val="both"/>
      </w:pPr>
    </w:p>
    <w:p w:rsidRDefault="005C5DD0" w:rsidP="005C5DD0" w:rsidR="005C5DD0">
      <w:pPr>
        <w:jc w:val="center"/>
      </w:pPr>
      <w:r>
        <w:t>z a k l j u č i o  j e :</w:t>
      </w:r>
    </w:p>
    <w:p w:rsidRDefault="005C5DD0" w:rsidP="005C5DD0" w:rsidR="005C5DD0">
      <w:pPr>
        <w:jc w:val="both"/>
      </w:pPr>
    </w:p>
    <w:p w:rsidRDefault="005C5DD0" w:rsidP="005C5DD0" w:rsidR="005C5DD0">
      <w:pPr>
        <w:jc w:val="both"/>
      </w:pPr>
    </w:p>
    <w:p w:rsidRDefault="005C5DD0" w:rsidP="005C5DD0" w:rsidR="005C5DD0">
      <w:pPr>
        <w:ind w:firstLine="708"/>
        <w:jc w:val="both"/>
      </w:pPr>
      <w:r>
        <w:t xml:space="preserve">1. Utvrđuje se da je rješenje o dosudi nekretnina stečajnog dužnika </w:t>
      </w:r>
      <w:r w:rsidR="007B6073" w:rsidRPr="007B6073">
        <w:rPr>
          <w:b/>
          <w:color w:val="000000"/>
        </w:rPr>
        <w:t xml:space="preserve">POLJOPRIVREDNA  ZADRUGA   KLAS "stečaju" </w:t>
      </w:r>
      <w:proofErr w:type="spellStart"/>
      <w:r w:rsidR="007B6073" w:rsidRPr="007B6073">
        <w:rPr>
          <w:b/>
          <w:color w:val="000000"/>
        </w:rPr>
        <w:t>Andrijaševci</w:t>
      </w:r>
      <w:proofErr w:type="spellEnd"/>
      <w:r w:rsidR="007B6073" w:rsidRPr="007B6073">
        <w:rPr>
          <w:b/>
          <w:color w:val="000000"/>
        </w:rPr>
        <w:t xml:space="preserve">, Matije Gupca 42, MBS:030057460, OIB:12001753882 </w:t>
      </w:r>
      <w:bookmarkStart w:name="_GoBack" w:id="0"/>
      <w:bookmarkEnd w:id="0"/>
      <w:r>
        <w:t xml:space="preserve">kupcu </w:t>
      </w:r>
      <w:proofErr w:type="spellStart"/>
      <w:r>
        <w:t>Amarilis</w:t>
      </w:r>
      <w:proofErr w:type="spellEnd"/>
      <w:r>
        <w:t xml:space="preserve"> d.o.o. Vinkovci, Kralja Zvonimira 99, OIB 35063921066 za nekretninu </w:t>
      </w:r>
      <w:r>
        <w:rPr>
          <w:rFonts w:eastAsia="Calibri"/>
        </w:rPr>
        <w:t xml:space="preserve"> </w:t>
      </w:r>
      <w:r>
        <w:t xml:space="preserve">upisanu u zemljišnoknjižni odjel Vinkovci </w:t>
      </w:r>
      <w:proofErr w:type="spellStart"/>
      <w:r>
        <w:t>zk.ul</w:t>
      </w:r>
      <w:proofErr w:type="spellEnd"/>
      <w:r>
        <w:t xml:space="preserve">. 240 k.o. </w:t>
      </w:r>
      <w:proofErr w:type="spellStart"/>
      <w:r>
        <w:t>Andrijaševci</w:t>
      </w:r>
      <w:proofErr w:type="spellEnd"/>
      <w:r>
        <w:t xml:space="preserve"> kč.br. 330 kuća, dvorište i oranica, ulica M. Gupca s 1349 m2 postalo pravomoćno dana 9. studenog 2018. g. </w:t>
      </w:r>
      <w:r>
        <w:rPr>
          <w:b/>
        </w:rPr>
        <w:t>predaje se</w:t>
      </w:r>
      <w:r>
        <w:t xml:space="preserve"> </w:t>
      </w:r>
      <w:proofErr w:type="spellStart"/>
      <w:r>
        <w:t>Amarilis</w:t>
      </w:r>
      <w:proofErr w:type="spellEnd"/>
      <w:r>
        <w:t xml:space="preserve"> d.o.o. Vinkovci, Kralja Zvonimira 99, OIB 35063921066.  </w:t>
      </w:r>
    </w:p>
    <w:p w:rsidRDefault="005C5DD0" w:rsidP="005C5DD0" w:rsidR="005C5DD0">
      <w:pPr>
        <w:tabs>
          <w:tab w:pos="5430" w:val="left"/>
        </w:tabs>
        <w:jc w:val="both"/>
      </w:pPr>
      <w:r>
        <w:tab/>
      </w:r>
    </w:p>
    <w:p w:rsidRDefault="005C5DD0" w:rsidP="005C5DD0" w:rsidR="005C5DD0">
      <w:pPr>
        <w:numPr>
          <w:ilvl w:val="0"/>
          <w:numId w:val="27"/>
        </w:numPr>
        <w:ind w:firstLine="709" w:left="142"/>
        <w:jc w:val="both"/>
      </w:pPr>
      <w:r>
        <w:t>Zemljišnoknjižni odjel Vinkovci izvršit će upis prava vlasništva na predanoj nekretnini u korist kupca i brisati sve terete i zabilježbe i to u odnosu na slijedeću nekretninu:</w:t>
      </w:r>
    </w:p>
    <w:p w:rsidRDefault="005C5DD0" w:rsidP="005C5DD0" w:rsidR="005C5DD0">
      <w:pPr>
        <w:ind w:left="851"/>
        <w:jc w:val="both"/>
      </w:pPr>
    </w:p>
    <w:p w:rsidRDefault="005C5DD0" w:rsidP="005C5DD0" w:rsidR="005C5DD0">
      <w:pPr>
        <w:ind w:left="142"/>
        <w:jc w:val="both"/>
      </w:pPr>
      <w:r>
        <w:t xml:space="preserve">- upisana u </w:t>
      </w:r>
      <w:proofErr w:type="spellStart"/>
      <w:r>
        <w:t>zk.ul</w:t>
      </w:r>
      <w:proofErr w:type="spellEnd"/>
      <w:r>
        <w:t xml:space="preserve">. 240 k.o. </w:t>
      </w:r>
      <w:proofErr w:type="spellStart"/>
      <w:r>
        <w:t>Andrijaševci</w:t>
      </w:r>
      <w:proofErr w:type="spellEnd"/>
      <w:r>
        <w:t xml:space="preserve"> kč.br. 330 kuća, dvorište i oranica, ulica M. Gupca s 1349 m2</w:t>
      </w:r>
    </w:p>
    <w:p w:rsidRDefault="005C5DD0" w:rsidP="005C5DD0" w:rsidR="005C5DD0">
      <w:pPr>
        <w:jc w:val="both"/>
      </w:pPr>
    </w:p>
    <w:p w:rsidRDefault="005C5DD0" w:rsidP="005C5DD0" w:rsidR="005C5DD0">
      <w:pPr>
        <w:ind w:left="1211"/>
        <w:jc w:val="both"/>
      </w:pPr>
      <w:r>
        <w:rPr>
          <w:b/>
        </w:rPr>
        <w:t xml:space="preserve"> </w:t>
      </w:r>
      <w:r>
        <w:t xml:space="preserve">B </w:t>
      </w:r>
      <w:proofErr w:type="spellStart"/>
      <w:r>
        <w:t>Vlastovnica</w:t>
      </w:r>
      <w:proofErr w:type="spellEnd"/>
    </w:p>
    <w:p w:rsidRDefault="005C5DD0" w:rsidP="005C5DD0" w:rsidR="005C5DD0">
      <w:pPr>
        <w:ind w:left="1211"/>
        <w:jc w:val="both"/>
      </w:pPr>
    </w:p>
    <w:p w:rsidRDefault="005C5DD0" w:rsidP="005C5DD0" w:rsidR="005C5DD0">
      <w:r>
        <w:t>1.1 Zaprimljeno 20.12.2016.g. pod brojem Z-11075/2016</w:t>
      </w:r>
    </w:p>
    <w:p w:rsidRDefault="005C5DD0" w:rsidP="005C5DD0" w:rsidR="005C5DD0"/>
    <w:p w:rsidRDefault="005C5DD0" w:rsidP="005C5DD0" w:rsidR="005C5DD0">
      <w:r>
        <w:t xml:space="preserve">ZABILJEŽBA, OTVARANJE STEČAJNOG POSTUPKA, RJEŠENJE TRGOVAČKOG SUDA U OSIJEKU ST- 528/2016 16.12.2016 </w:t>
      </w:r>
    </w:p>
    <w:p w:rsidRDefault="005C5DD0" w:rsidP="005C5DD0" w:rsidR="005C5DD0">
      <w:r>
        <w:t>na 1 (1.1)</w:t>
      </w:r>
    </w:p>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r>
        <w:t xml:space="preserve">C   Teretovnica  </w:t>
      </w:r>
    </w:p>
    <w:p w:rsidRDefault="005C5DD0" w:rsidP="005C5DD0" w:rsidR="005C5DD0"/>
    <w:p w:rsidRDefault="005C5DD0" w:rsidP="005C5DD0" w:rsidR="005C5DD0"/>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Zaprimljeno 22.11.2013. broj Z-7032/13</w:t>
      </w:r>
    </w:p>
    <w:p w:rsidRDefault="005C5DD0" w:rsidP="005C5DD0" w:rsidR="005C5DD0">
      <w:pPr>
        <w:pStyle w:val="Odlomakpopisa"/>
        <w:jc w:val="both"/>
        <w:rPr>
          <w:rFonts w:eastAsia="Times New Roman" w:hAnsi="Times New Roman" w:ascii="Times New Roman"/>
          <w:sz w:val="24"/>
          <w:szCs w:val="24"/>
          <w:lang w:eastAsia="hr-HR"/>
        </w:rPr>
      </w:pP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 temelju </w:t>
      </w:r>
      <w:proofErr w:type="spellStart"/>
      <w:r>
        <w:rPr>
          <w:rFonts w:eastAsia="Times New Roman" w:hAnsi="Times New Roman" w:ascii="Times New Roman"/>
          <w:sz w:val="24"/>
          <w:szCs w:val="24"/>
          <w:lang w:eastAsia="hr-HR"/>
        </w:rPr>
        <w:t>ovosudnog</w:t>
      </w:r>
      <w:proofErr w:type="spellEnd"/>
      <w:r>
        <w:rPr>
          <w:rFonts w:eastAsia="Times New Roman" w:hAnsi="Times New Roman" w:ascii="Times New Roman"/>
          <w:sz w:val="24"/>
          <w:szCs w:val="24"/>
          <w:lang w:eastAsia="hr-HR"/>
        </w:rPr>
        <w:t xml:space="preserve"> nepravomoćnog rješenja broj: OVR-2149/13. od 22. studenog 2013. uknjižuje se pravo zaloga na nekretnine upisane u A i to na </w:t>
      </w:r>
      <w:proofErr w:type="spellStart"/>
      <w:r>
        <w:rPr>
          <w:rFonts w:eastAsia="Times New Roman" w:hAnsi="Times New Roman" w:ascii="Times New Roman"/>
          <w:sz w:val="24"/>
          <w:szCs w:val="24"/>
          <w:lang w:eastAsia="hr-HR"/>
        </w:rPr>
        <w:t>kč</w:t>
      </w:r>
      <w:proofErr w:type="spellEnd"/>
      <w:r>
        <w:rPr>
          <w:rFonts w:eastAsia="Times New Roman" w:hAnsi="Times New Roman" w:ascii="Times New Roman"/>
          <w:sz w:val="24"/>
          <w:szCs w:val="24"/>
          <w:lang w:eastAsia="hr-HR"/>
        </w:rPr>
        <w:t xml:space="preserve">. br. 330, a radi osiguranja novčane tražbine predlagatelja osiguranja u iznosu od 376.915,62 kuna, te zakonskih zateznih kamata na iznos glavnog duga od 326.929,18 kuna koje teku od 10. kolovoza 2013. do isplate, prema eskontnoj stopi Hrvatske Narodne banke koja je vrijedila zadnjeg dana polugodišta koje je prethodilo tekućem polugodištu uvećano za 5 postotnih poena, te troškova ovog </w:t>
      </w:r>
      <w:proofErr w:type="spellStart"/>
      <w:r>
        <w:rPr>
          <w:rFonts w:eastAsia="Times New Roman" w:hAnsi="Times New Roman" w:ascii="Times New Roman"/>
          <w:sz w:val="24"/>
          <w:szCs w:val="24"/>
          <w:lang w:eastAsia="hr-HR"/>
        </w:rPr>
        <w:t>ovog</w:t>
      </w:r>
      <w:proofErr w:type="spellEnd"/>
      <w:r>
        <w:rPr>
          <w:rFonts w:eastAsia="Times New Roman" w:hAnsi="Times New Roman" w:ascii="Times New Roman"/>
          <w:sz w:val="24"/>
          <w:szCs w:val="24"/>
          <w:lang w:eastAsia="hr-HR"/>
        </w:rPr>
        <w:t xml:space="preserve"> ovršnog postupka u iznosu od 5.000,00 kn za korist:  OVR-2149/13.  </w:t>
      </w: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REPUBLIKA HRVATSKA - MINISTARSTVO FINANCIJA, POREZNA UPRAVA, PODRUČNI URED VUKOVAR    </w:t>
      </w: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1.2 </w:t>
      </w:r>
      <w:proofErr w:type="spellStart"/>
      <w:r>
        <w:rPr>
          <w:rFonts w:eastAsia="Times New Roman" w:hAnsi="Times New Roman" w:ascii="Times New Roman"/>
          <w:sz w:val="24"/>
          <w:szCs w:val="24"/>
          <w:lang w:eastAsia="hr-HR"/>
        </w:rPr>
        <w:t>Zabilježuje</w:t>
      </w:r>
      <w:proofErr w:type="spellEnd"/>
      <w:r>
        <w:rPr>
          <w:rFonts w:eastAsia="Times New Roman" w:hAnsi="Times New Roman" w:ascii="Times New Roman"/>
          <w:sz w:val="24"/>
          <w:szCs w:val="24"/>
          <w:lang w:eastAsia="hr-HR"/>
        </w:rPr>
        <w:t xml:space="preserve"> se </w:t>
      </w:r>
      <w:proofErr w:type="spellStart"/>
      <w:r>
        <w:rPr>
          <w:rFonts w:eastAsia="Times New Roman" w:hAnsi="Times New Roman" w:ascii="Times New Roman"/>
          <w:sz w:val="24"/>
          <w:szCs w:val="24"/>
          <w:lang w:eastAsia="hr-HR"/>
        </w:rPr>
        <w:t>ovršivost</w:t>
      </w:r>
      <w:proofErr w:type="spellEnd"/>
      <w:r>
        <w:rPr>
          <w:rFonts w:eastAsia="Times New Roman" w:hAnsi="Times New Roman" w:ascii="Times New Roman"/>
          <w:sz w:val="24"/>
          <w:szCs w:val="24"/>
          <w:lang w:eastAsia="hr-HR"/>
        </w:rPr>
        <w:t xml:space="preserve"> tražbine prema trećoj osobi koja nekretninu stekne kasnije    </w:t>
      </w: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5C5DD0" w:rsidP="005C5DD0" w:rsidR="005C5DD0">
      <w:pPr>
        <w:pStyle w:val="Odlomakpopis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2.1 Zaprimljeno 21.04.2015. broj Z-2251/15</w:t>
      </w:r>
    </w:p>
    <w:p w:rsidRDefault="005C5DD0" w:rsidP="005C5DD0" w:rsidR="005C5DD0">
      <w:pPr>
        <w:pStyle w:val="Odlomakpopisa"/>
        <w:jc w:val="both"/>
        <w:rPr>
          <w:rFonts w:eastAsia="Times New Roman" w:hAnsi="Times New Roman" w:ascii="Times New Roman"/>
          <w:sz w:val="24"/>
          <w:szCs w:val="24"/>
          <w:lang w:eastAsia="hr-HR"/>
        </w:rPr>
      </w:pPr>
    </w:p>
    <w:p w:rsidRDefault="005C5DD0" w:rsidP="005C5DD0" w:rsidR="005C5DD0">
      <w:pPr>
        <w:pStyle w:val="Odlomakpopisa"/>
        <w:ind w:left="0"/>
        <w:jc w:val="both"/>
        <w:rPr>
          <w:rFonts w:hAnsi="Times New Roman" w:ascii="Times New Roman"/>
          <w:sz w:val="24"/>
          <w:szCs w:val="24"/>
        </w:rPr>
      </w:pPr>
      <w:r>
        <w:rPr>
          <w:rFonts w:eastAsia="Times New Roman" w:hAnsi="Times New Roman" w:ascii="Times New Roman"/>
          <w:sz w:val="24"/>
          <w:szCs w:val="24"/>
          <w:lang w:eastAsia="hr-HR"/>
        </w:rPr>
        <w:t xml:space="preserve">Na temelju nepravomoćnog rješenja Općinskog suda u Vukovaru, Stalna služba u Vinkovcima, broj: </w:t>
      </w:r>
      <w:proofErr w:type="spellStart"/>
      <w:r>
        <w:rPr>
          <w:rFonts w:eastAsia="Times New Roman" w:hAnsi="Times New Roman" w:ascii="Times New Roman"/>
          <w:sz w:val="24"/>
          <w:szCs w:val="24"/>
          <w:lang w:eastAsia="hr-HR"/>
        </w:rPr>
        <w:t>Ovr</w:t>
      </w:r>
      <w:proofErr w:type="spellEnd"/>
      <w:r>
        <w:rPr>
          <w:rFonts w:eastAsia="Times New Roman" w:hAnsi="Times New Roman" w:ascii="Times New Roman"/>
          <w:sz w:val="24"/>
          <w:szCs w:val="24"/>
          <w:lang w:eastAsia="hr-HR"/>
        </w:rPr>
        <w:t xml:space="preserve">-910/15 od 21. travnja 2015. i članka 70 Zakona o zemljišnim knjigama </w:t>
      </w:r>
      <w:proofErr w:type="spellStart"/>
      <w:r>
        <w:rPr>
          <w:rFonts w:eastAsia="Times New Roman" w:hAnsi="Times New Roman" w:ascii="Times New Roman"/>
          <w:sz w:val="24"/>
          <w:szCs w:val="24"/>
          <w:lang w:eastAsia="hr-HR"/>
        </w:rPr>
        <w:t>zabilježuje</w:t>
      </w:r>
      <w:proofErr w:type="spellEnd"/>
      <w:r>
        <w:rPr>
          <w:rFonts w:eastAsia="Times New Roman" w:hAnsi="Times New Roman" w:ascii="Times New Roman"/>
          <w:sz w:val="24"/>
          <w:szCs w:val="24"/>
          <w:lang w:eastAsia="hr-HR"/>
        </w:rPr>
        <w:t xml:space="preserve"> se ovrha na nekretnine upisane u A i to na k.č.br. 330.  OVR-910/15</w:t>
      </w:r>
      <w:r>
        <w:rPr>
          <w:rFonts w:hAnsi="Times New Roman" w:ascii="Times New Roman"/>
          <w:sz w:val="24"/>
          <w:szCs w:val="24"/>
        </w:rPr>
        <w:t xml:space="preserve"> </w:t>
      </w:r>
    </w:p>
    <w:p w:rsidRDefault="005C5DD0" w:rsidP="005C5DD0" w:rsidR="005C5DD0">
      <w:pPr>
        <w:pStyle w:val="Odlomakpopisa"/>
        <w:ind w:left="0"/>
        <w:jc w:val="both"/>
        <w:rPr>
          <w:rFonts w:hAnsi="Times New Roman" w:ascii="Times New Roman"/>
          <w:sz w:val="24"/>
          <w:szCs w:val="24"/>
        </w:rPr>
      </w:pPr>
    </w:p>
    <w:p w:rsidRDefault="005C5DD0" w:rsidP="005C5DD0" w:rsidR="005C5DD0">
      <w:pPr>
        <w:ind w:left="1065"/>
        <w:jc w:val="center"/>
      </w:pPr>
      <w:r>
        <w:t>Obrazloženje</w:t>
      </w:r>
    </w:p>
    <w:p w:rsidRDefault="005C5DD0" w:rsidP="005C5DD0" w:rsidR="005C5DD0">
      <w:pPr>
        <w:jc w:val="both"/>
      </w:pPr>
    </w:p>
    <w:p w:rsidRDefault="005C5DD0" w:rsidP="005C5DD0" w:rsidR="005C5DD0">
      <w:pPr>
        <w:jc w:val="both"/>
      </w:pPr>
    </w:p>
    <w:p w:rsidRDefault="005C5DD0" w:rsidP="005C5DD0" w:rsidR="005C5DD0">
      <w:pPr>
        <w:ind w:firstLine="708"/>
        <w:jc w:val="both"/>
        <w:rPr>
          <w:b/>
        </w:rPr>
      </w:pPr>
      <w:r>
        <w:t xml:space="preserve">Pravomoćnim rješenjem Trgovačkog suda u Osijeku broj 6 St-528/16 od 12. listopada 2018. g. ispravljen pravomoćnim Rješenjem TS Osijek 6 St-528/16 od 22.10.2018. g.  nekretnina stečajnog dužnika </w:t>
      </w:r>
      <w:r>
        <w:rPr>
          <w:b/>
          <w:color w:val="000000"/>
        </w:rPr>
        <w:t xml:space="preserve">POLJOPRIVREDNA  ZADRUGA   KLAS "stečaju" </w:t>
      </w:r>
      <w:proofErr w:type="spellStart"/>
      <w:r>
        <w:rPr>
          <w:b/>
          <w:color w:val="000000"/>
        </w:rPr>
        <w:t>Andrijaševci</w:t>
      </w:r>
      <w:proofErr w:type="spellEnd"/>
      <w:r>
        <w:rPr>
          <w:b/>
          <w:color w:val="000000"/>
        </w:rPr>
        <w:t xml:space="preserve">, Matije Gupca 42, MBS:030057460, OIB:12001753882 </w:t>
      </w:r>
      <w:r>
        <w:t xml:space="preserve">dosuđena je ponuditelju </w:t>
      </w:r>
      <w:proofErr w:type="spellStart"/>
      <w:r>
        <w:rPr>
          <w:b/>
        </w:rPr>
        <w:t>Amarilis</w:t>
      </w:r>
      <w:proofErr w:type="spellEnd"/>
      <w:r>
        <w:rPr>
          <w:b/>
        </w:rPr>
        <w:t xml:space="preserve"> d.o.o. Vinkovci, Kralja Zvonimira 99, OIB 35063921066.</w:t>
      </w:r>
    </w:p>
    <w:p w:rsidRDefault="005C5DD0" w:rsidP="005C5DD0" w:rsidR="005C5DD0">
      <w:pPr>
        <w:ind w:firstLine="708"/>
        <w:jc w:val="both"/>
      </w:pPr>
      <w:r>
        <w:tab/>
      </w:r>
      <w:r>
        <w:tab/>
      </w:r>
    </w:p>
    <w:p w:rsidRDefault="005C5DD0" w:rsidP="005C5DD0" w:rsidR="005C5DD0">
      <w:pPr>
        <w:ind w:firstLine="708"/>
        <w:jc w:val="both"/>
      </w:pPr>
      <w:r>
        <w:t xml:space="preserve">Rješenje o dosudi nekretnine kupcu </w:t>
      </w:r>
      <w:proofErr w:type="spellStart"/>
      <w:r>
        <w:rPr>
          <w:b/>
        </w:rPr>
        <w:t>Amarilis</w:t>
      </w:r>
      <w:proofErr w:type="spellEnd"/>
      <w:r>
        <w:rPr>
          <w:b/>
        </w:rPr>
        <w:t xml:space="preserve"> d.o.o. Vinkovci, Kralja Zvonimira 99, OIB 35063921066 </w:t>
      </w:r>
      <w:r>
        <w:t xml:space="preserve">od 12. listopada 2018. g. ispravljeno Rješenjem od 22. listopada 2018. g. postalo je pravomoćno 19. studenog 2018. g. a kupac je iznos </w:t>
      </w:r>
      <w:proofErr w:type="spellStart"/>
      <w:r>
        <w:t>kupovnine</w:t>
      </w:r>
      <w:proofErr w:type="spellEnd"/>
      <w:r>
        <w:t xml:space="preserve"> u cijelosti uplatio dana 21. studenog 2018. g. kod FINE koja je navedeni iznos prenijela na žiro račun Trgovačkog suda u Osijeku dana 7. prosinca 2018. g.</w:t>
      </w:r>
    </w:p>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p w:rsidRDefault="005C5DD0" w:rsidP="005C5DD0" w:rsidR="005C5DD0">
      <w:pPr>
        <w:ind w:firstLine="708"/>
        <w:jc w:val="both"/>
      </w:pPr>
      <w:r>
        <w:t>S obzirom na gornje okolnosti, sud je temeljem čl. 229. i 254. Stečajnog zakona (NN br. 71/15 i 104/17) u svezi s čl. 101. st. 4. Ovršnog zakona, odlučio kao u izreci ovog zaključka.</w:t>
      </w:r>
    </w:p>
    <w:p w:rsidRDefault="005C5DD0" w:rsidP="005C5DD0" w:rsidR="005C5DD0">
      <w:pPr>
        <w:jc w:val="both"/>
      </w:pPr>
    </w:p>
    <w:p w:rsidRDefault="005C5DD0" w:rsidP="005C5DD0" w:rsidR="005C5DD0">
      <w:pPr>
        <w:jc w:val="both"/>
      </w:pPr>
    </w:p>
    <w:p w:rsidRDefault="005C5DD0" w:rsidP="005C5DD0" w:rsidR="005C5DD0">
      <w:pPr>
        <w:jc w:val="both"/>
      </w:pPr>
    </w:p>
    <w:p w:rsidRDefault="005C5DD0" w:rsidP="005C5DD0" w:rsidR="005C5DD0">
      <w:pPr>
        <w:jc w:val="both"/>
      </w:pPr>
    </w:p>
    <w:p w:rsidRDefault="005C5DD0" w:rsidP="005C5DD0" w:rsidR="005C5DD0">
      <w:pPr>
        <w:tabs>
          <w:tab w:pos="5389" w:val="center"/>
          <w:tab w:pos="7245" w:val="left"/>
        </w:tabs>
        <w:ind w:left="1425"/>
      </w:pPr>
      <w:r>
        <w:tab/>
        <w:t>U Osijeku 17. prosinca 2018. g.</w:t>
      </w:r>
    </w:p>
    <w:p w:rsidRDefault="005C5DD0" w:rsidP="005C5DD0" w:rsidR="005C5DD0">
      <w:pPr>
        <w:ind w:left="1425"/>
        <w:jc w:val="center"/>
      </w:pPr>
    </w:p>
    <w:p w:rsidRDefault="005C5DD0" w:rsidP="005C5DD0" w:rsidR="005C5DD0">
      <w:pPr>
        <w:ind w:left="1425"/>
        <w:jc w:val="center"/>
      </w:pPr>
    </w:p>
    <w:p w:rsidRDefault="005C5DD0" w:rsidP="005C5DD0" w:rsidR="005C5DD0">
      <w:pPr>
        <w:ind w:left="1425"/>
        <w:jc w:val="center"/>
      </w:pPr>
    </w:p>
    <w:p w:rsidRDefault="005C5DD0" w:rsidP="005C5DD0" w:rsidR="005C5DD0">
      <w:pPr>
        <w:pStyle w:val="Tijeloteksta"/>
      </w:pPr>
      <w:r>
        <w:t>Zapisničar:</w:t>
      </w:r>
      <w:r>
        <w:tab/>
      </w:r>
      <w:r>
        <w:tab/>
      </w:r>
      <w:r>
        <w:tab/>
      </w:r>
      <w:r>
        <w:tab/>
      </w:r>
      <w:r>
        <w:tab/>
      </w:r>
      <w:r>
        <w:tab/>
      </w:r>
      <w:r>
        <w:tab/>
      </w:r>
      <w:r>
        <w:tab/>
        <w:t xml:space="preserve">         STEČAJNA SUTKINJA</w:t>
      </w:r>
    </w:p>
    <w:p w:rsidRDefault="005C5DD0" w:rsidP="005C5DD0" w:rsidR="005C5DD0">
      <w:pPr>
        <w:pStyle w:val="Tijeloteksta"/>
      </w:pPr>
      <w:r>
        <w:t>Danijela Sekulić</w:t>
      </w:r>
      <w:r>
        <w:tab/>
      </w:r>
      <w:r>
        <w:tab/>
      </w:r>
      <w:r>
        <w:tab/>
      </w:r>
      <w:r>
        <w:tab/>
        <w:t xml:space="preserve">      </w:t>
      </w:r>
      <w:r>
        <w:tab/>
      </w:r>
      <w:r>
        <w:tab/>
      </w:r>
      <w:r>
        <w:tab/>
      </w:r>
      <w:r>
        <w:tab/>
      </w:r>
      <w:r>
        <w:tab/>
        <w:t>Nada Roso</w:t>
      </w:r>
    </w:p>
    <w:p w:rsidRDefault="005C5DD0" w:rsidP="005C5DD0" w:rsidR="005C5DD0">
      <w:pPr>
        <w:pStyle w:val="Tijeloteksta"/>
      </w:pPr>
    </w:p>
    <w:p w:rsidRDefault="005C5DD0" w:rsidP="005C5DD0" w:rsidR="005C5DD0">
      <w:pPr>
        <w:pStyle w:val="Tijeloteksta"/>
        <w:rPr>
          <w:b/>
          <w:bCs/>
        </w:rPr>
      </w:pPr>
    </w:p>
    <w:p w:rsidRDefault="005C5DD0" w:rsidP="005C5DD0" w:rsidR="005C5DD0">
      <w:pPr>
        <w:jc w:val="both"/>
      </w:pPr>
      <w:r>
        <w:t>POUKA O PRAVNOM LIJEKU:</w:t>
      </w:r>
    </w:p>
    <w:p w:rsidRDefault="005C5DD0" w:rsidP="005C5DD0" w:rsidR="005C5DD0">
      <w:pPr>
        <w:jc w:val="both"/>
      </w:pPr>
      <w:r>
        <w:t>Protiv zaključka nije dopušten pravni lijek (čl. 11. st. 5. Ovršnog zakona).</w:t>
      </w:r>
    </w:p>
    <w:p w:rsidRDefault="005C5DD0" w:rsidP="005C5DD0" w:rsidR="005C5DD0"/>
    <w:p w:rsidRDefault="005C5DD0" w:rsidP="005C5DD0" w:rsidR="005C5DD0"/>
    <w:p w:rsidRDefault="005C5DD0" w:rsidP="005C5DD0" w:rsidR="005C5DD0">
      <w:pPr>
        <w:pStyle w:val="Tijeloteksta"/>
        <w:rPr>
          <w:bCs/>
        </w:rPr>
      </w:pPr>
      <w:r>
        <w:rPr>
          <w:bCs/>
        </w:rPr>
        <w:t xml:space="preserve">DNA: </w:t>
      </w:r>
    </w:p>
    <w:p w:rsidRDefault="005C5DD0" w:rsidP="005C5DD0" w:rsidR="005C5DD0">
      <w:pPr>
        <w:ind w:left="1425"/>
        <w:jc w:val="both"/>
      </w:pPr>
    </w:p>
    <w:p w:rsidRDefault="005C5DD0" w:rsidP="005C5DD0" w:rsidR="005C5DD0">
      <w:pPr>
        <w:pStyle w:val="Tijeloteksta"/>
        <w:numPr>
          <w:ilvl w:val="0"/>
          <w:numId w:val="28"/>
        </w:numPr>
      </w:pPr>
      <w:r>
        <w:t>Stečajna upraviteljica Nada Gagro</w:t>
      </w:r>
    </w:p>
    <w:p w:rsidRDefault="005C5DD0" w:rsidP="005C5DD0" w:rsidR="005C5DD0">
      <w:pPr>
        <w:pStyle w:val="Tijeloteksta"/>
        <w:numPr>
          <w:ilvl w:val="0"/>
          <w:numId w:val="28"/>
        </w:numPr>
      </w:pPr>
      <w:proofErr w:type="spellStart"/>
      <w:r>
        <w:t>Amarilis</w:t>
      </w:r>
      <w:proofErr w:type="spellEnd"/>
      <w:r>
        <w:t xml:space="preserve"> d.o.o. Vinkovci, Kralja Zvonimira 99</w:t>
      </w:r>
    </w:p>
    <w:p w:rsidRDefault="005C5DD0" w:rsidP="005C5DD0" w:rsidR="005C5DD0">
      <w:pPr>
        <w:pStyle w:val="Tijeloteksta"/>
        <w:numPr>
          <w:ilvl w:val="0"/>
          <w:numId w:val="28"/>
        </w:numPr>
      </w:pPr>
      <w:proofErr w:type="spellStart"/>
      <w:r>
        <w:t>Zk</w:t>
      </w:r>
      <w:proofErr w:type="spellEnd"/>
      <w:r>
        <w:t>. odjel Vinkovci uz  rješenje o dosudi od 12.10.2018. g. s potvrdom pravomoćnosti i ispravak Rješenja od 22.10.2018. g. potvrdom pravomoćnosti</w:t>
      </w:r>
    </w:p>
    <w:p w:rsidRDefault="005C5DD0" w:rsidP="005C5DD0" w:rsidR="005C5DD0">
      <w:pPr>
        <w:pStyle w:val="Tijeloteksta"/>
        <w:numPr>
          <w:ilvl w:val="0"/>
          <w:numId w:val="28"/>
        </w:numPr>
      </w:pPr>
      <w:r>
        <w:t>Porezna prava Vukovar</w:t>
      </w:r>
    </w:p>
    <w:p w:rsidRDefault="005C5DD0" w:rsidP="005C5DD0" w:rsidR="005C5DD0">
      <w:pPr>
        <w:pStyle w:val="Tijeloteksta"/>
        <w:numPr>
          <w:ilvl w:val="0"/>
          <w:numId w:val="28"/>
        </w:numPr>
      </w:pPr>
      <w:r>
        <w:t>ŽDO Vukovar</w:t>
      </w:r>
    </w:p>
    <w:p w:rsidRDefault="005C5DD0" w:rsidP="005C5DD0" w:rsidR="005C5DD0">
      <w:pPr>
        <w:pStyle w:val="Tijeloteksta"/>
        <w:numPr>
          <w:ilvl w:val="0"/>
          <w:numId w:val="28"/>
        </w:numPr>
      </w:pPr>
      <w:r>
        <w:t>e-</w:t>
      </w:r>
      <w:proofErr w:type="spellStart"/>
      <w:r>
        <w:t>ogl</w:t>
      </w:r>
      <w:proofErr w:type="spellEnd"/>
      <w:r>
        <w:t>. pl.</w:t>
      </w:r>
    </w:p>
    <w:p w:rsidRDefault="005C5DD0" w:rsidP="005C5DD0" w:rsidR="005C5DD0">
      <w:pPr>
        <w:pStyle w:val="Tijeloteksta"/>
        <w:numPr>
          <w:ilvl w:val="0"/>
          <w:numId w:val="28"/>
        </w:numPr>
      </w:pPr>
      <w:r>
        <w:t>k-17.1.</w:t>
      </w:r>
    </w:p>
    <w:p w:rsidRDefault="005C5DD0" w:rsidP="005C5DD0" w:rsidR="005C5DD0">
      <w:pPr>
        <w:pStyle w:val="Tijeloteksta"/>
      </w:pPr>
    </w:p>
    <w:p w:rsidRDefault="005C5DD0" w:rsidP="005C5DD0" w:rsidR="005C5DD0">
      <w:pPr>
        <w:pStyle w:val="Tijeloteksta"/>
        <w:ind w:left="360"/>
      </w:pPr>
    </w:p>
    <w:p w:rsidRDefault="005C5DD0" w:rsidP="005C5DD0" w:rsidR="005C5DD0">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527E38" w:rsidR="00F257CB">
      <w:pPr>
        <w:ind w:left="6480"/>
        <w:jc w:val="both"/>
      </w:pPr>
      <w:r>
        <w:t xml:space="preserve"> </w:t>
      </w: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0C6" w:rsidR="000840C6">
      <w:r>
        <w:separator/>
      </w:r>
    </w:p>
  </w:endnote>
  <w:endnote w:id="0" w:type="continuationSeparator">
    <w:p w:rsidRDefault="000840C6" w:rsidR="000840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0C6" w:rsidR="000840C6">
      <w:r>
        <w:separator/>
      </w:r>
    </w:p>
  </w:footnote>
  <w:footnote w:id="0" w:type="continuationSeparator">
    <w:p w:rsidRDefault="000840C6" w:rsidR="000840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7B6073">
      <w:rPr>
        <w:noProof/>
      </w:rPr>
      <w:t>4</w:t>
    </w:r>
    <w:r>
      <w:fldChar w:fldCharType="end"/>
    </w:r>
  </w:p>
  <w:p w:rsidRDefault="00812E65" w:rsidP="00812E65" w:rsidR="00812E65">
    <w:pPr>
      <w:jc w:val="right"/>
    </w:pPr>
    <w:r>
      <w:t>Poslovni broj: 6 St-528/16-59</w:t>
    </w:r>
  </w:p>
  <w:p w:rsidRDefault="00F50565" w:rsidP="009B140F"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CDE43D9"/>
    <w:multiLevelType w:val="hybridMultilevel"/>
    <w:tmpl w:val="D21AC3E4"/>
    <w:lvl w:tplc="0EF06C3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4">
    <w:nsid w:val="15D666A6"/>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5">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8">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0">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1">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2">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3">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1"/>
  </w:num>
  <w:num w:numId="4">
    <w:abstractNumId w:val="12"/>
  </w:num>
  <w:num w:numId="5">
    <w:abstractNumId w:val="20"/>
  </w:num>
  <w:num w:numId="6">
    <w:abstractNumId w:val="22"/>
  </w:num>
  <w:num w:numId="7">
    <w:abstractNumId w:val="23"/>
  </w:num>
  <w:num w:numId="8">
    <w:abstractNumId w:val="15"/>
  </w:num>
  <w:num w:numId="9">
    <w:abstractNumId w:val="24"/>
  </w:num>
  <w:num w:numId="10">
    <w:abstractNumId w:val="5"/>
  </w:num>
  <w:num w:numId="11">
    <w:abstractNumId w:val="11"/>
  </w:num>
  <w:num w:numId="12">
    <w:abstractNumId w:val="25"/>
  </w:num>
  <w:num w:numId="13">
    <w:abstractNumId w:val="3"/>
  </w:num>
  <w:num w:numId="14">
    <w:abstractNumId w:val="18"/>
  </w:num>
  <w:num w:numId="15">
    <w:abstractNumId w:val="8"/>
  </w:num>
  <w:num w:numId="16">
    <w:abstractNumId w:val="6"/>
  </w:num>
  <w:num w:numId="17">
    <w:abstractNumId w:val="7"/>
  </w:num>
  <w:num w:numId="18">
    <w:abstractNumId w:val="10"/>
  </w:num>
  <w:num w:numId="19">
    <w:abstractNumId w:val="9"/>
  </w:num>
  <w:num w:numId="20">
    <w:abstractNumId w:val="1"/>
  </w:num>
  <w:num w:numId="21">
    <w:abstractNumId w:val="16"/>
  </w:num>
  <w:num w:numId="22">
    <w:abstractNumId w:val="0"/>
  </w:num>
  <w:num w:numId="23">
    <w:abstractNumId w:val="14"/>
  </w:num>
  <w:num w:numId="24">
    <w:abstractNumId w:val="13"/>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840C6"/>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568B9"/>
    <w:rsid w:val="00261DD7"/>
    <w:rsid w:val="00264D7A"/>
    <w:rsid w:val="00267F79"/>
    <w:rsid w:val="0029177B"/>
    <w:rsid w:val="002A0808"/>
    <w:rsid w:val="002B5105"/>
    <w:rsid w:val="002C7BB6"/>
    <w:rsid w:val="002D3C4E"/>
    <w:rsid w:val="002E6AA0"/>
    <w:rsid w:val="002F78B9"/>
    <w:rsid w:val="00316FFD"/>
    <w:rsid w:val="00324442"/>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2C25"/>
    <w:rsid w:val="004572F5"/>
    <w:rsid w:val="00470300"/>
    <w:rsid w:val="004729F3"/>
    <w:rsid w:val="00490D02"/>
    <w:rsid w:val="00493768"/>
    <w:rsid w:val="004B1F30"/>
    <w:rsid w:val="004B3AE7"/>
    <w:rsid w:val="004B3D9B"/>
    <w:rsid w:val="004E03C2"/>
    <w:rsid w:val="004F48C7"/>
    <w:rsid w:val="0052368D"/>
    <w:rsid w:val="00527E38"/>
    <w:rsid w:val="0053031D"/>
    <w:rsid w:val="00551F22"/>
    <w:rsid w:val="00552863"/>
    <w:rsid w:val="0055370E"/>
    <w:rsid w:val="00560345"/>
    <w:rsid w:val="00562C9E"/>
    <w:rsid w:val="00575B4B"/>
    <w:rsid w:val="005A6222"/>
    <w:rsid w:val="005B609C"/>
    <w:rsid w:val="005B6CBA"/>
    <w:rsid w:val="005B740E"/>
    <w:rsid w:val="005C4314"/>
    <w:rsid w:val="005C5DD0"/>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95E7A"/>
    <w:rsid w:val="007A2A11"/>
    <w:rsid w:val="007B4D38"/>
    <w:rsid w:val="007B597F"/>
    <w:rsid w:val="007B6073"/>
    <w:rsid w:val="007B6758"/>
    <w:rsid w:val="007D597B"/>
    <w:rsid w:val="007E4DD9"/>
    <w:rsid w:val="00801C75"/>
    <w:rsid w:val="00812498"/>
    <w:rsid w:val="00812E65"/>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140F"/>
    <w:rsid w:val="009B72A4"/>
    <w:rsid w:val="009C1D35"/>
    <w:rsid w:val="009D3D0D"/>
    <w:rsid w:val="009D4238"/>
    <w:rsid w:val="009E299F"/>
    <w:rsid w:val="00A33C2B"/>
    <w:rsid w:val="00A3682D"/>
    <w:rsid w:val="00A41053"/>
    <w:rsid w:val="00A41D6B"/>
    <w:rsid w:val="00A652E1"/>
    <w:rsid w:val="00AA02FE"/>
    <w:rsid w:val="00AA7BA7"/>
    <w:rsid w:val="00AB71FE"/>
    <w:rsid w:val="00AE1ABD"/>
    <w:rsid w:val="00B11FDD"/>
    <w:rsid w:val="00B1738D"/>
    <w:rsid w:val="00B17D31"/>
    <w:rsid w:val="00B2515B"/>
    <w:rsid w:val="00B2798C"/>
    <w:rsid w:val="00B47CF8"/>
    <w:rsid w:val="00B56C02"/>
    <w:rsid w:val="00B65007"/>
    <w:rsid w:val="00B85ADD"/>
    <w:rsid w:val="00BA1368"/>
    <w:rsid w:val="00BA388C"/>
    <w:rsid w:val="00BA441E"/>
    <w:rsid w:val="00BC5C48"/>
    <w:rsid w:val="00BD2AAF"/>
    <w:rsid w:val="00BF5F14"/>
    <w:rsid w:val="00BF79EC"/>
    <w:rsid w:val="00C06844"/>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03994"/>
    <w:rsid w:val="00F039DC"/>
    <w:rsid w:val="00F257CB"/>
    <w:rsid w:val="00F25F9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OdlomakpopisaChar" w:type="character">
    <w:name w:val="Odlomak popisa Char"/>
    <w:link w:val="Odlomakpopisa"/>
    <w:uiPriority w:val="34"/>
    <w:locked/>
    <w:rsid w:val="00795E7A"/>
    <w:rPr>
      <w:rFonts w:eastAsia="Calibri" w:hAnsi="Calibri" w:ascii="Calibri"/>
      <w:sz w:val="22"/>
      <w:szCs w:val="22"/>
      <w:lang w:eastAsia="en-US"/>
    </w:rPr>
  </w:style>
  <w:style w:styleId="Tekstrezerviranogmjesta" w:type="character">
    <w:name w:val="Placeholder Text"/>
    <w:basedOn w:val="Zadanifontodlomka"/>
    <w:uiPriority w:val="99"/>
    <w:semiHidden/>
    <w:rsid w:val="00527E38"/>
    <w:rPr>
      <w:color w:val="808080"/>
      <w:bdr w:space="0" w:sz="0" w:color="auto" w:val="none"/>
      <w:shd w:fill="CCFFFF" w:color="auto" w:val="clear"/>
    </w:rPr>
  </w:style>
  <w:style w:customStyle="true" w:styleId="eSPISCCParagraphDefaultFont" w:type="character">
    <w:name w:val="eSPIS_CC_Paragraph Default Font"/>
    <w:basedOn w:val="Zadanifontodlomka"/>
    <w:rsid w:val="00527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E38"/>
    <w:rPr>
      <w:bdr w:space="0" w:sz="0" w:color="auto" w:val="none"/>
      <w:shd w:fill="FFFFCC" w:color="auto" w:val="clear"/>
      <w:lang w:val="hr-HR"/>
    </w:rPr>
  </w:style>
  <w:style w:customStyle="true" w:styleId="PozadinaSvijetloCrvena" w:type="character">
    <w:name w:val="Pozadina_SvijetloCrvena"/>
    <w:basedOn w:val="eSPISCCParagraphDefaultFont"/>
    <w:rsid w:val="00527E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E38"/>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5C5DD0"/>
    <w:rPr>
      <w:b/>
      <w:bCs/>
      <w:sz w:val="24"/>
      <w:szCs w:val="24"/>
    </w:rPr>
  </w:style>
  <w:style w:customStyle="true" w:styleId="TijelotekstaChar" w:type="character">
    <w:name w:val="Tijelo teksta Char"/>
    <w:basedOn w:val="Zadanifontodlomka"/>
    <w:link w:val="Tijeloteksta"/>
    <w:rsid w:val="005C5DD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OdlomakpopisaChar" w:type="character">
    <w:name w:val="Odlomak popisa Char"/>
    <w:link w:val="Odlomakpopisa"/>
    <w:uiPriority w:val="34"/>
    <w:locked/>
    <w:rsid w:val="00795E7A"/>
    <w:rPr>
      <w:rFonts w:ascii="Calibri" w:eastAsia="Calibri" w:hAnsi="Calibri"/>
      <w:sz w:val="22"/>
      <w:szCs w:val="22"/>
      <w:lang w:eastAsia="en-US"/>
    </w:rPr>
  </w:style>
  <w:style w:styleId="Tekstrezerviranogmjesta" w:type="character">
    <w:name w:val="Placeholder Text"/>
    <w:basedOn w:val="Zadanifontodlomka"/>
    <w:uiPriority w:val="99"/>
    <w:semiHidden/>
    <w:rsid w:val="00527E38"/>
    <w:rPr>
      <w:color w:val="808080"/>
      <w:bdr w:color="auto" w:space="0" w:sz="0" w:val="none"/>
      <w:shd w:color="auto" w:fill="CCFFFF" w:val="clear"/>
    </w:rPr>
  </w:style>
  <w:style w:customStyle="1" w:styleId="eSPISCCParagraphDefaultFont" w:type="character">
    <w:name w:val="eSPIS_CC_Paragraph Default Font"/>
    <w:basedOn w:val="Zadanifontodlomka"/>
    <w:rsid w:val="00527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E38"/>
    <w:rPr>
      <w:bdr w:color="auto" w:space="0" w:sz="0" w:val="none"/>
      <w:shd w:color="auto" w:fill="FFFFCC" w:val="clear"/>
      <w:lang w:val="hr-HR"/>
    </w:rPr>
  </w:style>
  <w:style w:customStyle="1" w:styleId="PozadinaSvijetloCrvena" w:type="character">
    <w:name w:val="Pozadina_SvijetloCrvena"/>
    <w:basedOn w:val="eSPISCCParagraphDefaultFont"/>
    <w:rsid w:val="00527E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E38"/>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5C5DD0"/>
    <w:rPr>
      <w:b/>
      <w:bCs/>
      <w:sz w:val="24"/>
      <w:szCs w:val="24"/>
    </w:rPr>
  </w:style>
  <w:style w:customStyle="1" w:styleId="TijelotekstaChar" w:type="character">
    <w:name w:val="Tijelo teksta Char"/>
    <w:basedOn w:val="Zadanifontodlomka"/>
    <w:link w:val="Tijeloteksta"/>
    <w:rsid w:val="005C5DD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25700303">
      <w:bodyDiv w:val="true"/>
      <w:marLeft w:val="0"/>
      <w:marRight w:val="0"/>
      <w:marTop w:val="0"/>
      <w:marBottom w:val="0"/>
      <w:divBdr>
        <w:top w:space="0" w:sz="0" w:color="auto" w:val="none"/>
        <w:left w:space="0" w:sz="0" w:color="auto" w:val="none"/>
        <w:bottom w:space="0" w:sz="0" w:color="auto" w:val="none"/>
        <w:right w:space="0" w:sz="0" w:color="auto" w:val="none"/>
      </w:divBdr>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66402262">
      <w:bodyDiv w:val="true"/>
      <w:marLeft w:val="0"/>
      <w:marRight w:val="0"/>
      <w:marTop w:val="0"/>
      <w:marBottom w:val="0"/>
      <w:divBdr>
        <w:top w:space="0" w:sz="0" w:color="auto" w:val="none"/>
        <w:left w:space="0" w:sz="0" w:color="auto" w:val="none"/>
        <w:bottom w:space="0" w:sz="0" w:color="auto" w:val="none"/>
        <w:right w:space="0" w:sz="0" w:color="auto" w:val="none"/>
      </w:divBdr>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16948219">
      <w:bodyDiv w:val="true"/>
      <w:marLeft w:val="0"/>
      <w:marRight w:val="0"/>
      <w:marTop w:val="0"/>
      <w:marBottom w:val="0"/>
      <w:divBdr>
        <w:top w:space="0" w:sz="0" w:color="auto" w:val="none"/>
        <w:left w:space="0" w:sz="0" w:color="auto" w:val="none"/>
        <w:bottom w:space="0" w:sz="0" w:color="auto" w:val="none"/>
        <w:right w:space="0" w:sz="0" w:color="auto" w:val="none"/>
      </w:divBdr>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St-528/2016-59</izvorni_sadrzaj>
    <derivirana_varijabla naziv="DomainObject.Oznaka_1">St-528/2016-59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St-528/2016-59</izvorni_sadrzaj>
    <derivirana_varijabla naziv="DomainObject.PoslovniBrojDokumenta_1">St-528/2016-59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2018.</izvorni_sadrzaj>
    <derivirana_varijabla naziv="DomainObject.Predmet.DatumZadnjeOdrzaneSudskeRadnje_1">9. siječnja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St-528/2016-56</izvorni_sadrzaj>
    <derivirana_varijabla naziv="DomainObject.PredzadnjaOdlukaIzPredmeta.Oznaka_1">St-528/2016-56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67311-C049-4067-BAFF-07CDFE36C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609</properties:Words>
  <properties:Characters>3340</properties:Characters>
  <properties:Lines>169</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2018-12-17T12:17:00Z</dcterms:created>
  <dc:creator>banka</dc:creator>
  <cp:lastModifiedBy>Danijela Sekulić</cp:lastModifiedBy>
  <cp:lastPrinted>2018-12-17T12:31:00Z</cp:lastPrinted>
  <dcterms:modified xmlns:xsi="http://www.w3.org/2001/XMLSchema-instance" xsi:type="dcterms:W3CDTF">2018-12-17T12:45:00Z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St-528/2016-59 / Odluka - Zaključak (PZ_KLAS.docx)</vt:lpwstr>
  </prop:property>
  <prop:property name="CC_coloring" pid="4" fmtid="{D5CDD505-2E9C-101B-9397-08002B2CF9AE}">
    <vt:bool>true</vt:bool>
  </prop:property>
  <prop:property name="BrojStranica" pid="5" fmtid="{D5CDD505-2E9C-101B-9397-08002B2CF9AE}">
    <vt:i4>4</vt:i4>
  </prop:property>
</prop:Properties>
</file>