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94a2" w14:paraId="fb394a2" w:rsidRDefault="000F2D8D" w:rsidP="00910611" w:rsidR="000F2D8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D8D" w:rsidP="00910611" w:rsidR="000F2D8D">
      <w:r>
        <w:rPr>
          <w:rFonts w:eastAsia="MS Mincho"/>
        </w:rPr>
        <w:t>REPUBLIKA HRVATSKA</w:t>
      </w:r>
    </w:p>
    <w:p w:rsidRDefault="000F2D8D" w:rsidP="00910611" w:rsidR="000F2D8D">
      <w:r>
        <w:rPr>
          <w:rFonts w:eastAsia="MS Mincho"/>
        </w:rPr>
        <w:t>TRGOVAČKI SUD U RIJECI</w:t>
      </w:r>
    </w:p>
    <w:p w:rsidRDefault="000F2D8D" w:rsidR="000F2D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A160C2" w:rsidP="00A160C2" w:rsidR="00A160C2">
      <w:pPr>
        <w:ind w:firstLine="1440"/>
        <w:jc w:val="both"/>
      </w:pPr>
      <w:r>
        <w:t xml:space="preserve">Trgovački sud u Rijeci, po stečajnom sucu Veri Jelenović, u stečajnom postupku nad dužnikom </w:t>
      </w:r>
      <w:bookmarkStart w:name="OLE_LINK1" w:id="1"/>
      <w:r>
        <w:t>COLLATUS d.o.o. društvo s ograničenom odgovornošću za trgovinu, nekretnine i turistička agencija u stečaju Poreč, M. Vlašića 20</w:t>
      </w:r>
      <w:r>
        <w:rPr>
          <w:rStyle w:val="tabletextfield"/>
        </w:rPr>
        <w:t xml:space="preserve"> OIB </w:t>
      </w:r>
      <w:bookmarkEnd w:id="1"/>
      <w:r>
        <w:rPr>
          <w:rStyle w:val="tabletextfield"/>
        </w:rPr>
        <w:t>18592633677</w:t>
      </w:r>
      <w:r>
        <w:t xml:space="preserve">, dana 2. siječnja 2018.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A160C2">
        <w:t>COLLATUS d.o.o. društvo s ograničenom odgovornošću za trgovinu, nekretnine i turistička agencija u stečaju Poreč, M. Vlašića 20</w:t>
      </w:r>
      <w:r w:rsidR="00A160C2">
        <w:rPr>
          <w:rStyle w:val="tabletextfield"/>
        </w:rPr>
        <w:t xml:space="preserve"> OIB 18592633677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DB5F06" w:rsidP="00D851CE" w:rsidR="00D851CE" w:rsidRPr="00D06895">
      <w:pPr>
        <w:jc w:val="center"/>
        <w:rPr>
          <w:bCs/>
        </w:rPr>
      </w:pPr>
      <w:r>
        <w:rPr>
          <w:bCs/>
        </w:rPr>
        <w:t>1. ožujka</w:t>
      </w:r>
      <w:r w:rsidR="00E32D66">
        <w:rPr>
          <w:bCs/>
        </w:rPr>
        <w:t xml:space="preserve"> 201</w:t>
      </w:r>
      <w:r>
        <w:rPr>
          <w:bCs/>
        </w:rPr>
        <w:t>8</w:t>
      </w:r>
      <w:r w:rsidR="00D851CE" w:rsidRPr="00D06895">
        <w:rPr>
          <w:bCs/>
        </w:rPr>
        <w:t xml:space="preserve">. u </w:t>
      </w:r>
      <w:r>
        <w:rPr>
          <w:bCs/>
        </w:rPr>
        <w:t>11</w:t>
      </w:r>
      <w:r w:rsidR="00D851CE" w:rsidRPr="00D06895">
        <w:rPr>
          <w:bCs/>
        </w:rPr>
        <w:t>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0F2D8D" w:rsidP="00D851CE" w:rsidR="000F2D8D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</w:t>
      </w:r>
      <w:r w:rsidR="00A160C2">
        <w:rPr>
          <w:bCs/>
        </w:rPr>
        <w:t>, 123/03, 82/06, 116/10, 25/12,</w:t>
      </w:r>
      <w:r w:rsidR="00D06895" w:rsidRPr="00D06895">
        <w:rPr>
          <w:bCs/>
        </w:rPr>
        <w:t xml:space="preserve"> 133/12</w:t>
      </w:r>
      <w:r w:rsidR="00A160C2">
        <w:rPr>
          <w:bCs/>
        </w:rPr>
        <w:t>, 71/15, 104/17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B5F06" w:rsidP="00D851CE" w:rsidR="00DB5F06" w:rsidRPr="00D06895">
      <w:pPr>
        <w:jc w:val="both"/>
      </w:pPr>
    </w:p>
    <w:p w:rsidRDefault="00D851CE" w:rsidP="00A160C2" w:rsidR="00A160C2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A160C2">
        <w:t xml:space="preserve">2. siječnja 2018.  </w:t>
      </w:r>
    </w:p>
    <w:p w:rsidRDefault="007F25DF" w:rsidP="00A160C2" w:rsidR="007F25DF" w:rsidRPr="00D06895">
      <w:pPr>
        <w:jc w:val="both"/>
      </w:pPr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sectPr w:rsidSect="007F25DF" w:rsidR="007F25DF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9A1" w:rsidR="007669A1">
      <w:r>
        <w:separator/>
      </w:r>
    </w:p>
  </w:endnote>
  <w:endnote w:id="0" w:type="continuationSeparator">
    <w:p w:rsidRDefault="007669A1" w:rsidR="00766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A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9A1" w:rsidR="007669A1">
      <w:r>
        <w:separator/>
      </w:r>
    </w:p>
  </w:footnote>
  <w:footnote w:id="0" w:type="continuationSeparator">
    <w:p w:rsidRDefault="007669A1" w:rsidR="00766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A160C2">
      <w:t>618/2011</w:t>
    </w:r>
    <w:r w:rsidR="000F2D8D">
      <w:t>-513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0F2D8D"/>
    <w:rsid w:val="002F4597"/>
    <w:rsid w:val="004775B3"/>
    <w:rsid w:val="00507900"/>
    <w:rsid w:val="005955D4"/>
    <w:rsid w:val="006D2FE2"/>
    <w:rsid w:val="007669A1"/>
    <w:rsid w:val="007D45A0"/>
    <w:rsid w:val="007F25DF"/>
    <w:rsid w:val="00805C02"/>
    <w:rsid w:val="00A0264B"/>
    <w:rsid w:val="00A160C2"/>
    <w:rsid w:val="00C654A4"/>
    <w:rsid w:val="00D06895"/>
    <w:rsid w:val="00D31AFF"/>
    <w:rsid w:val="00D65F14"/>
    <w:rsid w:val="00D851CE"/>
    <w:rsid w:val="00DB5F06"/>
    <w:rsid w:val="00DC1A05"/>
    <w:rsid w:val="00E25642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0F2D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2D8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C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0F2D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2D8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C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St-618/2011-513</izvorni_sadrzaj>
    <derivirana_varijabla naziv="DomainObject.Oznaka_1">St-618/2011-513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i partneri društvo s ograničenom odgovornošću,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i partneri društvo s ograničenom odgovornošću,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i partneri društvo s ograničenom odgovornošću, OIB 35913314365,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i partneri društvo s ograničenom odgovornošću, OIB 35913314365,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St-618/2011-513</izvorni_sadrzaj>
    <derivirana_varijabla naziv="DomainObject.PoslovniBrojDokumenta_1">St-618/2011-513</derivirana_varijabla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i partneri društvo s ograničenom odgovornošću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i partneri društvo s ograničenom odgovornošću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i partneri društvo s ograničenom odgovornošću, OIB 35913314365,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i partneri društvo s ograničenom odgovornošću, OIB 35913314365,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35913314365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35913314365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1300</properties:Characters>
  <properties:Lines>44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2018-01-02T13:04:00Z</dcterms:created>
  <dc:creator>vjelenovic</dc:creator>
  <cp:lastModifiedBy>Danijela Fumić</cp:lastModifiedBy>
  <cp:lastPrinted>2018-01-02T13:04:00Z</cp:lastPrinted>
  <dcterms:modified xmlns:xsi="http://www.w3.org/2001/XMLSchema-instance" xsi:type="dcterms:W3CDTF">2018-01-02T13:05:00Z</dcterms:modified>
  <cp:revision>4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St-618/2011-513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