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6589fc" w14:paraId="26589fc" w:rsidRDefault="00281BC7" w:rsidP="00EF7C9A" w:rsidR="00281BC7" w:rsidRPr="0006347A">
      <w:pPr>
        <w15:collapsed w:val="false"/>
        <w:rPr>
          <w:b/>
        </w:rPr>
      </w:pPr>
      <w:bookmarkStart w:name="_GoBack" w:id="0"/>
      <w:bookmarkEnd w:id="0"/>
    </w:p>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943"/>
        <w:gridCol w:w="284"/>
      </w:tblGrid>
      <w:tr w:rsidTr="00A8153D" w:rsidR="008F1AA5" w:rsidRPr="002A37B5">
        <w:trPr>
          <w:gridAfter w:val="1"/>
          <w:wAfter w:type="dxa" w:w="284"/>
        </w:trPr>
        <w:tc>
          <w:tcPr>
            <w:tcW w:type="dxa" w:w="2943"/>
          </w:tcPr>
          <w:p w:rsidRDefault="008F1AA5" w:rsidP="00A8153D" w:rsidR="008F1AA5" w:rsidRPr="002A37B5">
            <w:pPr>
              <w:jc w:val="center"/>
              <w:rPr>
                <w:rFonts w:cs="Times New Roman" w:hAnsi="Times New Roman" w:ascii="Times New Roman"/>
              </w:rPr>
            </w:pPr>
            <w:r w:rsidRPr="002A37B5">
              <w:rPr>
                <w:noProof/>
              </w:rPr>
              <w:drawing>
                <wp:inline distR="0" distL="0" distB="0" distT="0">
                  <wp:extent cy="744574" cx="592111"/>
                  <wp:effectExtent b="0" r="0" t="0" l="0"/>
                  <wp:docPr descr="F:\RADIONICA\Slike\GRB-RH-jpg.jpg" name="Slika 1" id="1"/>
                  <wp:cNvGraphicFramePr>
                    <a:graphicFrameLocks noChangeAspect="true"/>
                  </wp:cNvGraphicFramePr>
                  <a:graphic>
                    <a:graphicData uri="http://schemas.openxmlformats.org/drawingml/2006/picture">
                      <pic:pic>
                        <pic:nvPicPr>
                          <pic:cNvPr descr="F:\RADIONICA\Slike\GRB-RH-jpg.jpg"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53144" cx="598926"/>
                          </a:xfrm>
                          <a:prstGeom prst="rect">
                            <a:avLst/>
                          </a:prstGeom>
                          <a:noFill/>
                          <a:ln>
                            <a:noFill/>
                          </a:ln>
                        </pic:spPr>
                      </pic:pic>
                    </a:graphicData>
                  </a:graphic>
                </wp:inline>
              </w:drawing>
            </w:r>
          </w:p>
        </w:tc>
      </w:tr>
      <w:tr w:rsidTr="00A8153D" w:rsidR="008F1AA5" w:rsidRPr="002A37B5">
        <w:tc>
          <w:tcPr>
            <w:tcW w:type="dxa" w:w="3227"/>
            <w:gridSpan w:val="2"/>
          </w:tcPr>
          <w:p w:rsidRDefault="008F1AA5" w:rsidP="00A8153D" w:rsidR="008F1AA5" w:rsidRPr="002A37B5">
            <w:pPr>
              <w:jc w:val="center"/>
              <w:rPr>
                <w:rFonts w:cs="Times New Roman" w:hAnsi="Times New Roman" w:ascii="Times New Roman"/>
              </w:rPr>
            </w:pPr>
            <w:r w:rsidRPr="002A37B5">
              <w:rPr>
                <w:rFonts w:cs="Times New Roman" w:hAnsi="Times New Roman" w:ascii="Times New Roman"/>
              </w:rPr>
              <w:t>Republika Hrvatska</w:t>
            </w:r>
          </w:p>
          <w:p w:rsidRDefault="008F1AA5" w:rsidP="00A8153D" w:rsidR="008F1AA5" w:rsidRPr="002A37B5">
            <w:pPr>
              <w:jc w:val="center"/>
              <w:rPr>
                <w:rFonts w:cs="Times New Roman" w:hAnsi="Times New Roman" w:ascii="Times New Roman"/>
              </w:rPr>
            </w:pPr>
            <w:r w:rsidRPr="002A37B5">
              <w:rPr>
                <w:rFonts w:cs="Times New Roman" w:hAnsi="Times New Roman" w:ascii="Times New Roman"/>
              </w:rPr>
              <w:t>Trgovački sud u Zadru</w:t>
            </w:r>
          </w:p>
          <w:p w:rsidRDefault="008F1AA5" w:rsidP="00A8153D" w:rsidR="008F1AA5" w:rsidRPr="002A37B5">
            <w:pPr>
              <w:jc w:val="center"/>
              <w:rPr>
                <w:rFonts w:cs="Times New Roman" w:hAnsi="Times New Roman" w:ascii="Times New Roman"/>
              </w:rPr>
            </w:pPr>
            <w:r w:rsidRPr="002A37B5">
              <w:rPr>
                <w:rFonts w:cs="Times New Roman" w:hAnsi="Times New Roman" w:ascii="Times New Roman"/>
              </w:rPr>
              <w:t>Zadar, Dr. Franje Tuđmana 35</w:t>
            </w:r>
          </w:p>
        </w:tc>
      </w:tr>
    </w:tbl>
    <w:p w:rsidRDefault="00E022E9" w:rsidP="00281BC7" w:rsidR="00E022E9" w:rsidRPr="0006347A">
      <w:pPr>
        <w:rPr>
          <w:b/>
          <w:bCs/>
        </w:rPr>
      </w:pPr>
    </w:p>
    <w:p w:rsidRDefault="00C63971" w:rsidP="00281BC7" w:rsidR="00C63971" w:rsidRPr="0006347A">
      <w:pPr>
        <w:rPr>
          <w:bCs/>
        </w:rPr>
      </w:pPr>
    </w:p>
    <w:p w:rsidRDefault="00EF7C9A" w:rsidP="00EF7C9A" w:rsidR="00EF7C9A" w:rsidRPr="0006347A">
      <w:pPr>
        <w:jc w:val="center"/>
        <w:rPr>
          <w:bCs/>
        </w:rPr>
      </w:pPr>
      <w:r w:rsidRPr="0006347A">
        <w:rPr>
          <w:bCs/>
        </w:rPr>
        <w:t>R E P U B L I K A   H R V A T S K A</w:t>
      </w:r>
    </w:p>
    <w:p w:rsidRDefault="00281BC7" w:rsidP="00281BC7" w:rsidR="00281BC7" w:rsidRPr="0006347A">
      <w:pPr>
        <w:rPr>
          <w:bCs/>
        </w:rPr>
      </w:pPr>
      <w:r w:rsidRPr="0006347A">
        <w:rPr>
          <w:bCs/>
        </w:rPr>
        <w:tab/>
      </w:r>
      <w:r w:rsidRPr="0006347A">
        <w:rPr>
          <w:bCs/>
        </w:rPr>
        <w:tab/>
      </w:r>
      <w:r w:rsidRPr="0006347A">
        <w:rPr>
          <w:bCs/>
        </w:rPr>
        <w:tab/>
      </w:r>
      <w:r w:rsidRPr="0006347A">
        <w:rPr>
          <w:bCs/>
        </w:rPr>
        <w:tab/>
      </w:r>
      <w:r w:rsidRPr="0006347A">
        <w:rPr>
          <w:bCs/>
        </w:rPr>
        <w:tab/>
      </w:r>
    </w:p>
    <w:p w:rsidRDefault="00281BC7" w:rsidP="00281BC7" w:rsidR="00281BC7" w:rsidRPr="0006347A">
      <w:pPr>
        <w:jc w:val="center"/>
        <w:rPr>
          <w:bCs/>
        </w:rPr>
      </w:pPr>
      <w:r w:rsidRPr="0006347A">
        <w:rPr>
          <w:bCs/>
        </w:rPr>
        <w:t>R J E Š E N J E</w:t>
      </w:r>
    </w:p>
    <w:p w:rsidRDefault="00281BC7" w:rsidP="00281BC7" w:rsidR="00281BC7" w:rsidRPr="0006347A">
      <w:pPr>
        <w:jc w:val="center"/>
        <w:rPr>
          <w:b/>
        </w:rPr>
      </w:pPr>
    </w:p>
    <w:p w:rsidRDefault="003F076D" w:rsidP="005C4886" w:rsidR="00495E07" w:rsidRPr="0006347A">
      <w:pPr>
        <w:ind w:firstLine="708"/>
        <w:jc w:val="both"/>
      </w:pPr>
      <w:r w:rsidRPr="0006347A">
        <w:t xml:space="preserve">Trgovački sud u Zadru, po sutkinji Ani Markač, povodom prijedloga za otvaranje stečajnog postupka nad </w:t>
      </w:r>
      <w:r w:rsidR="002C16F5" w:rsidRPr="0006347A">
        <w:t xml:space="preserve">dužnikom </w:t>
      </w:r>
      <w:r w:rsidR="004E586E" w:rsidRPr="00A9248A">
        <w:t>INGA PRAONA j.d.o.o. za usluge i trgovinu, Zadar, Ulica Hrvatskog Sabora 42, OIB:17022689766</w:t>
      </w:r>
      <w:r w:rsidR="007C7A29" w:rsidRPr="0006347A">
        <w:t xml:space="preserve">, </w:t>
      </w:r>
      <w:r w:rsidRPr="0006347A">
        <w:t xml:space="preserve">dana </w:t>
      </w:r>
      <w:r w:rsidR="008F1AA5">
        <w:t>19. ožujka 2019.,</w:t>
      </w:r>
    </w:p>
    <w:p w:rsidRDefault="002C16F5" w:rsidP="005C4886" w:rsidR="002C16F5" w:rsidRPr="0006347A">
      <w:pPr>
        <w:ind w:firstLine="708"/>
        <w:jc w:val="both"/>
      </w:pPr>
    </w:p>
    <w:p w:rsidRDefault="00281BC7" w:rsidP="00281BC7" w:rsidR="00281BC7" w:rsidRPr="0006347A">
      <w:pPr>
        <w:jc w:val="center"/>
      </w:pPr>
      <w:r w:rsidRPr="0006347A">
        <w:t>r i j e š i o   j e</w:t>
      </w:r>
    </w:p>
    <w:p w:rsidRDefault="004B768C" w:rsidP="00EF7C9A" w:rsidR="004B768C" w:rsidRPr="0006347A">
      <w:pPr>
        <w:jc w:val="both"/>
      </w:pPr>
    </w:p>
    <w:p w:rsidRDefault="00777515" w:rsidP="003F076D" w:rsidR="00777515" w:rsidRPr="0006347A">
      <w:pPr>
        <w:pStyle w:val="Odlomakpopisa"/>
        <w:ind w:left="0"/>
        <w:jc w:val="both"/>
      </w:pPr>
      <w:r w:rsidRPr="0006347A">
        <w:t>I.</w:t>
      </w:r>
      <w:r w:rsidRPr="0006347A">
        <w:tab/>
      </w:r>
      <w:r w:rsidR="00B105A9" w:rsidRPr="0006347A">
        <w:t xml:space="preserve">Pozivaju se </w:t>
      </w:r>
      <w:r w:rsidR="003C0BEC" w:rsidRPr="0006347A">
        <w:t xml:space="preserve">osobe koje imaju pravni interes za provedbom stečajnog postupka nad </w:t>
      </w:r>
      <w:r w:rsidR="00B105A9" w:rsidRPr="0006347A">
        <w:t>dužnik</w:t>
      </w:r>
      <w:r w:rsidR="003C0BEC" w:rsidRPr="0006347A">
        <w:t>om</w:t>
      </w:r>
      <w:r w:rsidR="007C7A29" w:rsidRPr="0006347A">
        <w:t xml:space="preserve"> </w:t>
      </w:r>
      <w:r w:rsidR="004E586E" w:rsidRPr="00A9248A">
        <w:t>INGA PRAONA j.d.o.o. za usluge i trgovinu, Zadar, Ulica Hrvatskog Sabora 42, OIB:17022689766</w:t>
      </w:r>
      <w:r w:rsidR="0084555A" w:rsidRPr="0006347A">
        <w:t>,</w:t>
      </w:r>
      <w:r w:rsidR="00930179" w:rsidRPr="0006347A">
        <w:t xml:space="preserve"> </w:t>
      </w:r>
      <w:r w:rsidRPr="0006347A">
        <w:t>da u roku od 15 dana od isteka osmog dan</w:t>
      </w:r>
      <w:r w:rsidR="002C16F5" w:rsidRPr="0006347A">
        <w:t xml:space="preserve">a od objave ovog rješenja na </w:t>
      </w:r>
      <w:r w:rsidR="000E509D" w:rsidRPr="0006347A">
        <w:t xml:space="preserve">mrežnoj stranici </w:t>
      </w:r>
      <w:r w:rsidR="002C16F5" w:rsidRPr="0006347A">
        <w:t>e-O</w:t>
      </w:r>
      <w:r w:rsidRPr="0006347A">
        <w:t>glasn</w:t>
      </w:r>
      <w:r w:rsidR="000E509D" w:rsidRPr="0006347A">
        <w:t>a</w:t>
      </w:r>
      <w:r w:rsidRPr="0006347A">
        <w:t xml:space="preserve"> ploč</w:t>
      </w:r>
      <w:r w:rsidR="000E509D" w:rsidRPr="0006347A">
        <w:t>a</w:t>
      </w:r>
      <w:r w:rsidRPr="0006347A">
        <w:t xml:space="preserve"> sud</w:t>
      </w:r>
      <w:r w:rsidR="000E509D" w:rsidRPr="0006347A">
        <w:t>ov</w:t>
      </w:r>
      <w:r w:rsidRPr="0006347A">
        <w:t>a solidarno predujme iznos od</w:t>
      </w:r>
      <w:r w:rsidR="007C7A29" w:rsidRPr="0006347A">
        <w:t xml:space="preserve"> </w:t>
      </w:r>
      <w:r w:rsidR="004E586E">
        <w:t>21.650,00</w:t>
      </w:r>
      <w:r w:rsidR="000E509D" w:rsidRPr="0006347A">
        <w:t xml:space="preserve"> kn </w:t>
      </w:r>
      <w:r w:rsidRPr="0006347A">
        <w:t xml:space="preserve">potreban za pokriće troškova vođenja stečajnog postupka nad ovim dužnikom. </w:t>
      </w:r>
    </w:p>
    <w:p w:rsidRDefault="009149BF" w:rsidP="00777515" w:rsidR="009149BF" w:rsidRPr="0006347A">
      <w:pPr>
        <w:jc w:val="both"/>
      </w:pPr>
    </w:p>
    <w:p w:rsidRDefault="009149BF" w:rsidP="00EE2F8E" w:rsidR="009149BF" w:rsidRPr="0006347A">
      <w:pPr>
        <w:jc w:val="both"/>
      </w:pPr>
      <w:r w:rsidRPr="0006347A">
        <w:t>II.</w:t>
      </w:r>
      <w:r w:rsidRPr="0006347A">
        <w:tab/>
        <w:t>Uplata se ima izvršiti na depozitni račun ovog suda na broj: IBAN: HR43 2390 0011 3000 0085 7 s pozivom na broj odobrenja 05 221-</w:t>
      </w:r>
      <w:r w:rsidR="004E586E">
        <w:t>242</w:t>
      </w:r>
      <w:r w:rsidR="000E509D" w:rsidRPr="0006347A">
        <w:t>-</w:t>
      </w:r>
      <w:r w:rsidR="002272C8" w:rsidRPr="0006347A">
        <w:t>2018</w:t>
      </w:r>
      <w:r w:rsidR="00EE2F8E" w:rsidRPr="0006347A">
        <w:t>.</w:t>
      </w:r>
    </w:p>
    <w:p w:rsidRDefault="009149BF" w:rsidP="009149BF" w:rsidR="009149BF" w:rsidRPr="0006347A">
      <w:pPr>
        <w:jc w:val="both"/>
      </w:pPr>
    </w:p>
    <w:p w:rsidRDefault="009149BF" w:rsidP="00777515" w:rsidR="009149BF" w:rsidRPr="0006347A">
      <w:pPr>
        <w:jc w:val="both"/>
      </w:pPr>
      <w:r w:rsidRPr="0006347A">
        <w:t>III.</w:t>
      </w:r>
      <w:r w:rsidRPr="0006347A">
        <w:tab/>
        <w:t xml:space="preserve">Ukoliko </w:t>
      </w:r>
      <w:r w:rsidR="003C0BEC" w:rsidRPr="0006347A">
        <w:t xml:space="preserve">zainteresirane osobe </w:t>
      </w:r>
      <w:r w:rsidRPr="0006347A">
        <w:t>ne postup</w:t>
      </w:r>
      <w:r w:rsidR="003C0BEC" w:rsidRPr="0006347A">
        <w:t>e</w:t>
      </w:r>
      <w:r w:rsidRPr="0006347A">
        <w:t xml:space="preserve"> po nalogu suda iz točke </w:t>
      </w:r>
      <w:r w:rsidR="00777515" w:rsidRPr="0006347A">
        <w:t>II</w:t>
      </w:r>
      <w:r w:rsidRPr="0006347A">
        <w:t xml:space="preserve">. donijet će se rješenje o otvaranju i zaključenju stečajnog postupka. </w:t>
      </w:r>
    </w:p>
    <w:p w:rsidRDefault="0065585F" w:rsidP="009149BF" w:rsidR="0065585F" w:rsidRPr="0006347A">
      <w:pPr>
        <w:jc w:val="both"/>
      </w:pPr>
    </w:p>
    <w:p w:rsidRDefault="00B105A9" w:rsidP="00B105A9" w:rsidR="00B105A9" w:rsidRPr="0006347A">
      <w:pPr>
        <w:jc w:val="center"/>
      </w:pPr>
      <w:r w:rsidRPr="0006347A">
        <w:t>Obrazloženje</w:t>
      </w:r>
    </w:p>
    <w:p w:rsidRDefault="00B105A9" w:rsidP="00B105A9" w:rsidR="00B105A9" w:rsidRPr="0006347A"/>
    <w:p w:rsidRDefault="0006347A" w:rsidP="00D43ED3" w:rsidR="00433919">
      <w:pPr>
        <w:jc w:val="both"/>
      </w:pPr>
      <w:r>
        <w:tab/>
        <w:t>Privremena stečajna</w:t>
      </w:r>
      <w:r w:rsidR="00B105A9" w:rsidRPr="0006347A">
        <w:t xml:space="preserve"> upravitelj</w:t>
      </w:r>
      <w:r>
        <w:t xml:space="preserve">ica Marica Nekić, </w:t>
      </w:r>
      <w:r w:rsidR="00937F3C" w:rsidRPr="0006347A">
        <w:t>u izvješ</w:t>
      </w:r>
      <w:r w:rsidR="005A4D8F" w:rsidRPr="0006347A">
        <w:t>ću koje</w:t>
      </w:r>
      <w:r w:rsidR="00B25AD6" w:rsidRPr="0006347A">
        <w:t xml:space="preserve"> je dostavi</w:t>
      </w:r>
      <w:r>
        <w:t>la</w:t>
      </w:r>
      <w:r w:rsidR="00B25AD6" w:rsidRPr="0006347A">
        <w:t xml:space="preserve"> s</w:t>
      </w:r>
      <w:r w:rsidR="005A4D8F" w:rsidRPr="0006347A">
        <w:t>udu</w:t>
      </w:r>
      <w:r w:rsidR="00937F3C" w:rsidRPr="0006347A">
        <w:t xml:space="preserve"> </w:t>
      </w:r>
      <w:r w:rsidR="00435F38" w:rsidRPr="0006347A">
        <w:t>nave</w:t>
      </w:r>
      <w:r>
        <w:t>la</w:t>
      </w:r>
      <w:r w:rsidR="00435F38" w:rsidRPr="0006347A">
        <w:t xml:space="preserve"> </w:t>
      </w:r>
      <w:r w:rsidR="007C7A29" w:rsidRPr="0006347A">
        <w:t>je</w:t>
      </w:r>
      <w:r w:rsidR="008F1AA5">
        <w:t>,</w:t>
      </w:r>
      <w:r w:rsidR="007C7A29" w:rsidRPr="0006347A">
        <w:t xml:space="preserve"> </w:t>
      </w:r>
      <w:r w:rsidR="008F1AA5">
        <w:t>kako je stupila u kontakt sa zakonskom zastupnicom dužnika koja je izjavila da je dužnik pr</w:t>
      </w:r>
      <w:r w:rsidR="00433919">
        <w:t>estao s obavljanjem djelatnosti prije nekoliko mjeseci</w:t>
      </w:r>
      <w:r w:rsidR="008F1AA5">
        <w:t xml:space="preserve">, teškoće u poslovanju da su </w:t>
      </w:r>
      <w:r w:rsidR="00433919">
        <w:t xml:space="preserve">započele početkom 2018., kada je ista otišla na porođajni dopust, te nije uspjela sebi naći odgovarajuću zamjenu – osobu koja bi kvalitetno organizirala posao i vršila nadzor nad drugim zaposlenicima. Stečajni dužnik </w:t>
      </w:r>
      <w:r w:rsidR="008F1AA5">
        <w:t xml:space="preserve">da </w:t>
      </w:r>
      <w:r w:rsidR="00C12D64">
        <w:t>je u 2017. zapošljavao tri</w:t>
      </w:r>
      <w:r w:rsidR="00433919">
        <w:t xml:space="preserve"> radnika</w:t>
      </w:r>
      <w:r w:rsidR="008F1AA5">
        <w:t xml:space="preserve">, dok trenutno </w:t>
      </w:r>
      <w:r w:rsidR="00C12D64">
        <w:t xml:space="preserve">da zapošljava </w:t>
      </w:r>
      <w:r w:rsidR="00433919">
        <w:t xml:space="preserve">jednog </w:t>
      </w:r>
      <w:r w:rsidR="00C12D64">
        <w:t xml:space="preserve">radnika </w:t>
      </w:r>
      <w:r w:rsidR="00433919">
        <w:t xml:space="preserve">(radnica na porođajnom dopustu, čija primanja ne terete stečajnog dužnika. </w:t>
      </w:r>
    </w:p>
    <w:p w:rsidRDefault="00433919" w:rsidP="00D43ED3" w:rsidR="00433919">
      <w:pPr>
        <w:jc w:val="both"/>
      </w:pPr>
      <w:r>
        <w:tab/>
      </w:r>
      <w:r w:rsidR="008F1AA5">
        <w:t>Privremena stečajna upraviteljica nadalje je utvrdila da su f</w:t>
      </w:r>
      <w:r>
        <w:t>inancijska izvješća za 2016. i 2017. predana nadležnim institucijama. Dužnik da je imao otvoren žiro-račun kod OTP banke HRVATSKA d.d., koji je u neprekidnoj blokadi od sredine travnja 2018. Prema potvrdi FINA-e, na dan 12. srpnja 2018., iznos blokade iznosio je 27.499,26 kn</w:t>
      </w:r>
      <w:r w:rsidR="008F1AA5">
        <w:t>, a dužnik da je i dalje u blokadi. P</w:t>
      </w:r>
      <w:r w:rsidR="0006347A">
        <w:t xml:space="preserve">odneskom od </w:t>
      </w:r>
      <w:r>
        <w:t>12</w:t>
      </w:r>
      <w:r w:rsidR="0006347A">
        <w:t xml:space="preserve">. listopada 2018. od Općinskog suda u Zadru zatražila </w:t>
      </w:r>
      <w:r w:rsidR="008F1AA5">
        <w:t xml:space="preserve">je </w:t>
      </w:r>
      <w:r w:rsidR="0006347A">
        <w:t xml:space="preserve">očitovanje da li je stečajni dužnik vlasnik </w:t>
      </w:r>
      <w:r w:rsidR="008F1AA5">
        <w:t xml:space="preserve">nekretnina, ali do pisanja predmetnog </w:t>
      </w:r>
      <w:r w:rsidR="0006347A">
        <w:t xml:space="preserve">izvješća da nije dobila nikakvo očitovanje Općinskog suda u Zadru, Zemljišno knjižnog odjela. Međutim, stajališta je da ne postoji nikakva sumnja da bi stečajni dužnik bio vlasnik nekretnina. </w:t>
      </w:r>
      <w:r w:rsidR="008F1AA5">
        <w:t>Nadalje, S</w:t>
      </w:r>
      <w:r>
        <w:t>tanic</w:t>
      </w:r>
      <w:r w:rsidR="008F1AA5">
        <w:t>a</w:t>
      </w:r>
      <w:r>
        <w:t xml:space="preserve"> za tehnički pregled vozila, koja po novim propi</w:t>
      </w:r>
      <w:r w:rsidR="008F1AA5">
        <w:t>sima vodi evidenciju o vozilima</w:t>
      </w:r>
      <w:r>
        <w:t xml:space="preserve"> STP EURO DAUS d.d., Zadar, </w:t>
      </w:r>
      <w:r w:rsidR="008F1AA5">
        <w:t>privremenu stečajnu upraviteljicu</w:t>
      </w:r>
      <w:r w:rsidR="00C12D64">
        <w:t xml:space="preserve"> </w:t>
      </w:r>
      <w:r w:rsidR="008F1AA5">
        <w:t xml:space="preserve">je izvijestila da </w:t>
      </w:r>
      <w:r w:rsidR="008F1AA5">
        <w:lastRenderedPageBreak/>
        <w:t xml:space="preserve">dužnik </w:t>
      </w:r>
      <w:r>
        <w:t xml:space="preserve">nije evidentiran kao vlasnik motornih vozila. Kako nije postojala sumnja da bi stečajni dužnik bio vlasnik plovila, a radi racionalizacije troškova prethodnog postupka, nije zatraženo očitovanje Lučke kapetanije Zadar. Prema bruto bilanci, stanje na dan 31. prosinca 2017., stečajni dužnik </w:t>
      </w:r>
      <w:r w:rsidR="008F1AA5">
        <w:t xml:space="preserve">da </w:t>
      </w:r>
      <w:r>
        <w:t xml:space="preserve">nema iskazane materijalne imovine. </w:t>
      </w:r>
    </w:p>
    <w:p w:rsidRDefault="00433919" w:rsidP="008F1AA5" w:rsidR="0094352C">
      <w:pPr>
        <w:ind w:firstLine="708"/>
        <w:jc w:val="both"/>
      </w:pPr>
      <w:r>
        <w:t>Stečajni dužnik da ima iskazana novčana sredstva u blagajni u iznosu od 10.636,52 kn te potraživanja u iznosu od 17.520,00 kn. Prema iskazu zakonske zastupnice dužnika u prvom kvartalu 2018., a prije blokade žiro računa, gotovina je položena na žiro račun, a i naplaćena su potraživanja.</w:t>
      </w:r>
      <w:r w:rsidR="008F1AA5">
        <w:t xml:space="preserve"> </w:t>
      </w:r>
      <w:r w:rsidR="00E56FD0">
        <w:t xml:space="preserve">Prema bilanci, stanje na dan 31. prosinca 2017., dužnik ima iskazane ukupne obveze u iznosu </w:t>
      </w:r>
      <w:r w:rsidR="0094352C">
        <w:t>od 38.000,00 kn,</w:t>
      </w:r>
      <w:r w:rsidR="00E56FD0">
        <w:t xml:space="preserve"> a sastoje se od obveze prema dobavljačima, iznos od </w:t>
      </w:r>
      <w:r w:rsidR="0094352C">
        <w:t xml:space="preserve">21.200,00 kn te porezne doprinose, iznos od 16.800,00 kn.  Prema svjedočenju zakonske zastupnice stečajnog dužnika, osim ovrhe na novčanim sredstvima na žiro-računu, drugih ovršnih i/ili parničnih postupaka stečajni dužnik nema u tijeku, kako na aktivnoj tako i na pasivnoj strani. Zakonska zastupnica stečajnog dužnika da nije zainteresirana za obnovu i nastavak poslovanja. </w:t>
      </w:r>
    </w:p>
    <w:p w:rsidRDefault="00F269BE" w:rsidP="00D43ED3" w:rsidR="00713DC9" w:rsidRPr="0006347A">
      <w:pPr>
        <w:jc w:val="both"/>
      </w:pPr>
      <w:r w:rsidRPr="0006347A">
        <w:tab/>
        <w:t>Budući da su na strani dužnika ostvareni uvjeti z</w:t>
      </w:r>
      <w:r w:rsidR="008F1AA5">
        <w:t xml:space="preserve">a otvaranje stečajnog postupka </w:t>
      </w:r>
      <w:r w:rsidRPr="0006347A">
        <w:t xml:space="preserve">radi </w:t>
      </w:r>
      <w:r w:rsidR="008F1AA5">
        <w:t xml:space="preserve">nesposobnosti za plaćanje i </w:t>
      </w:r>
      <w:r w:rsidRPr="0006347A">
        <w:t xml:space="preserve">prezaduženosti, da dužnik nema uvjeta za nastavak poslovanja, kao ni dostatne imovine za </w:t>
      </w:r>
      <w:r w:rsidR="00D53244">
        <w:t xml:space="preserve">podmirenje minimalnih </w:t>
      </w:r>
      <w:r w:rsidRPr="0006347A">
        <w:t>troškov</w:t>
      </w:r>
      <w:r w:rsidR="00D53244">
        <w:t>a</w:t>
      </w:r>
      <w:r w:rsidRPr="0006347A">
        <w:t xml:space="preserve"> stečajnog postupka koje je privremen</w:t>
      </w:r>
      <w:r w:rsidR="00E56FD0">
        <w:t>a</w:t>
      </w:r>
      <w:r w:rsidRPr="0006347A">
        <w:t xml:space="preserve"> stečajn</w:t>
      </w:r>
      <w:r w:rsidR="00E56FD0">
        <w:t>a</w:t>
      </w:r>
      <w:r w:rsidRPr="0006347A">
        <w:t xml:space="preserve"> upravitelj</w:t>
      </w:r>
      <w:r w:rsidR="00E56FD0">
        <w:t>ica</w:t>
      </w:r>
      <w:r w:rsidRPr="0006347A">
        <w:t xml:space="preserve"> procijeni</w:t>
      </w:r>
      <w:r w:rsidR="00E56FD0">
        <w:t>la</w:t>
      </w:r>
      <w:r w:rsidRPr="0006347A">
        <w:t xml:space="preserve"> na iznos od </w:t>
      </w:r>
      <w:r w:rsidR="0094352C">
        <w:t>21.650,00</w:t>
      </w:r>
      <w:r w:rsidRPr="0006347A">
        <w:t xml:space="preserve"> kn, </w:t>
      </w:r>
      <w:r w:rsidR="00D53244">
        <w:t xml:space="preserve">a </w:t>
      </w:r>
      <w:r w:rsidRPr="0006347A">
        <w:t>koji se odnose na</w:t>
      </w:r>
      <w:r w:rsidR="0094352C">
        <w:t xml:space="preserve"> bruto nagradu stečajnom upravitelju (ukupni trošak) iznos od 12.000,00 kn, doprinos za zdravstveno osiguranje (7,5%), iznos od 900,00 kn, materijalni troškovi (uredski materijal, izrada pečata, otvaranje žiro-računa i dr.) iznos od 2.000,00 kn, računovodstvene usluge (500,00 kn/</w:t>
      </w:r>
      <w:proofErr w:type="spellStart"/>
      <w:r w:rsidR="0094352C">
        <w:t>mj</w:t>
      </w:r>
      <w:proofErr w:type="spellEnd"/>
      <w:r w:rsidR="0094352C">
        <w:t xml:space="preserve">+PDV), iznos od 3.750,00 kn, poštanski troškovi iznos od 500,00 kn, troškovi platnog prometa iznos od 500,00 kn, troškovi arhiviranja, iznos od 1.000,00 kn, ostali troškovi iznos od 1.000,00 kn te ostale usluge iznos od 1.000,00 kn, </w:t>
      </w:r>
      <w:r w:rsidR="00504B2D" w:rsidRPr="0006347A">
        <w:t>to je ist</w:t>
      </w:r>
      <w:r w:rsidR="00E56FD0">
        <w:t>a</w:t>
      </w:r>
      <w:r w:rsidR="00504B2D" w:rsidRPr="0006347A">
        <w:t xml:space="preserve"> predloži</w:t>
      </w:r>
      <w:r w:rsidR="00E56FD0">
        <w:t>la</w:t>
      </w:r>
      <w:r w:rsidR="00504B2D" w:rsidRPr="0006347A">
        <w:t xml:space="preserve"> da se </w:t>
      </w:r>
      <w:r w:rsidR="00D53244">
        <w:t xml:space="preserve">zainteresirane osobe </w:t>
      </w:r>
      <w:r w:rsidR="00504B2D" w:rsidRPr="0006347A">
        <w:t xml:space="preserve">pozovu na predujam troškova, a ukoliko isti ne uplate zatraženi predujam da se onda istovremeno otvori i zaključi stečajni postupak. </w:t>
      </w:r>
    </w:p>
    <w:p w:rsidRDefault="009149BF" w:rsidP="00CA7CC2" w:rsidR="0032111A" w:rsidRPr="0006347A">
      <w:pPr>
        <w:ind w:firstLine="708"/>
        <w:jc w:val="both"/>
      </w:pPr>
      <w:r w:rsidRPr="0006347A">
        <w:t>Člankom 132. st. 1. S</w:t>
      </w:r>
      <w:r w:rsidR="00777515" w:rsidRPr="0006347A">
        <w:t xml:space="preserve">tečajnog zakona </w:t>
      </w:r>
      <w:r w:rsidR="00EE5D31" w:rsidRPr="0006347A">
        <w:t xml:space="preserve">(Narodne novine broj 71/2015 i 104/2017) </w:t>
      </w:r>
      <w:r w:rsidRPr="0006347A">
        <w:t xml:space="preserve">propisano </w:t>
      </w:r>
      <w:r w:rsidR="00735214" w:rsidRPr="0006347A">
        <w:t xml:space="preserve">je, </w:t>
      </w:r>
      <w:r w:rsidRPr="0006347A">
        <w:t xml:space="preserve">da </w:t>
      </w:r>
      <w:r w:rsidR="003C0BEC" w:rsidRPr="0006347A">
        <w:t xml:space="preserve">ako prije otvaranja stečajnog postupka sud utvrdi da imovina dužnika koja bi ušla u stečajnu masu nije dovoljna ni za namirenje troškova tog postupka </w:t>
      </w:r>
      <w:r w:rsidR="00777515" w:rsidRPr="0006347A">
        <w:t>ili j</w:t>
      </w:r>
      <w:r w:rsidR="003C0BEC" w:rsidRPr="0006347A">
        <w:t xml:space="preserve">e neznatne vrijednosti, rješenjem će pozvati osobe koje imaju pravni interes za provedbom stečajnog postupka da u roku od 15 dana uplate predujam za namirenje troškova prethodnog </w:t>
      </w:r>
      <w:r w:rsidR="00FE1847" w:rsidRPr="0006347A">
        <w:t>i otvorenoga stečajnog postupka.</w:t>
      </w:r>
      <w:r w:rsidR="00CA7CC2" w:rsidRPr="0006347A">
        <w:t xml:space="preserve"> Nadalje, člankom 132. st. 2. Stečajnog zakona propisano je da ako osobe iz stavka 1. istog članka citiranog Zakona ne predujme zatraženi iznos, sud će donijeti rješenje o otvaranju i zaključenju stečajnog postupka. </w:t>
      </w:r>
    </w:p>
    <w:p w:rsidRDefault="0032111A" w:rsidP="00CA7CC2" w:rsidR="0032111A" w:rsidRPr="0006347A">
      <w:pPr>
        <w:ind w:firstLine="708"/>
        <w:jc w:val="both"/>
      </w:pPr>
      <w:r w:rsidRPr="0006347A">
        <w:t>U konkretnom</w:t>
      </w:r>
      <w:r w:rsidR="00E56FD0">
        <w:t xml:space="preserve"> slučaju iz izvješća privremen</w:t>
      </w:r>
      <w:r w:rsidR="0015065A">
        <w:t>e</w:t>
      </w:r>
      <w:r w:rsidR="00E56FD0">
        <w:t xml:space="preserve"> stečajn</w:t>
      </w:r>
      <w:r w:rsidR="0015065A">
        <w:t>e</w:t>
      </w:r>
      <w:r w:rsidRPr="0006347A">
        <w:t xml:space="preserve"> upravitelj</w:t>
      </w:r>
      <w:r w:rsidR="0015065A">
        <w:t>ice</w:t>
      </w:r>
      <w:r w:rsidRPr="0006347A">
        <w:t xml:space="preserve"> proizlazi da </w:t>
      </w:r>
      <w:r w:rsidR="00CA7CC2" w:rsidRPr="0006347A">
        <w:t>je dužnik prezadužen</w:t>
      </w:r>
      <w:r w:rsidR="0015065A">
        <w:t xml:space="preserve"> i nesposoban za plaćanje</w:t>
      </w:r>
      <w:r w:rsidR="00CA7CC2" w:rsidRPr="0006347A">
        <w:t xml:space="preserve">, da nema izgleda za nastavak poslovanja, kao i da ne postoji dostatna imovina za namirenje </w:t>
      </w:r>
      <w:r w:rsidR="0015065A">
        <w:t xml:space="preserve">troškova </w:t>
      </w:r>
      <w:r w:rsidR="00CA7CC2" w:rsidRPr="0006347A">
        <w:t xml:space="preserve">stečajnog postupka, a </w:t>
      </w:r>
      <w:r w:rsidRPr="0006347A">
        <w:t xml:space="preserve">koje je </w:t>
      </w:r>
      <w:r w:rsidR="0015065A">
        <w:t xml:space="preserve">ista </w:t>
      </w:r>
      <w:r w:rsidRPr="0006347A">
        <w:t xml:space="preserve"> procijeni</w:t>
      </w:r>
      <w:r w:rsidR="0015065A">
        <w:t>la</w:t>
      </w:r>
      <w:r w:rsidRPr="0006347A">
        <w:t xml:space="preserve"> na iznos od </w:t>
      </w:r>
      <w:r w:rsidR="0015065A">
        <w:t>21.650,00</w:t>
      </w:r>
      <w:r w:rsidR="00EE5D31" w:rsidRPr="0006347A">
        <w:t>kn</w:t>
      </w:r>
      <w:r w:rsidRPr="0006347A">
        <w:t>.</w:t>
      </w:r>
    </w:p>
    <w:p w:rsidRDefault="000966E6" w:rsidP="000966E6" w:rsidR="000966E6" w:rsidRPr="0006347A">
      <w:pPr>
        <w:ind w:firstLine="708"/>
        <w:jc w:val="both"/>
      </w:pPr>
      <w:r w:rsidRPr="0006347A">
        <w:t>Uzimajući u obzir naprijed navedeno to je u smislu čl. 132. st. 1. Stečajnog zakona odlučeno kao u izreci ovog rješenja.</w:t>
      </w:r>
    </w:p>
    <w:p w:rsidRDefault="0032111A" w:rsidP="000966E6" w:rsidR="0032111A" w:rsidRPr="0006347A">
      <w:pPr>
        <w:jc w:val="both"/>
      </w:pPr>
    </w:p>
    <w:p w:rsidRDefault="008F3AD6" w:rsidP="005D10C6" w:rsidR="008F03DE" w:rsidRPr="0006347A">
      <w:pPr>
        <w:jc w:val="center"/>
      </w:pPr>
      <w:r w:rsidRPr="0006347A">
        <w:t>U Zadru</w:t>
      </w:r>
      <w:r w:rsidR="00546154" w:rsidRPr="0006347A">
        <w:t xml:space="preserve"> </w:t>
      </w:r>
      <w:r w:rsidR="0015065A">
        <w:t xml:space="preserve">19. ožujka 2019. </w:t>
      </w:r>
      <w:r w:rsidR="00B25AD6" w:rsidRPr="0006347A">
        <w:t xml:space="preserve"> </w:t>
      </w:r>
      <w:r w:rsidR="004E7E9B" w:rsidRPr="0006347A">
        <w:t xml:space="preserve"> </w:t>
      </w:r>
    </w:p>
    <w:p w:rsidRDefault="00FE1847" w:rsidP="0055636D" w:rsidR="00FE1847" w:rsidRPr="0006347A">
      <w:pPr>
        <w:jc w:val="both"/>
      </w:pPr>
    </w:p>
    <w:p w:rsidRDefault="00860694" w:rsidP="00860694" w:rsidR="00860694">
      <w:r>
        <w:t xml:space="preserve">Za točnost </w:t>
      </w:r>
      <w:proofErr w:type="spellStart"/>
      <w:r>
        <w:t>otpravka</w:t>
      </w:r>
      <w:proofErr w:type="spellEnd"/>
      <w:r>
        <w:t xml:space="preserve"> – ovlaštena službenica                                                  </w:t>
      </w:r>
      <w:r>
        <w:tab/>
        <w:t xml:space="preserve">        Sutkinja</w:t>
      </w:r>
    </w:p>
    <w:p w:rsidRDefault="00860694" w:rsidP="00860694" w:rsidR="00860694">
      <w:r>
        <w:t>Martina Kalmeta</w:t>
      </w:r>
      <w:r>
        <w:tab/>
      </w:r>
      <w:r>
        <w:tab/>
      </w:r>
      <w:r>
        <w:tab/>
      </w:r>
      <w:r>
        <w:tab/>
      </w:r>
      <w:r>
        <w:tab/>
      </w:r>
      <w:r>
        <w:tab/>
      </w:r>
      <w:r>
        <w:tab/>
      </w:r>
      <w:r>
        <w:tab/>
        <w:t xml:space="preserve">     Ana Markač, v.r.</w:t>
      </w:r>
    </w:p>
    <w:p w:rsidRDefault="00B67F0A" w:rsidP="00C63971" w:rsidR="00B67F0A" w:rsidRPr="0006347A"/>
    <w:p w:rsidRDefault="006439D9" w:rsidP="0065585F" w:rsidR="00C63971" w:rsidRPr="0006347A">
      <w:pPr>
        <w:jc w:val="both"/>
      </w:pPr>
      <w:r w:rsidRPr="0006347A">
        <w:t xml:space="preserve">POUKA O PRAVNOM LIJEKU: </w:t>
      </w:r>
    </w:p>
    <w:p w:rsidRDefault="00C63971" w:rsidP="0065585F" w:rsidR="00C63971" w:rsidRPr="0006347A">
      <w:pPr>
        <w:jc w:val="both"/>
      </w:pPr>
      <w:r w:rsidRPr="0006347A">
        <w:t>Protiv ovog rješenja dopuštena je žalba</w:t>
      </w:r>
      <w:r w:rsidR="00B25AD6" w:rsidRPr="0006347A">
        <w:t xml:space="preserve"> koja se </w:t>
      </w:r>
      <w:r w:rsidRPr="0006347A">
        <w:t xml:space="preserve">podnosi Visokom trgovačkom sudu Republike Hrvatske putem ovog suda, u roku od 8 (osam) dana od isteka osmog dana od objave ovog rješenja na </w:t>
      </w:r>
      <w:r w:rsidR="00B25AD6" w:rsidRPr="0006347A">
        <w:t>mrežnoj stranici e-O</w:t>
      </w:r>
      <w:r w:rsidRPr="0006347A">
        <w:t>glasn</w:t>
      </w:r>
      <w:r w:rsidR="00B25AD6" w:rsidRPr="0006347A">
        <w:t xml:space="preserve">a ploča sudova </w:t>
      </w:r>
      <w:r w:rsidRPr="0006347A">
        <w:t xml:space="preserve">u 2 (dva) istovjetna primjeraka. </w:t>
      </w:r>
    </w:p>
    <w:p w:rsidRDefault="00C63971" w:rsidP="00C63971" w:rsidR="00C63971" w:rsidRPr="0006347A"/>
    <w:p w:rsidRDefault="00FE1847" w:rsidP="00C63971" w:rsidR="00FE1847" w:rsidRPr="0006347A"/>
    <w:p w:rsidRDefault="00C63971" w:rsidP="00C63971" w:rsidR="00C63971" w:rsidRPr="0006347A">
      <w:r w:rsidRPr="0006347A">
        <w:lastRenderedPageBreak/>
        <w:t xml:space="preserve">Dostaviti: </w:t>
      </w:r>
    </w:p>
    <w:p w:rsidRDefault="00E56FD0" w:rsidP="005D10C6" w:rsidR="00C63971" w:rsidRPr="0006347A">
      <w:r>
        <w:t>- privremenoj stečajnoj</w:t>
      </w:r>
      <w:r w:rsidR="00C63971" w:rsidRPr="0006347A">
        <w:t xml:space="preserve"> upra</w:t>
      </w:r>
      <w:r>
        <w:t>viteljici</w:t>
      </w:r>
      <w:r w:rsidR="00AC71C7" w:rsidRPr="0006347A">
        <w:t xml:space="preserve"> </w:t>
      </w:r>
      <w:r>
        <w:t>Marici Nekić iz Zadra</w:t>
      </w:r>
      <w:r w:rsidR="00CA7CC2" w:rsidRPr="0006347A">
        <w:t xml:space="preserve"> </w:t>
      </w:r>
    </w:p>
    <w:p w:rsidRDefault="00B25AD6" w:rsidP="00C63971" w:rsidR="00C63971" w:rsidRPr="0006347A">
      <w:r w:rsidRPr="0006347A">
        <w:t>- e-O</w:t>
      </w:r>
      <w:r w:rsidR="00C63971" w:rsidRPr="0006347A">
        <w:t>glasna ploča</w:t>
      </w:r>
      <w:r w:rsidRPr="0006347A">
        <w:t xml:space="preserve"> sudova</w:t>
      </w:r>
    </w:p>
    <w:p w:rsidRDefault="00C63971" w:rsidP="00C63971" w:rsidR="00C63971" w:rsidRPr="0006347A">
      <w:r w:rsidRPr="0006347A">
        <w:t>- računovodstvo suda</w:t>
      </w:r>
    </w:p>
    <w:p w:rsidRDefault="00C63971" w:rsidP="00B105A9" w:rsidR="00842CEB" w:rsidRPr="0006347A">
      <w:r w:rsidRPr="0006347A">
        <w:t>- u spis</w:t>
      </w:r>
    </w:p>
    <w:sectPr w:rsidSect="0000251D" w:rsidR="00842CEB" w:rsidRPr="0006347A">
      <w:headerReference w:type="default" r:id="rId11"/>
      <w:headerReference w:type="first" r:id="rId12"/>
      <w:pgSz w:h="16838" w:w="11906"/>
      <w:pgMar w:gutter="0" w:footer="708" w:header="708" w:left="1417" w:bottom="1135" w:right="1417" w:top="113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7713B" w:rsidP="009C0FF2" w:rsidR="0017713B">
      <w:r>
        <w:separator/>
      </w:r>
    </w:p>
  </w:endnote>
  <w:endnote w:id="0" w:type="continuationSeparator">
    <w:p w:rsidRDefault="0017713B" w:rsidP="009C0FF2" w:rsidR="0017713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7713B" w:rsidP="009C0FF2" w:rsidR="0017713B">
      <w:r>
        <w:separator/>
      </w:r>
    </w:p>
  </w:footnote>
  <w:footnote w:id="0" w:type="continuationSeparator">
    <w:p w:rsidRDefault="0017713B" w:rsidP="009C0FF2" w:rsidR="0017713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78032016"/>
      <w:docPartObj>
        <w:docPartGallery w:val="Page Numbers (Top of Page)"/>
        <w:docPartUnique/>
      </w:docPartObj>
    </w:sdtPr>
    <w:sdtEndPr/>
    <w:sdtContent>
      <w:p w:rsidRDefault="004E7E9B" w:rsidP="002272C8" w:rsidR="002272C8" w:rsidRPr="00C170F5">
        <w:pPr>
          <w:pStyle w:val="Zaglavlje"/>
          <w:jc w:val="right"/>
        </w:pPr>
        <w:r>
          <w:tab/>
        </w:r>
        <w:r>
          <w:tab/>
        </w:r>
        <w:r w:rsidR="002272C8">
          <w:t>Poslovni broj: 2 St-</w:t>
        </w:r>
        <w:r w:rsidR="004E586E">
          <w:t>242</w:t>
        </w:r>
        <w:r w:rsidR="0006347A">
          <w:t>/2018-23</w:t>
        </w:r>
      </w:p>
      <w:p w:rsidRDefault="00860694" w:rsidP="000E509D" w:rsidR="009C0FF2">
        <w:pPr>
          <w:pStyle w:val="Zaglavlje"/>
          <w:jc w:val="right"/>
        </w:pPr>
      </w:p>
    </w:sdtContent>
  </w:sdt>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170F5" w:rsidP="00C170F5" w:rsidR="00E022E9" w:rsidRPr="00C170F5">
    <w:pPr>
      <w:pStyle w:val="Zaglavlje"/>
      <w:jc w:val="right"/>
    </w:pPr>
    <w:r>
      <w:t>P</w:t>
    </w:r>
    <w:r w:rsidR="00553C62">
      <w:t>oslovni broj: 2 St-</w:t>
    </w:r>
    <w:r w:rsidR="004E586E">
      <w:t>242</w:t>
    </w:r>
    <w:r w:rsidR="007C7A29">
      <w:t>/</w:t>
    </w:r>
    <w:r w:rsidR="008F1AA5">
      <w:t>2018-23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945078"/>
    <w:multiLevelType w:val="hybridMultilevel"/>
    <w:tmpl w:val="8F0C29D4"/>
    <w:lvl w:tplc="9724DFF0"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7C44B86"/>
    <w:multiLevelType w:val="hybridMultilevel"/>
    <w:tmpl w:val="1946EAFC"/>
    <w:lvl w:tplc="041A0013" w:ilvl="0">
      <w:start w:val="1"/>
      <w:numFmt w:val="upperRoman"/>
      <w:lvlText w:val="%1."/>
      <w:lvlJc w:val="right"/>
      <w:pPr>
        <w:tabs>
          <w:tab w:pos="885" w:val="num"/>
        </w:tabs>
        <w:ind w:hanging="180" w:left="88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
    <w:nsid w:val="316063E5"/>
    <w:multiLevelType w:val="hybridMultilevel"/>
    <w:tmpl w:val="43DA5638"/>
    <w:lvl w:tplc="26003EF2"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45BA28C1"/>
    <w:multiLevelType w:val="hybridMultilevel"/>
    <w:tmpl w:val="1AA44C32"/>
    <w:lvl w:tplc="0952EDEC" w:ilvl="0">
      <w:start w:val="1"/>
      <w:numFmt w:val="decimal"/>
      <w:lvlText w:val="%1."/>
      <w:lvlJc w:val="left"/>
      <w:pPr>
        <w:ind w:hanging="360" w:left="90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abstractNum w:abstractNumId="4">
    <w:nsid w:val="600D14B8"/>
    <w:multiLevelType w:val="hybridMultilevel"/>
    <w:tmpl w:val="47948D82"/>
    <w:lvl w:tplc="BDBC7FA4"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5">
    <w:nsid w:val="634A61C2"/>
    <w:multiLevelType w:val="hybridMultilevel"/>
    <w:tmpl w:val="CA36EEFE"/>
    <w:lvl w:tplc="34948BFC" w:ilvl="0">
      <w:start w:val="1"/>
      <w:numFmt w:val="bullet"/>
      <w:lvlText w:val="-"/>
      <w:lvlJc w:val="left"/>
      <w:pPr>
        <w:ind w:hanging="360" w:left="720"/>
      </w:pPr>
      <w:rPr>
        <w:rFonts w:eastAsia="Times New Roman" w:hAnsi="Times New Roman" w:ascii="Times New Roman" w:hint="default"/>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7CC736B7"/>
    <w:multiLevelType w:val="hybridMultilevel"/>
    <w:tmpl w:val="B2505046"/>
    <w:lvl w:tplc="36C45B44" w:ilvl="0">
      <w:start w:val="1"/>
      <w:numFmt w:val="upperRoman"/>
      <w:lvlText w:val="%1."/>
      <w:lvlJc w:val="left"/>
      <w:pPr>
        <w:ind w:hanging="720" w:left="180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num w:numId="1">
    <w:abstractNumId w:val="2"/>
  </w:num>
  <w:num w:numId="2">
    <w:abstractNumId w:val="0"/>
  </w:num>
  <w:num w:numId="3">
    <w:abstractNumId w:val="3"/>
  </w:num>
  <w:num w:numId="4">
    <w:abstractNumId w:val="4"/>
  </w:num>
  <w:num w:numId="5">
    <w:abstractNumId w:val="5"/>
  </w:num>
  <w:num w:numId="6">
    <w:abstractNumId w:val="1"/>
  </w:num>
  <w:num w:numId="7">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stylePaneFormatFilter w:val="3F01"/>
  <w:defaultTabStop w:val="708"/>
  <w:hyphenationZone w:val="425"/>
  <w:characterSpacingControl w:val="doNotCompress"/>
  <w:hdrShapeDefaults>
    <o:shapedefaults v:ext="edit" spidmax="3276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81BC7"/>
    <w:rsid w:val="0000251D"/>
    <w:rsid w:val="00026411"/>
    <w:rsid w:val="00036544"/>
    <w:rsid w:val="0006347A"/>
    <w:rsid w:val="00077BD9"/>
    <w:rsid w:val="0008053D"/>
    <w:rsid w:val="00085A0D"/>
    <w:rsid w:val="000966E6"/>
    <w:rsid w:val="000E509D"/>
    <w:rsid w:val="0013102B"/>
    <w:rsid w:val="0015065A"/>
    <w:rsid w:val="0017713B"/>
    <w:rsid w:val="00183904"/>
    <w:rsid w:val="001840A0"/>
    <w:rsid w:val="001A363B"/>
    <w:rsid w:val="001C2F3F"/>
    <w:rsid w:val="001C347E"/>
    <w:rsid w:val="0020672D"/>
    <w:rsid w:val="002272C8"/>
    <w:rsid w:val="00243782"/>
    <w:rsid w:val="002638DB"/>
    <w:rsid w:val="00276300"/>
    <w:rsid w:val="00281BC7"/>
    <w:rsid w:val="002B0C58"/>
    <w:rsid w:val="002C16F5"/>
    <w:rsid w:val="002D40ED"/>
    <w:rsid w:val="002E0474"/>
    <w:rsid w:val="003024D4"/>
    <w:rsid w:val="0032111A"/>
    <w:rsid w:val="00323F63"/>
    <w:rsid w:val="00342210"/>
    <w:rsid w:val="00342BE6"/>
    <w:rsid w:val="003A2B27"/>
    <w:rsid w:val="003C0BEC"/>
    <w:rsid w:val="003C6DA5"/>
    <w:rsid w:val="003D6848"/>
    <w:rsid w:val="003E7B35"/>
    <w:rsid w:val="003F076D"/>
    <w:rsid w:val="004019CA"/>
    <w:rsid w:val="00420945"/>
    <w:rsid w:val="00433919"/>
    <w:rsid w:val="00435F38"/>
    <w:rsid w:val="00446F27"/>
    <w:rsid w:val="00453E80"/>
    <w:rsid w:val="004676BD"/>
    <w:rsid w:val="00474A81"/>
    <w:rsid w:val="0048206E"/>
    <w:rsid w:val="00495E07"/>
    <w:rsid w:val="004B768C"/>
    <w:rsid w:val="004C5C40"/>
    <w:rsid w:val="004E586E"/>
    <w:rsid w:val="004E7E9B"/>
    <w:rsid w:val="004F1515"/>
    <w:rsid w:val="00504B2D"/>
    <w:rsid w:val="00515656"/>
    <w:rsid w:val="00524F42"/>
    <w:rsid w:val="00546154"/>
    <w:rsid w:val="005523B8"/>
    <w:rsid w:val="00553C62"/>
    <w:rsid w:val="0055636D"/>
    <w:rsid w:val="005A4D8F"/>
    <w:rsid w:val="005C4886"/>
    <w:rsid w:val="005D10C6"/>
    <w:rsid w:val="005D4DA1"/>
    <w:rsid w:val="005E069A"/>
    <w:rsid w:val="00605180"/>
    <w:rsid w:val="0062651C"/>
    <w:rsid w:val="006439D9"/>
    <w:rsid w:val="00651D67"/>
    <w:rsid w:val="0065585F"/>
    <w:rsid w:val="00665069"/>
    <w:rsid w:val="00667560"/>
    <w:rsid w:val="006740E8"/>
    <w:rsid w:val="0068262D"/>
    <w:rsid w:val="006A3E71"/>
    <w:rsid w:val="006A6847"/>
    <w:rsid w:val="006B4F5A"/>
    <w:rsid w:val="007002A2"/>
    <w:rsid w:val="00713DC9"/>
    <w:rsid w:val="007239D9"/>
    <w:rsid w:val="00735214"/>
    <w:rsid w:val="0074396A"/>
    <w:rsid w:val="00761C14"/>
    <w:rsid w:val="00766A92"/>
    <w:rsid w:val="00777515"/>
    <w:rsid w:val="007B6657"/>
    <w:rsid w:val="007C49E9"/>
    <w:rsid w:val="007C6436"/>
    <w:rsid w:val="007C75BF"/>
    <w:rsid w:val="007C7A29"/>
    <w:rsid w:val="007F26FC"/>
    <w:rsid w:val="007F7E88"/>
    <w:rsid w:val="008412C8"/>
    <w:rsid w:val="00842CEB"/>
    <w:rsid w:val="0084348D"/>
    <w:rsid w:val="0084555A"/>
    <w:rsid w:val="00860694"/>
    <w:rsid w:val="008F03DE"/>
    <w:rsid w:val="008F1AA5"/>
    <w:rsid w:val="008F3AD6"/>
    <w:rsid w:val="008F704D"/>
    <w:rsid w:val="009068CC"/>
    <w:rsid w:val="009149BF"/>
    <w:rsid w:val="00930179"/>
    <w:rsid w:val="00937F3C"/>
    <w:rsid w:val="0094352C"/>
    <w:rsid w:val="009A7998"/>
    <w:rsid w:val="009B4456"/>
    <w:rsid w:val="009C0FF2"/>
    <w:rsid w:val="009D7950"/>
    <w:rsid w:val="009F62F2"/>
    <w:rsid w:val="00A27551"/>
    <w:rsid w:val="00A31373"/>
    <w:rsid w:val="00A3707A"/>
    <w:rsid w:val="00A5292A"/>
    <w:rsid w:val="00A84D8B"/>
    <w:rsid w:val="00A859DA"/>
    <w:rsid w:val="00AC71C7"/>
    <w:rsid w:val="00AE39FE"/>
    <w:rsid w:val="00B105A9"/>
    <w:rsid w:val="00B25AD6"/>
    <w:rsid w:val="00B310F0"/>
    <w:rsid w:val="00B45E09"/>
    <w:rsid w:val="00B67F0A"/>
    <w:rsid w:val="00B81F96"/>
    <w:rsid w:val="00B83103"/>
    <w:rsid w:val="00BB4F73"/>
    <w:rsid w:val="00BE2B75"/>
    <w:rsid w:val="00BE4FB8"/>
    <w:rsid w:val="00BE6E59"/>
    <w:rsid w:val="00BF6D04"/>
    <w:rsid w:val="00C12D64"/>
    <w:rsid w:val="00C170F5"/>
    <w:rsid w:val="00C30170"/>
    <w:rsid w:val="00C63971"/>
    <w:rsid w:val="00C85781"/>
    <w:rsid w:val="00C9120F"/>
    <w:rsid w:val="00CA7CC2"/>
    <w:rsid w:val="00CD15E5"/>
    <w:rsid w:val="00D43ED3"/>
    <w:rsid w:val="00D53244"/>
    <w:rsid w:val="00D94E00"/>
    <w:rsid w:val="00DD32D1"/>
    <w:rsid w:val="00E022E9"/>
    <w:rsid w:val="00E3667A"/>
    <w:rsid w:val="00E36A3E"/>
    <w:rsid w:val="00E56FD0"/>
    <w:rsid w:val="00E97ABD"/>
    <w:rsid w:val="00EB3FAB"/>
    <w:rsid w:val="00EE2F8E"/>
    <w:rsid w:val="00EE5D31"/>
    <w:rsid w:val="00EF7C9A"/>
    <w:rsid w:val="00F269BE"/>
    <w:rsid w:val="00F753A9"/>
    <w:rsid w:val="00FC445C"/>
    <w:rsid w:val="00FC77F7"/>
    <w:rsid w:val="00FE1847"/>
    <w:rsid w:val="00FF2FC3"/>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81BC7"/>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665069"/>
    <w:rPr>
      <w:rFonts w:cs="Tahoma" w:hAnsi="Tahoma" w:ascii="Tahoma"/>
      <w:sz w:val="16"/>
      <w:szCs w:val="16"/>
    </w:rPr>
  </w:style>
  <w:style w:styleId="Zaglavlje" w:type="paragraph">
    <w:name w:val="header"/>
    <w:basedOn w:val="Normal"/>
    <w:link w:val="ZaglavljeChar"/>
    <w:uiPriority w:val="99"/>
    <w:rsid w:val="009C0FF2"/>
    <w:pPr>
      <w:tabs>
        <w:tab w:pos="4536" w:val="center"/>
        <w:tab w:pos="9072" w:val="right"/>
      </w:tabs>
    </w:pPr>
  </w:style>
  <w:style w:customStyle="true" w:styleId="ZaglavljeChar" w:type="character">
    <w:name w:val="Zaglavlje Char"/>
    <w:basedOn w:val="Zadanifontodlomka"/>
    <w:link w:val="Zaglavlje"/>
    <w:uiPriority w:val="99"/>
    <w:rsid w:val="009C0FF2"/>
    <w:rPr>
      <w:sz w:val="24"/>
      <w:szCs w:val="24"/>
    </w:rPr>
  </w:style>
  <w:style w:styleId="Podnoje" w:type="paragraph">
    <w:name w:val="footer"/>
    <w:basedOn w:val="Normal"/>
    <w:link w:val="PodnojeChar"/>
    <w:rsid w:val="009C0FF2"/>
    <w:pPr>
      <w:tabs>
        <w:tab w:pos="4536" w:val="center"/>
        <w:tab w:pos="9072" w:val="right"/>
      </w:tabs>
    </w:pPr>
  </w:style>
  <w:style w:customStyle="true" w:styleId="PodnojeChar" w:type="character">
    <w:name w:val="Podnožje Char"/>
    <w:basedOn w:val="Zadanifontodlomka"/>
    <w:link w:val="Podnoje"/>
    <w:rsid w:val="009C0FF2"/>
    <w:rPr>
      <w:sz w:val="24"/>
      <w:szCs w:val="24"/>
    </w:rPr>
  </w:style>
  <w:style w:styleId="Odlomakpopisa" w:type="paragraph">
    <w:name w:val="List Paragraph"/>
    <w:basedOn w:val="Normal"/>
    <w:uiPriority w:val="34"/>
    <w:qFormat/>
    <w:rsid w:val="006A6847"/>
    <w:pPr>
      <w:ind w:left="720"/>
      <w:contextualSpacing/>
    </w:pPr>
  </w:style>
  <w:style w:styleId="Tijeloteksta" w:type="paragraph">
    <w:name w:val="Body Text"/>
    <w:basedOn w:val="Normal"/>
    <w:link w:val="TijelotekstaChar"/>
    <w:unhideWhenUsed/>
    <w:rsid w:val="00E022E9"/>
    <w:pPr>
      <w:jc w:val="both"/>
    </w:pPr>
    <w:rPr>
      <w:szCs w:val="20"/>
    </w:rPr>
  </w:style>
  <w:style w:customStyle="true" w:styleId="TijelotekstaChar" w:type="character">
    <w:name w:val="Tijelo teksta Char"/>
    <w:basedOn w:val="Zadanifontodlomka"/>
    <w:link w:val="Tijeloteksta"/>
    <w:rsid w:val="00E022E9"/>
    <w:rPr>
      <w:sz w:val="24"/>
    </w:rPr>
  </w:style>
  <w:style w:styleId="Reetkatablice" w:type="table">
    <w:name w:val="Table Grid"/>
    <w:basedOn w:val="Obinatablica"/>
    <w:uiPriority w:val="59"/>
    <w:rsid w:val="008F1AA5"/>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860694"/>
    <w:rPr>
      <w:color w:val="808080"/>
      <w:bdr w:space="0" w:sz="0" w:color="auto" w:val="none"/>
      <w:shd w:fill="auto" w:color="auto" w:val="clear"/>
    </w:rPr>
  </w:style>
  <w:style w:customStyle="true" w:styleId="eSPISCCParagraphDefaultFont" w:type="character">
    <w:name w:val="eSPIS_CC_Paragraph Default Font"/>
    <w:basedOn w:val="Zadanifontodlomka"/>
    <w:rsid w:val="00860694"/>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860694"/>
    <w:rPr>
      <w:b/>
      <w:bdr w:space="0" w:sz="0" w:color="auto" w:val="none"/>
      <w:shd w:fill="FFFFCC" w:color="auto" w:val="clear"/>
      <w:lang w:val="hr-HR"/>
    </w:rPr>
  </w:style>
  <w:style w:customStyle="true" w:styleId="PozadinaSvijetloCrvena" w:type="character">
    <w:name w:val="Pozadina_SvijetloCrvena"/>
    <w:basedOn w:val="eSPISCCParagraphDefaultFont"/>
    <w:rsid w:val="00860694"/>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860694"/>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81BC7"/>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665069"/>
    <w:rPr>
      <w:rFonts w:ascii="Tahoma" w:cs="Tahoma" w:hAnsi="Tahoma"/>
      <w:sz w:val="16"/>
      <w:szCs w:val="16"/>
    </w:rPr>
  </w:style>
  <w:style w:styleId="Zaglavlje" w:type="paragraph">
    <w:name w:val="header"/>
    <w:basedOn w:val="Normal"/>
    <w:link w:val="ZaglavljeChar"/>
    <w:uiPriority w:val="99"/>
    <w:rsid w:val="009C0FF2"/>
    <w:pPr>
      <w:tabs>
        <w:tab w:pos="4536" w:val="center"/>
        <w:tab w:pos="9072" w:val="right"/>
      </w:tabs>
    </w:pPr>
  </w:style>
  <w:style w:customStyle="1" w:styleId="ZaglavljeChar" w:type="character">
    <w:name w:val="Zaglavlje Char"/>
    <w:basedOn w:val="Zadanifontodlomka"/>
    <w:link w:val="Zaglavlje"/>
    <w:uiPriority w:val="99"/>
    <w:rsid w:val="009C0FF2"/>
    <w:rPr>
      <w:sz w:val="24"/>
      <w:szCs w:val="24"/>
    </w:rPr>
  </w:style>
  <w:style w:styleId="Podnoje" w:type="paragraph">
    <w:name w:val="footer"/>
    <w:basedOn w:val="Normal"/>
    <w:link w:val="PodnojeChar"/>
    <w:rsid w:val="009C0FF2"/>
    <w:pPr>
      <w:tabs>
        <w:tab w:pos="4536" w:val="center"/>
        <w:tab w:pos="9072" w:val="right"/>
      </w:tabs>
    </w:pPr>
  </w:style>
  <w:style w:customStyle="1" w:styleId="PodnojeChar" w:type="character">
    <w:name w:val="Podnožje Char"/>
    <w:basedOn w:val="Zadanifontodlomka"/>
    <w:link w:val="Podnoje"/>
    <w:rsid w:val="009C0FF2"/>
    <w:rPr>
      <w:sz w:val="24"/>
      <w:szCs w:val="24"/>
    </w:rPr>
  </w:style>
  <w:style w:styleId="Odlomakpopisa" w:type="paragraph">
    <w:name w:val="List Paragraph"/>
    <w:basedOn w:val="Normal"/>
    <w:uiPriority w:val="34"/>
    <w:qFormat/>
    <w:rsid w:val="006A6847"/>
    <w:pPr>
      <w:ind w:left="720"/>
      <w:contextualSpacing/>
    </w:pPr>
  </w:style>
  <w:style w:styleId="Tijeloteksta" w:type="paragraph">
    <w:name w:val="Body Text"/>
    <w:basedOn w:val="Normal"/>
    <w:link w:val="TijelotekstaChar"/>
    <w:unhideWhenUsed/>
    <w:rsid w:val="00E022E9"/>
    <w:pPr>
      <w:jc w:val="both"/>
    </w:pPr>
    <w:rPr>
      <w:szCs w:val="20"/>
    </w:rPr>
  </w:style>
  <w:style w:customStyle="1" w:styleId="TijelotekstaChar" w:type="character">
    <w:name w:val="Tijelo teksta Char"/>
    <w:basedOn w:val="Zadanifontodlomka"/>
    <w:link w:val="Tijeloteksta"/>
    <w:rsid w:val="00E022E9"/>
    <w:rPr>
      <w:sz w:val="24"/>
    </w:rPr>
  </w:style>
  <w:style w:styleId="Reetkatablice" w:type="table">
    <w:name w:val="Table Grid"/>
    <w:basedOn w:val="Obinatablica"/>
    <w:uiPriority w:val="59"/>
    <w:rsid w:val="008F1AA5"/>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860694"/>
    <w:rPr>
      <w:color w:val="808080"/>
      <w:bdr w:color="auto" w:space="0" w:sz="0" w:val="none"/>
      <w:shd w:color="auto" w:fill="auto" w:val="clear"/>
    </w:rPr>
  </w:style>
  <w:style w:customStyle="1" w:styleId="eSPISCCParagraphDefaultFont" w:type="character">
    <w:name w:val="eSPIS_CC_Paragraph Default Font"/>
    <w:basedOn w:val="Zadanifontodlomka"/>
    <w:rsid w:val="00860694"/>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860694"/>
    <w:rPr>
      <w:b/>
      <w:bdr w:color="auto" w:space="0" w:sz="0" w:val="none"/>
      <w:shd w:color="auto" w:fill="FFFFCC" w:val="clear"/>
      <w:lang w:val="hr-HR"/>
    </w:rPr>
  </w:style>
  <w:style w:customStyle="1" w:styleId="PozadinaSvijetloCrvena" w:type="character">
    <w:name w:val="Pozadina_SvijetloCrvena"/>
    <w:basedOn w:val="eSPISCCParagraphDefaultFont"/>
    <w:rsid w:val="00860694"/>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860694"/>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5885504">
      <w:bodyDiv w:val="true"/>
      <w:marLeft w:val="0"/>
      <w:marRight w:val="0"/>
      <w:marTop w:val="0"/>
      <w:marBottom w:val="0"/>
      <w:divBdr>
        <w:top w:space="0" w:sz="0" w:color="auto" w:val="none"/>
        <w:left w:space="0" w:sz="0" w:color="auto" w:val="none"/>
        <w:bottom w:space="0" w:sz="0" w:color="auto" w:val="none"/>
        <w:right w:space="0" w:sz="0" w:color="auto" w:val="none"/>
      </w:divBdr>
    </w:div>
    <w:div w:id="89366059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ožujka 2019.</izvorni_sadrzaj>
    <derivirana_varijabla naziv="DomainObject.DatumDonosenjaOdluke_1">19.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242</izvorni_sadrzaj>
    <derivirana_varijabla naziv="DomainObject.Predmet.Broj_1">242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srpnja 2018.</izvorni_sadrzaj>
    <derivirana_varijabla naziv="DomainObject.Predmet.DatumOsnivanja_1">16.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St-242/2018</izvorni_sadrzaj>
    <derivirana_varijabla naziv="DomainObject.Predmet.OznakaBroj_1">St-242/2018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INGA PRAONA j.d.o.o. za usluge i trgovinu</izvorni_sadrzaj>
    <derivirana_varijabla naziv="DomainObject.Predmet.ProtustrankaFormated_1">  INGA PRAONA j.d.o.o. za usluge i trgovinu</derivirana_varijabla>
  </DomainObject.Predmet.ProtustrankaFormated>
  <DomainObject.Predmet.ProtustrankaFormatedOIB>
    <izvorni_sadrzaj>  INGA PRAONA j.d.o.o. za usluge i trgovinu, OIB 17022689766</izvorni_sadrzaj>
    <derivirana_varijabla naziv="DomainObject.Predmet.ProtustrankaFormatedOIB_1">  INGA PRAONA j.d.o.o. za usluge i trgovinu, OIB 17022689766</derivirana_varijabla>
  </DomainObject.Predmet.ProtustrankaFormatedOIB>
  <DomainObject.Predmet.ProtustrankaFormatedWithAdress>
    <izvorni_sadrzaj> INGA PRAONA j.d.o.o. za usluge i trgovinu, Ulica Hrvatskog Sabora 42, 23000 Zadar</izvorni_sadrzaj>
    <derivirana_varijabla naziv="DomainObject.Predmet.ProtustrankaFormatedWithAdress_1"> INGA PRAONA j.d.o.o. za usluge i trgovinu, Ulica Hrvatskog Sabora 42, 23000 Zadar</derivirana_varijabla>
  </DomainObject.Predmet.ProtustrankaFormatedWithAdress>
  <DomainObject.Predmet.ProtustrankaFormatedWithAdressOIB>
    <izvorni_sadrzaj> INGA PRAONA j.d.o.o. za usluge i trgovinu, OIB 17022689766, Ulica Hrvatskog Sabora 42, 23000 Zadar</izvorni_sadrzaj>
    <derivirana_varijabla naziv="DomainObject.Predmet.ProtustrankaFormatedWithAdressOIB_1"> INGA PRAONA j.d.o.o. za usluge i trgovinu, OIB 17022689766, Ulica Hrvatskog Sabora 42, 23000 Zadar</derivirana_varijabla>
  </DomainObject.Predmet.ProtustrankaFormatedWithAdressOIB>
  <DomainObject.Predmet.ProtustrankaWithAdress>
    <izvorni_sadrzaj>INGA PRAONA j.d.o.o. za usluge i trgovinu Ulica Hrvatskog Sabora 42, 23000 Zadar</izvorni_sadrzaj>
    <derivirana_varijabla naziv="DomainObject.Predmet.ProtustrankaWithAdress_1">INGA PRAONA j.d.o.o. za usluge i trgovinu Ulica Hrvatskog Sabora 42, 23000 Zadar</derivirana_varijabla>
  </DomainObject.Predmet.ProtustrankaWithAdress>
  <DomainObject.Predmet.ProtustrankaWithAdressOIB>
    <izvorni_sadrzaj>INGA PRAONA j.d.o.o. za usluge i trgovinu, OIB 17022689766, Ulica Hrvatskog Sabora 42, 23000 Zadar</izvorni_sadrzaj>
    <derivirana_varijabla naziv="DomainObject.Predmet.ProtustrankaWithAdressOIB_1">INGA PRAONA j.d.o.o. za usluge i trgovinu, OIB 17022689766, Ulica Hrvatskog Sabora 42, 23000 Zadar</derivirana_varijabla>
  </DomainObject.Predmet.ProtustrankaWithAdressOIB>
  <DomainObject.Predmet.ProtustrankaNazivFormated>
    <izvorni_sadrzaj>INGA PRAONA j.d.o.o. za usluge i trgovinu</izvorni_sadrzaj>
    <derivirana_varijabla naziv="DomainObject.Predmet.ProtustrankaNazivFormated_1">INGA PRAONA j.d.o.o. za usluge i trgovinu</derivirana_varijabla>
  </DomainObject.Predmet.ProtustrankaNazivFormated>
  <DomainObject.Predmet.ProtustrankaNazivFormatedOIB>
    <izvorni_sadrzaj>INGA PRAONA j.d.o.o. za usluge i trgovinu, OIB 17022689766</izvorni_sadrzaj>
    <derivirana_varijabla naziv="DomainObject.Predmet.ProtustrankaNazivFormatedOIB_1">INGA PRAONA j.d.o.o. za usluge i trgovinu, OIB 17022689766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 Ivana Danila 4, 23000 Zadar</izvorni_sadrzaj>
    <derivirana_varijabla naziv="DomainObject.Predmet.StrankaFormatedWithAdress_1"> FINA, Ivana Danila 4, 23000 Zadar</derivirana_varijabla>
  </DomainObject.Predmet.StrankaFormatedWithAdress>
  <DomainObject.Predmet.StrankaFormatedWithAdressOIB>
    <izvorni_sadrzaj> FINA, OIB 85821130368, Ivana Danila 4, 23000 Zadar</izvorni_sadrzaj>
    <derivirana_varijabla naziv="DomainObject.Predmet.StrankaFormatedWithAdressOIB_1"> FINA, OIB 85821130368, Ivana Danila 4, 23000 Zadar</derivirana_varijabla>
  </DomainObject.Predmet.StrankaFormatedWithAdressOIB>
  <DomainObject.Predmet.StrankaWithAdress>
    <izvorni_sadrzaj>FINA Ivana Danila 4,23000 Zadar</izvorni_sadrzaj>
    <derivirana_varijabla naziv="DomainObject.Predmet.StrankaWithAdress_1">FINA Ivana Danila 4,23000 Zadar</derivirana_varijabla>
  </DomainObject.Predmet.StrankaWithAdress>
  <DomainObject.Predmet.StrankaWithAdressOIB>
    <izvorni_sadrzaj>FINA, OIB 85821130368, Ivana Danila 4,23000 Zadar</izvorni_sadrzaj>
    <derivirana_varijabla naziv="DomainObject.Predmet.StrankaWithAdressOIB_1">FINA, OIB 85821130368, Ivana Danila 4,23000 Zadar</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 Ivana Danila 4, 23000 Zadar</item>
    </izvorni_sadrzaj>
    <derivirana_varijabla naziv="DomainObject.Predmet.StrankaListFormatedWithAdress_1">
      <item>FINA, Ivana Danila 4, 23000 Zadar</item>
    </derivirana_varijabla>
  </DomainObject.Predmet.StrankaListFormatedWithAdress>
  <DomainObject.Predmet.StrankaListFormatedWithAdressOIB>
    <izvorni_sadrzaj>
      <item>FINA, OIB 85821130368, Ivana Danila 4, 23000 Zadar</item>
    </izvorni_sadrzaj>
    <derivirana_varijabla naziv="DomainObject.Predmet.StrankaListFormatedWithAdressOIB_1">
      <item>FINA, OIB 85821130368, Ivana Danila 4, 23000 Zadar</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INGA PRAONA j.d.o.o. za usluge i trgovinu</item>
    </izvorni_sadrzaj>
    <derivirana_varijabla naziv="DomainObject.Predmet.ProtuStrankaListFormated_1">
      <item>INGA PRAONA j.d.o.o. za usluge i trgovinu</item>
    </derivirana_varijabla>
  </DomainObject.Predmet.ProtuStrankaListFormated>
  <DomainObject.Predmet.ProtuStrankaListFormatedOIB>
    <izvorni_sadrzaj>
      <item>INGA PRAONA j.d.o.o. za usluge i trgovinu, OIB 17022689766</item>
    </izvorni_sadrzaj>
    <derivirana_varijabla naziv="DomainObject.Predmet.ProtuStrankaListFormatedOIB_1">
      <item>INGA PRAONA j.d.o.o. za usluge i trgovinu, OIB 17022689766</item>
    </derivirana_varijabla>
  </DomainObject.Predmet.ProtuStrankaListFormatedOIB>
  <DomainObject.Predmet.ProtuStrankaListFormatedWithAdress>
    <izvorni_sadrzaj>
      <item>INGA PRAONA j.d.o.o. za usluge i trgovinu, Ulica Hrvatskog Sabora 42, 23000 Zadar</item>
    </izvorni_sadrzaj>
    <derivirana_varijabla naziv="DomainObject.Predmet.ProtuStrankaListFormatedWithAdress_1">
      <item>INGA PRAONA j.d.o.o. za usluge i trgovinu, Ulica Hrvatskog Sabora 42, 23000 Zadar</item>
    </derivirana_varijabla>
  </DomainObject.Predmet.ProtuStrankaListFormatedWithAdress>
  <DomainObject.Predmet.ProtuStrankaListFormatedWithAdressOIB>
    <izvorni_sadrzaj>
      <item>INGA PRAONA j.d.o.o. za usluge i trgovinu, OIB 17022689766, Ulica Hrvatskog Sabora 42, 23000 Zadar</item>
    </izvorni_sadrzaj>
    <derivirana_varijabla naziv="DomainObject.Predmet.ProtuStrankaListFormatedWithAdressOIB_1">
      <item>INGA PRAONA j.d.o.o. za usluge i trgovinu, OIB 17022689766, Ulica Hrvatskog Sabora 42, 23000 Zadar</item>
    </derivirana_varijabla>
  </DomainObject.Predmet.ProtuStrankaListFormatedWithAdressOIB>
  <DomainObject.Predmet.ProtuStrankaListNazivFormated>
    <izvorni_sadrzaj>
      <item>INGA PRAONA j.d.o.o. za usluge i trgovinu</item>
    </izvorni_sadrzaj>
    <derivirana_varijabla naziv="DomainObject.Predmet.ProtuStrankaListNazivFormated_1">
      <item>INGA PRAONA j.d.o.o. za usluge i trgovinu</item>
    </derivirana_varijabla>
  </DomainObject.Predmet.ProtuStrankaListNazivFormated>
  <DomainObject.Predmet.ProtuStrankaListNazivFormatedOIB>
    <izvorni_sadrzaj>
      <item>INGA PRAONA j.d.o.o. za usluge i trgovinu, OIB 17022689766</item>
    </izvorni_sadrzaj>
    <derivirana_varijabla naziv="DomainObject.Predmet.ProtuStrankaListNazivFormatedOIB_1">
      <item>INGA PRAONA j.d.o.o. za usluge i trgovinu, OIB 17022689766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ožujka 2019.</izvorni_sadrzaj>
    <derivirana_varijabla naziv="DomainObject.Datum_1">19. ožujka 2019.</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INGA PRAONA j.d.o.o. za usluge i trgovinu</izvorni_sadrzaj>
    <derivirana_varijabla naziv="DomainObject.Predmet.ProtustrankaIDrugi_1">INGA PRAONA j.d.o.o. za usluge i trgovinu</derivirana_varijabla>
  </DomainObject.Predmet.ProtustrankaIDrugi>
  <DomainObject.Predmet.StrankaIDrugiAdressOIB>
    <izvorni_sadrzaj>FINA, OIB 85821130368, Ivana Danila 4, 23000 Zadar</izvorni_sadrzaj>
    <derivirana_varijabla naziv="DomainObject.Predmet.StrankaIDrugiAdressOIB_1">FINA, OIB 85821130368, Ivana Danila 4, 23000 Zadar</derivirana_varijabla>
  </DomainObject.Predmet.StrankaIDrugiAdressOIB>
  <DomainObject.Predmet.ProtustrankaIDrugiAdressOIB>
    <izvorni_sadrzaj>INGA PRAONA j.d.o.o. za usluge i trgovinu, OIB 17022689766, Ulica Hrvatskog Sabora 42, 23000 Zadar</izvorni_sadrzaj>
    <derivirana_varijabla naziv="DomainObject.Predmet.ProtustrankaIDrugiAdressOIB_1">INGA PRAONA j.d.o.o. za usluge i trgovinu, OIB 17022689766, Ulica Hrvatskog Sabora 42,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INGA PRAONA j.d.o.o. za usluge i trgovinu</item>
    </izvorni_sadrzaj>
    <derivirana_varijabla naziv="DomainObject.Predmet.SudioniciListNaziv_1">
      <item>FINA</item>
      <item>INGA PRAONA j.d.o.o. za usluge i trgovinu</item>
    </derivirana_varijabla>
  </DomainObject.Predmet.SudioniciListNaziv>
  <DomainObject.Predmet.SudioniciListAdressOIB>
    <izvorni_sadrzaj>
      <item>FINA, OIB 85821130368, Ivana Danila 4,23000 Zadar</item>
      <item>INGA PRAONA j.d.o.o. za usluge i trgovinu, OIB 17022689766, Ulica Hrvatskog Sabora 42,23000 Zadar</item>
    </izvorni_sadrzaj>
    <derivirana_varijabla naziv="DomainObject.Predmet.SudioniciListAdressOIB_1">
      <item>FINA, OIB 85821130368, Ivana Danila 4,23000 Zadar</item>
      <item>INGA PRAONA j.d.o.o. za usluge i trgovinu, OIB 17022689766, Ulica Hrvatskog Sabora 42,23000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17022689766</item>
    </izvorni_sadrzaj>
    <derivirana_varijabla naziv="DomainObject.Predmet.SudioniciListNazivOIB_1">
      <item>, OIB 85821130368</item>
      <item>, OIB 17022689766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Marica Nekić, OIB 75245904208, Put Gazića 14A, Zadar</item>
    </izvorni_sadrzaj>
    <derivirana_varijabla naziv="DomainObject.Predmet.StecajniUpraviteljiListAddressOIB_1">
      <item>Marica Nekić, OIB 75245904208, Put Gazića 14A,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27. rujna 2018.</izvorni_sadrzaj>
    <derivirana_varijabla naziv="DomainObject.Predmet.DatumZadnjeOdrzaneSudskeRadnje_1">27. rujna 2018.</derivirana_varijabla>
  </DomainObject.Predmet.DatumZadnjeOdrzaneSudskeRadnje>
  <DomainObject.PredzadnjaOdlukaIzPredmeta.DatumDonosenjaOdluke>
    <izvorni_sadrzaj>27. rujna 2018.</izvorni_sadrzaj>
    <derivirana_varijabla naziv="DomainObject.PredzadnjaOdlukaIzPredmeta.DatumDonosenjaOdluke_1">27. rujna 2018.</derivirana_varijabla>
  </DomainObject.PredzadnjaOdlukaIzPredmeta.DatumDonosenjaOdluke>
  <DomainObject.PredzadnjaOdlukaIzPredmeta.Oznaka>
    <izvorni_sadrzaj>St-242/2018-14</izvorni_sadrzaj>
    <derivirana_varijabla naziv="DomainObject.PredzadnjaOdlukaIzPredmeta.Oznaka_1">St-242/2018-14</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78DD8BB-3E4F-4092-90F2-5E7C7EC7AED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993</properties:Words>
  <properties:Characters>5437</properties:Characters>
  <properties:Lines>106</properties:Lines>
  <properties:Paragraphs>28</properties:Paragraphs>
  <properties:TotalTime>29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6502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2018-11-27T13:47:00Z</dcterms:created>
  <dc:creator>Ardena Bajlo</dc:creator>
  <cp:lastModifiedBy>Martina Kalmeta</cp:lastModifiedBy>
  <cp:lastPrinted>2019-03-19T13:30:00Z</cp:lastPrinted>
  <dcterms:modified xmlns:xsi="http://www.w3.org/2001/XMLSchema-instance" xsi:type="dcterms:W3CDTF">2019-03-19T13:30:00Z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(St-242-18 - uplata za pokriće troškova vođenja st. postupka.docx)</vt:lpwstr>
  </prop:property>
  <prop:property name="CC_coloring" pid="4" fmtid="{D5CDD505-2E9C-101B-9397-08002B2CF9AE}">
    <vt:bool>false</vt:bool>
  </prop:property>
  <prop:property name="BrojStranica" pid="5" fmtid="{D5CDD505-2E9C-101B-9397-08002B2CF9AE}">
    <vt:i4>3</vt:i4>
  </prop:property>
</prop:Properties>
</file>