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a75f56f" w14:paraId="a75f56f" w:rsidRDefault="00DB676E" w:rsidP="00186527" w:rsidR="00DB676E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</w:p>
    <w:p w:rsidRDefault="00DB676E" w:rsidP="00186527" w:rsidR="00DB676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676E" w:rsidP="00186527" w:rsidR="00DB676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DB676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B676E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DB676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B676E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18071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B676E">
        <w:rPr>
          <w:sz w:val="24"/>
          <w:szCs w:val="24"/>
          <w:lang w:eastAsia="en-US"/>
        </w:rPr>
        <w:t>Zagreb, Amruševa 2/II</w:t>
      </w:r>
      <w:r w:rsidRPr="0018071D">
        <w:rPr>
          <w:sz w:val="24"/>
          <w:szCs w:val="24"/>
          <w:lang w:eastAsia="en-US"/>
        </w:rPr>
        <w:t xml:space="preserve">     </w:t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C87AED">
        <w:rPr>
          <w:sz w:val="24"/>
          <w:szCs w:val="24"/>
          <w:lang w:eastAsia="en-US"/>
        </w:rPr>
        <w:t>854</w:t>
      </w:r>
      <w:r w:rsidRPr="0018071D">
        <w:rPr>
          <w:sz w:val="24"/>
          <w:szCs w:val="24"/>
          <w:lang w:eastAsia="en-US"/>
        </w:rPr>
        <w:t>/17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0F533D" w:rsidP="000F533D" w:rsidR="0097273C">
      <w:pPr>
        <w:widowControl/>
        <w:ind w:firstLine="708"/>
        <w:jc w:val="both"/>
        <w:rPr>
          <w:b/>
          <w:sz w:val="24"/>
          <w:szCs w:val="24"/>
        </w:rPr>
      </w:pPr>
      <w:r w:rsidRPr="000F533D">
        <w:rPr>
          <w:sz w:val="24"/>
          <w:szCs w:val="24"/>
          <w:lang w:eastAsia="en-US"/>
        </w:rPr>
        <w:t>Trgovački sud u Zagrebu, po sucu mr.sc. Ivani Koštarić Fegeš, u predstečajnom postupku nad dužnikom ARIA-F, d.o.o., Zagreb, Šeferova 8a, OIB: 13991214264, kojeg zastupa punomoćnik Bari</w:t>
      </w:r>
      <w:r>
        <w:rPr>
          <w:sz w:val="24"/>
          <w:szCs w:val="24"/>
          <w:lang w:eastAsia="en-US"/>
        </w:rPr>
        <w:t>ša Pavičić, odvjetnik u Zagrebu,</w:t>
      </w:r>
      <w:r w:rsidRPr="000F533D">
        <w:rPr>
          <w:sz w:val="24"/>
          <w:szCs w:val="24"/>
          <w:lang w:eastAsia="en-US"/>
        </w:rPr>
        <w:t xml:space="preserve"> Petra i Tome Erdody 12, </w:t>
      </w:r>
      <w:r>
        <w:rPr>
          <w:sz w:val="24"/>
          <w:szCs w:val="24"/>
          <w:lang w:eastAsia="en-US"/>
        </w:rPr>
        <w:t>26</w:t>
      </w:r>
      <w:r w:rsidRPr="000F533D">
        <w:rPr>
          <w:sz w:val="24"/>
          <w:szCs w:val="24"/>
          <w:lang w:eastAsia="en-US"/>
        </w:rPr>
        <w:t>. siječnja 2018.,</w:t>
      </w:r>
    </w:p>
    <w:p w:rsidRDefault="004D45C7" w:rsidP="004D45C7" w:rsidR="004D45C7" w:rsidRPr="009F4C38">
      <w:pPr>
        <w:widowControl/>
        <w:jc w:val="center"/>
        <w:rPr>
          <w:sz w:val="24"/>
          <w:szCs w:val="24"/>
        </w:rPr>
      </w:pPr>
      <w:r w:rsidRPr="009F4C38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F371F1" w:rsidP="00F371F1" w:rsidR="00D137F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F371F1">
        <w:rPr>
          <w:sz w:val="24"/>
          <w:szCs w:val="24"/>
        </w:rPr>
        <w:t xml:space="preserve">Utvrđuje se </w:t>
      </w:r>
      <w:r w:rsidR="00A3424E">
        <w:rPr>
          <w:sz w:val="24"/>
          <w:szCs w:val="24"/>
        </w:rPr>
        <w:t xml:space="preserve">da nije prihvaćen plan restrukturiranja </w:t>
      </w:r>
      <w:r w:rsidRPr="00F371F1">
        <w:rPr>
          <w:sz w:val="24"/>
          <w:szCs w:val="24"/>
        </w:rPr>
        <w:t xml:space="preserve">dužnika </w:t>
      </w:r>
      <w:r w:rsidR="00D137F4" w:rsidRPr="00D137F4">
        <w:rPr>
          <w:sz w:val="24"/>
          <w:szCs w:val="24"/>
        </w:rPr>
        <w:t>ARIA-F, d.o.o., Zagreb, Šeferova 8a, OIB: 13991214264</w:t>
      </w:r>
      <w:r w:rsidR="00D137F4">
        <w:rPr>
          <w:sz w:val="24"/>
          <w:szCs w:val="24"/>
        </w:rPr>
        <w:t>.</w:t>
      </w:r>
    </w:p>
    <w:p w:rsidRDefault="00D137F4" w:rsidP="00F371F1" w:rsidR="00D137F4">
      <w:pPr>
        <w:ind w:firstLine="708"/>
        <w:jc w:val="both"/>
        <w:rPr>
          <w:sz w:val="24"/>
          <w:szCs w:val="24"/>
        </w:rPr>
      </w:pPr>
    </w:p>
    <w:p w:rsidRDefault="00D137F4" w:rsidP="00F371F1" w:rsidR="00B548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O</w:t>
      </w:r>
      <w:r w:rsidR="00F371F1" w:rsidRPr="00F371F1">
        <w:rPr>
          <w:sz w:val="24"/>
          <w:szCs w:val="24"/>
        </w:rPr>
        <w:t>bustavlja</w:t>
      </w:r>
      <w:r>
        <w:rPr>
          <w:sz w:val="24"/>
          <w:szCs w:val="24"/>
        </w:rPr>
        <w:t xml:space="preserve"> se predstečajni postupak nad dužnikom </w:t>
      </w:r>
      <w:r w:rsidRPr="00D137F4">
        <w:rPr>
          <w:sz w:val="24"/>
          <w:szCs w:val="24"/>
        </w:rPr>
        <w:t>ARIA-F, d.o.o., Zagreb, Šeferova 8a, OIB: 13991214264.</w:t>
      </w:r>
    </w:p>
    <w:p w:rsidRDefault="00D137F4" w:rsidP="00F371F1" w:rsidR="00D137F4">
      <w:pPr>
        <w:ind w:firstLine="708"/>
        <w:jc w:val="both"/>
        <w:rPr>
          <w:sz w:val="24"/>
          <w:szCs w:val="24"/>
        </w:rPr>
      </w:pPr>
    </w:p>
    <w:p w:rsidRDefault="000510C2" w:rsidP="00F371F1" w:rsidR="00D137F4" w:rsidRPr="00F371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 w:rsidRPr="000510C2">
        <w:rPr>
          <w:sz w:val="24"/>
          <w:szCs w:val="24"/>
        </w:rPr>
        <w:t xml:space="preserve">Nastavlja se postupak nad dužnikom </w:t>
      </w:r>
      <w:r w:rsidR="00C72ACC" w:rsidRPr="00C72ACC">
        <w:rPr>
          <w:sz w:val="24"/>
          <w:szCs w:val="24"/>
        </w:rPr>
        <w:t>ARIA-F, d.o.o., Zagreb, Šeferova 8a, OIB: 13991214264</w:t>
      </w:r>
      <w:r w:rsidRPr="000510C2">
        <w:rPr>
          <w:sz w:val="24"/>
          <w:szCs w:val="24"/>
        </w:rPr>
        <w:t>, kao da je podnesen prijedlog za otvaranje stečajnoga postupka.</w:t>
      </w:r>
    </w:p>
    <w:p w:rsidRDefault="00C72ACC" w:rsidP="004D45C7" w:rsidR="00C72ACC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73F2E" w:rsidP="00027277" w:rsidR="0065615E">
      <w:pPr>
        <w:widowControl/>
        <w:ind w:firstLine="720"/>
        <w:jc w:val="both"/>
        <w:rPr>
          <w:sz w:val="24"/>
          <w:szCs w:val="24"/>
        </w:rPr>
      </w:pPr>
      <w:r w:rsidRPr="00B056DF">
        <w:rPr>
          <w:sz w:val="24"/>
          <w:szCs w:val="24"/>
        </w:rPr>
        <w:t xml:space="preserve">Dužnik </w:t>
      </w:r>
      <w:r w:rsidRPr="00AF6AFF">
        <w:rPr>
          <w:sz w:val="24"/>
          <w:szCs w:val="24"/>
          <w:lang w:val="pt-BR"/>
        </w:rPr>
        <w:t xml:space="preserve">ARIA-F, d.o.o., Zagreb, Šeferova 8ª, OIB: </w:t>
      </w:r>
      <w:r w:rsidRPr="00AF6AFF">
        <w:rPr>
          <w:sz w:val="24"/>
          <w:szCs w:val="24"/>
        </w:rPr>
        <w:t>13991214264</w:t>
      </w:r>
      <w:r>
        <w:rPr>
          <w:sz w:val="24"/>
          <w:szCs w:val="24"/>
        </w:rPr>
        <w:t xml:space="preserve"> (dalje: dužnik) </w:t>
      </w:r>
      <w:r w:rsidRPr="00B056DF">
        <w:rPr>
          <w:sz w:val="24"/>
          <w:szCs w:val="24"/>
        </w:rPr>
        <w:t xml:space="preserve">podnio </w:t>
      </w:r>
      <w:r>
        <w:rPr>
          <w:sz w:val="24"/>
          <w:szCs w:val="24"/>
        </w:rPr>
        <w:t xml:space="preserve">je, 15. ožujka 2017., </w:t>
      </w:r>
      <w:r w:rsidRPr="00B056DF">
        <w:rPr>
          <w:sz w:val="24"/>
          <w:szCs w:val="24"/>
        </w:rPr>
        <w:t xml:space="preserve">ovom sudu prijedlog za </w:t>
      </w:r>
      <w:r>
        <w:rPr>
          <w:sz w:val="24"/>
          <w:szCs w:val="24"/>
        </w:rPr>
        <w:t xml:space="preserve">otvaranje predstečajnoga postupka </w:t>
      </w:r>
      <w:r w:rsidRPr="00B056DF">
        <w:rPr>
          <w:sz w:val="24"/>
          <w:szCs w:val="24"/>
        </w:rPr>
        <w:t>na temelju odredbe čl. 25. st. 1. Stečajnog zakona („Narodne novine“ broj 71/2015: dalje: SZ).</w:t>
      </w:r>
    </w:p>
    <w:p w:rsidRDefault="00DB676E" w:rsidP="00027277" w:rsidR="00DB676E">
      <w:pPr>
        <w:widowControl/>
        <w:ind w:firstLine="720"/>
        <w:jc w:val="both"/>
        <w:rPr>
          <w:sz w:val="24"/>
          <w:szCs w:val="24"/>
        </w:rPr>
      </w:pPr>
    </w:p>
    <w:p w:rsidRDefault="0023346F" w:rsidP="00027277" w:rsidR="004046A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973F2E">
        <w:rPr>
          <w:sz w:val="24"/>
          <w:szCs w:val="24"/>
        </w:rPr>
        <w:t>31</w:t>
      </w:r>
      <w:r>
        <w:rPr>
          <w:sz w:val="24"/>
          <w:szCs w:val="24"/>
        </w:rPr>
        <w:t>. ožujka 2017.</w:t>
      </w:r>
      <w:r w:rsidR="004046A4">
        <w:rPr>
          <w:sz w:val="24"/>
          <w:szCs w:val="24"/>
        </w:rPr>
        <w:t xml:space="preserve">, koje je </w:t>
      </w:r>
      <w:r w:rsidR="00E53123">
        <w:rPr>
          <w:sz w:val="24"/>
          <w:szCs w:val="24"/>
        </w:rPr>
        <w:t xml:space="preserve">istoga dana </w:t>
      </w:r>
      <w:r w:rsidR="004046A4">
        <w:rPr>
          <w:sz w:val="24"/>
          <w:szCs w:val="24"/>
        </w:rPr>
        <w:t xml:space="preserve">objavljeno na mrežnoj stranici e-oglasna ploča ovoga suda, </w:t>
      </w:r>
      <w:r>
        <w:rPr>
          <w:sz w:val="24"/>
          <w:szCs w:val="24"/>
        </w:rPr>
        <w:t xml:space="preserve">otvoren je predstečajni postupak nad dužnikom u skladu s odredbama čl. 34. SZ-a, dok je </w:t>
      </w:r>
      <w:r w:rsidR="00973F2E">
        <w:rPr>
          <w:sz w:val="24"/>
          <w:szCs w:val="24"/>
        </w:rPr>
        <w:t>11</w:t>
      </w:r>
      <w:r>
        <w:rPr>
          <w:sz w:val="24"/>
          <w:szCs w:val="24"/>
        </w:rPr>
        <w:t>. s</w:t>
      </w:r>
      <w:r w:rsidR="00973F2E">
        <w:rPr>
          <w:sz w:val="24"/>
          <w:szCs w:val="24"/>
        </w:rPr>
        <w:t xml:space="preserve">rpnja </w:t>
      </w:r>
      <w:r>
        <w:rPr>
          <w:sz w:val="24"/>
          <w:szCs w:val="24"/>
        </w:rPr>
        <w:t>2017. održano ročište radi ispitivanja tražbina u skladu s odredbama čl. 46. SZ-a.</w:t>
      </w:r>
    </w:p>
    <w:p w:rsidRDefault="00DB676E" w:rsidP="00027277" w:rsidR="00DB676E">
      <w:pPr>
        <w:widowControl/>
        <w:ind w:firstLine="720"/>
        <w:jc w:val="both"/>
        <w:rPr>
          <w:sz w:val="24"/>
          <w:szCs w:val="24"/>
        </w:rPr>
      </w:pPr>
    </w:p>
    <w:p w:rsidRDefault="005B4A4B" w:rsidP="00027277" w:rsidR="005B4A4B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Nakon održanog ročišta radi ispitivanja tražbina, </w:t>
      </w:r>
      <w:r w:rsidR="001250EE">
        <w:rPr>
          <w:sz w:val="24"/>
          <w:szCs w:val="24"/>
        </w:rPr>
        <w:t xml:space="preserve">sud je donio </w:t>
      </w:r>
      <w:r>
        <w:rPr>
          <w:sz w:val="24"/>
          <w:szCs w:val="24"/>
        </w:rPr>
        <w:t xml:space="preserve">rješenje o utvrđenim i osporenim tražbinama od </w:t>
      </w:r>
      <w:r w:rsidR="001250EE">
        <w:rPr>
          <w:sz w:val="24"/>
          <w:szCs w:val="24"/>
        </w:rPr>
        <w:t>14. srpnja 2017</w:t>
      </w:r>
      <w:r w:rsidR="00524B04">
        <w:rPr>
          <w:sz w:val="24"/>
          <w:szCs w:val="24"/>
        </w:rPr>
        <w:t xml:space="preserve"> u skladu s odredbama čl. 50. SZ-a,</w:t>
      </w:r>
      <w:r w:rsidR="001250EE">
        <w:rPr>
          <w:sz w:val="24"/>
          <w:szCs w:val="24"/>
        </w:rPr>
        <w:t xml:space="preserve"> koje je istoga dana objavljeno na mrežnoj stranici e-oglasna ploča ovoga suda, a postalo je pravomoćno 2. kolovoza 2017.</w:t>
      </w:r>
    </w:p>
    <w:p w:rsidRDefault="00DB676E" w:rsidP="00027277" w:rsidR="00DB676E">
      <w:pPr>
        <w:widowControl/>
        <w:ind w:firstLine="720"/>
        <w:jc w:val="both"/>
        <w:rPr>
          <w:sz w:val="24"/>
          <w:szCs w:val="24"/>
        </w:rPr>
      </w:pPr>
    </w:p>
    <w:p w:rsidRDefault="00524B04" w:rsidP="00027277" w:rsidR="008A2056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Dužnik je, 7. kolovoza 2017., dostavio izmijenjeni plan restrukturiranja u skladu s odredbom čl. 52. st. 1. SZ-a</w:t>
      </w:r>
      <w:r w:rsidR="008A2056">
        <w:rPr>
          <w:sz w:val="24"/>
          <w:szCs w:val="24"/>
        </w:rPr>
        <w:t xml:space="preserve">, koji je objavljen na mrežnoj stranici e-oglasna ploča ovoga suda </w:t>
      </w:r>
      <w:r w:rsidR="000365B8">
        <w:rPr>
          <w:sz w:val="24"/>
          <w:szCs w:val="24"/>
        </w:rPr>
        <w:t>28. kolovoza 2017.</w:t>
      </w:r>
    </w:p>
    <w:p w:rsidRDefault="00DB676E" w:rsidP="007819C6" w:rsidR="00DB676E">
      <w:pPr>
        <w:widowControl/>
        <w:ind w:firstLine="720"/>
        <w:jc w:val="both"/>
        <w:rPr>
          <w:sz w:val="24"/>
          <w:szCs w:val="24"/>
        </w:rPr>
      </w:pPr>
    </w:p>
    <w:p w:rsidRDefault="00524B04" w:rsidP="007819C6" w:rsidR="007819C6">
      <w:pPr>
        <w:widowControl/>
        <w:ind w:firstLine="720"/>
        <w:jc w:val="both"/>
        <w:rPr>
          <w:sz w:val="24"/>
          <w:szCs w:val="24"/>
        </w:rPr>
      </w:pPr>
      <w:r w:rsidRPr="00AE4DE7">
        <w:rPr>
          <w:sz w:val="24"/>
          <w:szCs w:val="24"/>
        </w:rPr>
        <w:lastRenderedPageBreak/>
        <w:t>Zaključkom ovoga suda od 22. prosinca 2017. određeno je ročište za glasovanje o planu restruk</w:t>
      </w:r>
      <w:r w:rsidR="00074D7D" w:rsidRPr="00AE4DE7">
        <w:rPr>
          <w:sz w:val="24"/>
          <w:szCs w:val="24"/>
        </w:rPr>
        <w:t>turiranja za 16. siječnja 2018</w:t>
      </w:r>
      <w:r w:rsidR="00074D7D" w:rsidRPr="007819C6">
        <w:rPr>
          <w:sz w:val="24"/>
          <w:szCs w:val="24"/>
        </w:rPr>
        <w:t>.</w:t>
      </w:r>
      <w:r w:rsidR="007819C6" w:rsidRPr="007819C6">
        <w:rPr>
          <w:sz w:val="24"/>
          <w:szCs w:val="24"/>
        </w:rPr>
        <w:t xml:space="preserve">, </w:t>
      </w:r>
      <w:r w:rsidR="007819C6">
        <w:rPr>
          <w:sz w:val="24"/>
          <w:szCs w:val="24"/>
        </w:rPr>
        <w:t xml:space="preserve">a istoga dana (22. prosinca 2017.) na mrežnoj stranici e-oglasna ploča ovoga suda objavljen je popis </w:t>
      </w:r>
      <w:r w:rsidR="007819C6" w:rsidRPr="008A2056">
        <w:rPr>
          <w:sz w:val="24"/>
          <w:szCs w:val="24"/>
        </w:rPr>
        <w:t>vjerovnika i prava glasa koja vjerovnicima pripadaju</w:t>
      </w:r>
      <w:r w:rsidR="007819C6">
        <w:rPr>
          <w:sz w:val="24"/>
          <w:szCs w:val="24"/>
        </w:rPr>
        <w:t xml:space="preserve"> u skladu s odredbom č</w:t>
      </w:r>
      <w:r w:rsidR="007819C6" w:rsidRPr="008A2056">
        <w:rPr>
          <w:sz w:val="24"/>
          <w:szCs w:val="24"/>
        </w:rPr>
        <w:t>l. 57. SZ</w:t>
      </w:r>
      <w:r w:rsidR="007819C6">
        <w:rPr>
          <w:sz w:val="24"/>
          <w:szCs w:val="24"/>
        </w:rPr>
        <w:t xml:space="preserve">-a. </w:t>
      </w:r>
    </w:p>
    <w:p w:rsidRDefault="00DB676E" w:rsidP="007819C6" w:rsidR="00DB676E">
      <w:pPr>
        <w:ind w:firstLine="708"/>
        <w:jc w:val="both"/>
        <w:rPr>
          <w:sz w:val="24"/>
          <w:szCs w:val="24"/>
        </w:rPr>
      </w:pPr>
    </w:p>
    <w:p w:rsidRDefault="00074D7D" w:rsidP="007819C6" w:rsidR="007819C6">
      <w:pPr>
        <w:ind w:firstLine="708"/>
        <w:jc w:val="both"/>
        <w:rPr>
          <w:color w:val="000000"/>
          <w:sz w:val="24"/>
          <w:szCs w:val="24"/>
        </w:rPr>
      </w:pPr>
      <w:r w:rsidRPr="00AE4DE7">
        <w:rPr>
          <w:sz w:val="24"/>
          <w:szCs w:val="24"/>
        </w:rPr>
        <w:t xml:space="preserve">Na ročištu </w:t>
      </w:r>
      <w:r w:rsidR="007819C6">
        <w:rPr>
          <w:sz w:val="24"/>
          <w:szCs w:val="24"/>
        </w:rPr>
        <w:t xml:space="preserve">održanom 16. siječnja 2018. </w:t>
      </w:r>
      <w:r w:rsidRPr="00AE4DE7">
        <w:rPr>
          <w:sz w:val="24"/>
          <w:szCs w:val="24"/>
        </w:rPr>
        <w:t>sud je odbio prijedlog vjerovnika Centar banka d.d. u stečaju</w:t>
      </w:r>
      <w:r w:rsidR="00165303">
        <w:rPr>
          <w:sz w:val="24"/>
          <w:szCs w:val="24"/>
        </w:rPr>
        <w:t xml:space="preserve">, Zagreb, Heinzelova 47A, OIB: </w:t>
      </w:r>
      <w:r w:rsidR="000D3DB0" w:rsidRPr="00AE4DE7">
        <w:rPr>
          <w:sz w:val="24"/>
          <w:szCs w:val="24"/>
        </w:rPr>
        <w:t>89296739230</w:t>
      </w:r>
      <w:r w:rsidR="005728A4" w:rsidRPr="00AE4DE7">
        <w:rPr>
          <w:sz w:val="24"/>
          <w:szCs w:val="24"/>
        </w:rPr>
        <w:t xml:space="preserve">, </w:t>
      </w:r>
      <w:r w:rsidRPr="00AE4DE7">
        <w:rPr>
          <w:sz w:val="24"/>
          <w:szCs w:val="24"/>
        </w:rPr>
        <w:t>za odgodu ročišta</w:t>
      </w:r>
      <w:r w:rsidR="000D3DB0" w:rsidRPr="00AE4DE7">
        <w:rPr>
          <w:sz w:val="24"/>
          <w:szCs w:val="24"/>
        </w:rPr>
        <w:t xml:space="preserve"> za glasovanje i </w:t>
      </w:r>
      <w:r w:rsidRPr="00AE4DE7">
        <w:rPr>
          <w:sz w:val="24"/>
          <w:szCs w:val="24"/>
        </w:rPr>
        <w:t xml:space="preserve">zastoj </w:t>
      </w:r>
      <w:r w:rsidR="000D3DB0" w:rsidRPr="00AE4DE7">
        <w:rPr>
          <w:sz w:val="24"/>
          <w:szCs w:val="24"/>
        </w:rPr>
        <w:t>ovog predstečajnog postupka do okončanja parničnog postupka P-1757/17, koj</w:t>
      </w:r>
      <w:r w:rsidR="00AE4DE7">
        <w:rPr>
          <w:sz w:val="24"/>
          <w:szCs w:val="24"/>
        </w:rPr>
        <w:t>i</w:t>
      </w:r>
      <w:r w:rsidR="000D3DB0" w:rsidRPr="00AE4DE7">
        <w:rPr>
          <w:sz w:val="24"/>
          <w:szCs w:val="24"/>
        </w:rPr>
        <w:t xml:space="preserve"> je dužnik pokrenuo protiv navedenog vjerovnika tužbom od 06. kolovoza 2017. (list 827-832 spisa). Naime, odredbama </w:t>
      </w:r>
      <w:r w:rsidR="00AE4DE7">
        <w:rPr>
          <w:sz w:val="24"/>
          <w:szCs w:val="24"/>
        </w:rPr>
        <w:t>čl. 60. SZ-a propisani su razlozi za odgodu ročišta za glasovanje</w:t>
      </w:r>
      <w:r w:rsidR="007819C6">
        <w:rPr>
          <w:sz w:val="24"/>
          <w:szCs w:val="24"/>
        </w:rPr>
        <w:t xml:space="preserve"> i rok na koji se može odgoditi navedeno ročište, a taj rok može iznositi najviše osam (8) dana, odnosno petnaest (15) dana. </w:t>
      </w:r>
      <w:r w:rsidR="00AE4DE7">
        <w:rPr>
          <w:sz w:val="24"/>
          <w:szCs w:val="24"/>
        </w:rPr>
        <w:t>Tako</w:t>
      </w:r>
      <w:r w:rsidR="007819C6">
        <w:rPr>
          <w:sz w:val="24"/>
          <w:szCs w:val="24"/>
        </w:rPr>
        <w:t xml:space="preserve"> u skladu s odredbom čl. 60. st. 1. SZ-a, d</w:t>
      </w:r>
      <w:r w:rsidR="000365B8" w:rsidRPr="00AE4DE7">
        <w:rPr>
          <w:color w:val="000000"/>
          <w:sz w:val="24"/>
          <w:szCs w:val="24"/>
        </w:rPr>
        <w:t>užnik i većina vjerovnika nazočnih na ročištu za glasovanje mogu zatražiti od suda odgodu ročišta na rok do osam dana</w:t>
      </w:r>
      <w:r w:rsidR="007819C6">
        <w:rPr>
          <w:color w:val="000000"/>
          <w:sz w:val="24"/>
          <w:szCs w:val="24"/>
        </w:rPr>
        <w:t>, a ročište se</w:t>
      </w:r>
      <w:r w:rsidR="000365B8" w:rsidRPr="00AE4DE7">
        <w:rPr>
          <w:color w:val="000000"/>
          <w:sz w:val="24"/>
          <w:szCs w:val="24"/>
        </w:rPr>
        <w:t xml:space="preserve"> može odgoditi najviše jedanput.</w:t>
      </w:r>
      <w:r w:rsidR="007819C6">
        <w:rPr>
          <w:color w:val="000000"/>
          <w:sz w:val="24"/>
          <w:szCs w:val="24"/>
        </w:rPr>
        <w:t xml:space="preserve"> Osim toga, a</w:t>
      </w:r>
      <w:r w:rsidR="000365B8" w:rsidRPr="00AE4DE7">
        <w:rPr>
          <w:color w:val="000000"/>
          <w:sz w:val="24"/>
          <w:szCs w:val="24"/>
        </w:rPr>
        <w:t xml:space="preserve">ko se na ročištu za glasovanje koji od vjerovnika očituje da nije suglasan s predloženim planom restrukturiranja, odnosno ako se prema </w:t>
      </w:r>
      <w:r w:rsidR="007819C6">
        <w:rPr>
          <w:color w:val="000000"/>
          <w:sz w:val="24"/>
          <w:szCs w:val="24"/>
        </w:rPr>
        <w:t>SZ-u</w:t>
      </w:r>
      <w:r w:rsidR="000365B8" w:rsidRPr="00AE4DE7">
        <w:rPr>
          <w:color w:val="000000"/>
          <w:sz w:val="24"/>
          <w:szCs w:val="24"/>
        </w:rPr>
        <w:t xml:space="preserve"> smatra da je koji od vjerovnika glasovao protiv plana restrukturiranja, dužnik može zatražiti od suda odgodu ročišta na rok do 15 dana radi izmjene plana restrukturiranja.</w:t>
      </w:r>
      <w:r w:rsidR="007819C6">
        <w:rPr>
          <w:color w:val="000000"/>
          <w:sz w:val="24"/>
          <w:szCs w:val="24"/>
        </w:rPr>
        <w:t xml:space="preserve"> Dakle, navedenim odredbama nije predviđena mogućnost odgode ročišta za glasovanje, niti zastoja postupka do okončanja parnice na koju je</w:t>
      </w:r>
      <w:r w:rsidR="00165303">
        <w:rPr>
          <w:color w:val="000000"/>
          <w:sz w:val="24"/>
          <w:szCs w:val="24"/>
        </w:rPr>
        <w:t xml:space="preserve">, u konkretnom slučaju, </w:t>
      </w:r>
      <w:r w:rsidR="007819C6">
        <w:rPr>
          <w:color w:val="000000"/>
          <w:sz w:val="24"/>
          <w:szCs w:val="24"/>
        </w:rPr>
        <w:t>dužnik upućen rješenjem o utvrđenim i osporenim tražbinama od 14. srpnja 2017. čije je trajanje neizvjesno.</w:t>
      </w:r>
      <w:r w:rsidR="00832B96">
        <w:rPr>
          <w:color w:val="000000"/>
          <w:sz w:val="24"/>
          <w:szCs w:val="24"/>
        </w:rPr>
        <w:t xml:space="preserve"> Naprotiv, predviđena je mogućnost odgode ročišta za glasovanje </w:t>
      </w:r>
      <w:r w:rsidR="004D1C07">
        <w:rPr>
          <w:color w:val="000000"/>
          <w:sz w:val="24"/>
          <w:szCs w:val="24"/>
        </w:rPr>
        <w:t xml:space="preserve">na razdoblje od </w:t>
      </w:r>
      <w:r w:rsidR="00832B96">
        <w:rPr>
          <w:color w:val="000000"/>
          <w:sz w:val="24"/>
          <w:szCs w:val="24"/>
        </w:rPr>
        <w:t>najviše petnaest dana.</w:t>
      </w:r>
    </w:p>
    <w:p w:rsidRDefault="00DB676E" w:rsidP="00027277" w:rsidR="00DB676E">
      <w:pPr>
        <w:widowControl/>
        <w:ind w:firstLine="720"/>
        <w:jc w:val="both"/>
        <w:rPr>
          <w:sz w:val="24"/>
          <w:szCs w:val="24"/>
        </w:rPr>
      </w:pPr>
    </w:p>
    <w:p w:rsidRDefault="007819C6" w:rsidP="00027277" w:rsidR="00BE2C3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Navedeno ročište za glasovanje sud je, na prijedlog dužnika, odgodio na rok do osam dana u skladu s odredbom čl. 60. st. 1. SZ-a, a novo ročište za glasovanje održano je 25. siječnja 2018.</w:t>
      </w:r>
    </w:p>
    <w:p w:rsidRDefault="007819C6" w:rsidP="00027277" w:rsidR="007819C6">
      <w:pPr>
        <w:widowControl/>
        <w:ind w:firstLine="720"/>
        <w:jc w:val="both"/>
        <w:rPr>
          <w:sz w:val="24"/>
          <w:szCs w:val="24"/>
        </w:rPr>
      </w:pPr>
    </w:p>
    <w:p w:rsidRDefault="005F5079" w:rsidP="005F5079" w:rsidR="00524B0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59. st. 2. SZ-a, s</w:t>
      </w:r>
      <w:r w:rsidRPr="005F5079">
        <w:rPr>
          <w:sz w:val="24"/>
          <w:szCs w:val="24"/>
        </w:rPr>
        <w:t>matra</w:t>
      </w:r>
      <w:r>
        <w:rPr>
          <w:sz w:val="24"/>
          <w:szCs w:val="24"/>
        </w:rPr>
        <w:t xml:space="preserve"> </w:t>
      </w:r>
      <w:r w:rsidRPr="005F5079">
        <w:rPr>
          <w:sz w:val="24"/>
          <w:szCs w:val="24"/>
        </w:rPr>
        <w:t>se da su vjerovnici prihvatili plan restrukturiranja ako je za njega glasovala većina svih vjerovnika i ako u svakoj skupini zbroj tražbina vjerovnika koji su glasovali za plan dvostruko prelazi zbroj tražbina vjerovnika koji su glasovali protiv prihvaćanja plana.</w:t>
      </w:r>
      <w:r>
        <w:rPr>
          <w:sz w:val="24"/>
          <w:szCs w:val="24"/>
        </w:rPr>
        <w:t xml:space="preserve"> </w:t>
      </w:r>
      <w:r w:rsidRPr="005F5079">
        <w:rPr>
          <w:sz w:val="24"/>
          <w:szCs w:val="24"/>
        </w:rPr>
        <w:t>Vjerovnici koji imaju neko zajedničko pravo ili čija su prava do nastanka predstečajnoga razloga činila jedinstveno pravo računaju se pri glasovanju kao jedan vjerovnik. Na odgovarajući način postupit će se i s nositeljima razlučni</w:t>
      </w:r>
      <w:r>
        <w:rPr>
          <w:sz w:val="24"/>
          <w:szCs w:val="24"/>
        </w:rPr>
        <w:t>h prava ili prava plodouživanja (čl. 59. st. 3. SZ).</w:t>
      </w:r>
    </w:p>
    <w:p w:rsidRDefault="00F25B67" w:rsidP="005F5079" w:rsidR="00F25B67">
      <w:pPr>
        <w:widowControl/>
        <w:ind w:firstLine="720"/>
        <w:jc w:val="both"/>
        <w:rPr>
          <w:sz w:val="24"/>
          <w:szCs w:val="24"/>
        </w:rPr>
      </w:pPr>
    </w:p>
    <w:p w:rsidRDefault="00F25B67" w:rsidP="00200DB0" w:rsidR="001677F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Nakon objave popisa </w:t>
      </w:r>
      <w:r w:rsidRPr="008A2056">
        <w:rPr>
          <w:sz w:val="24"/>
          <w:szCs w:val="24"/>
        </w:rPr>
        <w:t>vjerovnika i prava glasa koja vjerovnicima pripadaju</w:t>
      </w:r>
      <w:r>
        <w:rPr>
          <w:sz w:val="24"/>
          <w:szCs w:val="24"/>
        </w:rPr>
        <w:t xml:space="preserve"> u skladu s </w:t>
      </w:r>
      <w:r w:rsidRPr="00F25B67">
        <w:rPr>
          <w:sz w:val="24"/>
          <w:szCs w:val="24"/>
        </w:rPr>
        <w:t xml:space="preserve">odredbom čl. 57. SZ-a (22. prosinca 2017.), dužnik je </w:t>
      </w:r>
      <w:r w:rsidR="0068384A">
        <w:rPr>
          <w:sz w:val="24"/>
          <w:szCs w:val="24"/>
        </w:rPr>
        <w:t xml:space="preserve">u podnesku od </w:t>
      </w:r>
      <w:r w:rsidRPr="00F25B67">
        <w:rPr>
          <w:sz w:val="24"/>
          <w:szCs w:val="24"/>
        </w:rPr>
        <w:t xml:space="preserve">23. siječnja 2018. </w:t>
      </w:r>
      <w:r w:rsidR="00E42DF4">
        <w:rPr>
          <w:sz w:val="24"/>
          <w:szCs w:val="24"/>
        </w:rPr>
        <w:t xml:space="preserve">obavijestio </w:t>
      </w:r>
      <w:r w:rsidRPr="00F25B67">
        <w:rPr>
          <w:sz w:val="24"/>
          <w:szCs w:val="24"/>
        </w:rPr>
        <w:t>sud kako je podmireno dužnikovo dugovanje prema sljedećim vjerovnicima</w:t>
      </w:r>
      <w:r w:rsidR="00E42DF4">
        <w:rPr>
          <w:sz w:val="24"/>
          <w:szCs w:val="24"/>
        </w:rPr>
        <w:t xml:space="preserve"> (koji će se u nastavku navesti prema rednom broju prijavljene tražbine kako su i navedeni u popisu prava glasa):</w:t>
      </w:r>
      <w:r w:rsidR="00930759">
        <w:rPr>
          <w:sz w:val="24"/>
          <w:szCs w:val="24"/>
        </w:rPr>
        <w:t xml:space="preserve"> </w:t>
      </w:r>
      <w:r w:rsidR="00E42DF4" w:rsidRPr="00E42DF4">
        <w:rPr>
          <w:sz w:val="24"/>
          <w:szCs w:val="24"/>
        </w:rPr>
        <w:t xml:space="preserve">2. </w:t>
      </w:r>
      <w:r w:rsidRPr="00E42DF4">
        <w:rPr>
          <w:sz w:val="24"/>
          <w:szCs w:val="24"/>
        </w:rPr>
        <w:t>Financijska</w:t>
      </w:r>
      <w:r w:rsidR="009F4C38">
        <w:rPr>
          <w:sz w:val="24"/>
          <w:szCs w:val="24"/>
        </w:rPr>
        <w:t xml:space="preserve"> agencija, </w:t>
      </w:r>
      <w:r w:rsidRPr="00E42DF4">
        <w:rPr>
          <w:sz w:val="24"/>
          <w:szCs w:val="24"/>
        </w:rPr>
        <w:t>OIB: 85821130368</w:t>
      </w:r>
      <w:r w:rsidR="0068384A">
        <w:rPr>
          <w:sz w:val="24"/>
          <w:szCs w:val="24"/>
        </w:rPr>
        <w:t>, Zagreb, Ul. grada Vukovara 70 (utvrđeni iznos tražbine 182,91 kn)</w:t>
      </w:r>
      <w:r w:rsidR="00FE6A0C">
        <w:rPr>
          <w:sz w:val="24"/>
          <w:szCs w:val="24"/>
        </w:rPr>
        <w:t>,</w:t>
      </w:r>
      <w:r w:rsidR="0068384A">
        <w:rPr>
          <w:sz w:val="24"/>
          <w:szCs w:val="24"/>
        </w:rPr>
        <w:t xml:space="preserve"> </w:t>
      </w:r>
      <w:r w:rsidR="00E42DF4">
        <w:rPr>
          <w:sz w:val="24"/>
          <w:szCs w:val="24"/>
        </w:rPr>
        <w:t xml:space="preserve">4. </w:t>
      </w:r>
      <w:r w:rsidRPr="00E42DF4">
        <w:rPr>
          <w:sz w:val="24"/>
          <w:szCs w:val="24"/>
        </w:rPr>
        <w:t xml:space="preserve">GRAD ZAGREB, OIB: 61817894937, Zagreb, Trg S. </w:t>
      </w:r>
      <w:r w:rsidRPr="0068384A">
        <w:rPr>
          <w:sz w:val="24"/>
          <w:szCs w:val="24"/>
        </w:rPr>
        <w:t>Radića 1</w:t>
      </w:r>
      <w:r w:rsidR="00FE6A0C">
        <w:rPr>
          <w:sz w:val="24"/>
          <w:szCs w:val="24"/>
        </w:rPr>
        <w:t xml:space="preserve"> (utvrđeni iznos tražbine 5.042,72 kn)</w:t>
      </w:r>
      <w:r w:rsidRPr="0068384A">
        <w:rPr>
          <w:sz w:val="24"/>
          <w:szCs w:val="24"/>
        </w:rPr>
        <w:t>,</w:t>
      </w:r>
      <w:r w:rsidR="00FE6A0C">
        <w:rPr>
          <w:sz w:val="24"/>
          <w:szCs w:val="24"/>
        </w:rPr>
        <w:t xml:space="preserve"> </w:t>
      </w:r>
      <w:r w:rsidR="00E42DF4" w:rsidRPr="0068384A">
        <w:rPr>
          <w:sz w:val="24"/>
          <w:szCs w:val="24"/>
        </w:rPr>
        <w:t xml:space="preserve">5. </w:t>
      </w:r>
      <w:r w:rsidRPr="0068384A">
        <w:rPr>
          <w:sz w:val="24"/>
          <w:szCs w:val="24"/>
        </w:rPr>
        <w:t>HEP – Opskrba d.o.o., OIB: 63073332379, Zagreb, Ul. grada Vukovara 37</w:t>
      </w:r>
      <w:r w:rsidR="00D745CF">
        <w:rPr>
          <w:sz w:val="24"/>
          <w:szCs w:val="24"/>
        </w:rPr>
        <w:t xml:space="preserve"> (utvrđeni iznos iznos tražbine 4.362,35 kn)</w:t>
      </w:r>
      <w:r w:rsidR="00930759" w:rsidRPr="0068384A">
        <w:rPr>
          <w:sz w:val="24"/>
          <w:szCs w:val="24"/>
        </w:rPr>
        <w:t xml:space="preserve">, 6. </w:t>
      </w:r>
      <w:r w:rsidRPr="0068384A">
        <w:rPr>
          <w:sz w:val="24"/>
          <w:szCs w:val="24"/>
        </w:rPr>
        <w:t>Hrvatska radiotelevizija, OIB: 68419124305, Zagreb, Prisavlje 3</w:t>
      </w:r>
      <w:r w:rsidR="00542874">
        <w:rPr>
          <w:sz w:val="24"/>
          <w:szCs w:val="24"/>
        </w:rPr>
        <w:t xml:space="preserve"> (utvrđeni iznos tražbine 1.531,14 kn)</w:t>
      </w:r>
      <w:r w:rsidRPr="0068384A">
        <w:rPr>
          <w:sz w:val="24"/>
          <w:szCs w:val="24"/>
        </w:rPr>
        <w:t>,</w:t>
      </w:r>
      <w:r w:rsidR="0068384A">
        <w:rPr>
          <w:sz w:val="24"/>
          <w:szCs w:val="24"/>
        </w:rPr>
        <w:t xml:space="preserve"> 8. </w:t>
      </w:r>
      <w:r w:rsidRPr="00E42DF4">
        <w:rPr>
          <w:sz w:val="24"/>
          <w:szCs w:val="24"/>
        </w:rPr>
        <w:t>Hrvatske vode, pravna osoba za upravljanje vodama, OIB: 28921383</w:t>
      </w:r>
      <w:r w:rsidR="0068384A">
        <w:rPr>
          <w:sz w:val="24"/>
          <w:szCs w:val="24"/>
        </w:rPr>
        <w:t xml:space="preserve">001, Zagreb, Grada Vukovara 220 </w:t>
      </w:r>
      <w:r w:rsidR="009209FA">
        <w:rPr>
          <w:sz w:val="24"/>
          <w:szCs w:val="24"/>
        </w:rPr>
        <w:t xml:space="preserve">(utvrđeni iznos tražbine 579,64 kn) </w:t>
      </w:r>
      <w:r w:rsidR="0068384A">
        <w:rPr>
          <w:sz w:val="24"/>
          <w:szCs w:val="24"/>
        </w:rPr>
        <w:t xml:space="preserve">i 19. </w:t>
      </w:r>
      <w:r w:rsidRPr="00E42DF4">
        <w:rPr>
          <w:sz w:val="24"/>
          <w:szCs w:val="24"/>
        </w:rPr>
        <w:t>ZAGREBAČKI HOLDING d.o.o., OIB: 85584865987,</w:t>
      </w:r>
      <w:r w:rsidR="0068384A">
        <w:rPr>
          <w:sz w:val="24"/>
          <w:szCs w:val="24"/>
        </w:rPr>
        <w:t xml:space="preserve"> Zagreb, Ul. grada Vukovara 41</w:t>
      </w:r>
      <w:r w:rsidR="009209FA">
        <w:rPr>
          <w:sz w:val="24"/>
          <w:szCs w:val="24"/>
        </w:rPr>
        <w:t xml:space="preserve"> (utvrđeni iznos tražbine 6.013,80 kn)</w:t>
      </w:r>
      <w:r w:rsidR="0068384A">
        <w:rPr>
          <w:sz w:val="24"/>
          <w:szCs w:val="24"/>
        </w:rPr>
        <w:t xml:space="preserve">, u </w:t>
      </w:r>
      <w:r w:rsidRPr="00E42DF4">
        <w:rPr>
          <w:sz w:val="24"/>
          <w:szCs w:val="24"/>
        </w:rPr>
        <w:t xml:space="preserve">prilog </w:t>
      </w:r>
      <w:r w:rsidR="0068384A">
        <w:rPr>
          <w:sz w:val="24"/>
          <w:szCs w:val="24"/>
        </w:rPr>
        <w:t xml:space="preserve">koje tvrdnje je dostavio </w:t>
      </w:r>
      <w:r w:rsidRPr="00E42DF4">
        <w:rPr>
          <w:sz w:val="24"/>
          <w:szCs w:val="24"/>
        </w:rPr>
        <w:t>potvrde (list 857-874 spisa).</w:t>
      </w:r>
    </w:p>
    <w:p w:rsidRDefault="001677F5" w:rsidP="00200DB0" w:rsidR="001677F5">
      <w:pPr>
        <w:ind w:firstLine="708"/>
        <w:jc w:val="both"/>
        <w:rPr>
          <w:sz w:val="24"/>
          <w:szCs w:val="24"/>
        </w:rPr>
      </w:pPr>
    </w:p>
    <w:p w:rsidRDefault="0068384A" w:rsidP="00200DB0" w:rsidR="000973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navedene </w:t>
      </w:r>
      <w:r w:rsidR="00106C4E">
        <w:rPr>
          <w:sz w:val="24"/>
          <w:szCs w:val="24"/>
        </w:rPr>
        <w:t xml:space="preserve">potvrde utvrđeno je kako je </w:t>
      </w:r>
      <w:r w:rsidR="00DD152D">
        <w:rPr>
          <w:sz w:val="24"/>
          <w:szCs w:val="24"/>
        </w:rPr>
        <w:t>15. siječnja 2018. treća osoba (Ana Manenica) podmirila:</w:t>
      </w:r>
      <w:r w:rsidR="00435ADE">
        <w:rPr>
          <w:sz w:val="24"/>
          <w:szCs w:val="24"/>
        </w:rPr>
        <w:t xml:space="preserve"> dužnikovo dugovanje prema: </w:t>
      </w:r>
      <w:r w:rsidR="00DD152D">
        <w:rPr>
          <w:sz w:val="24"/>
          <w:szCs w:val="24"/>
        </w:rPr>
        <w:t>vjerovnik</w:t>
      </w:r>
      <w:r w:rsidR="00435ADE">
        <w:rPr>
          <w:sz w:val="24"/>
          <w:szCs w:val="24"/>
        </w:rPr>
        <w:t>u</w:t>
      </w:r>
      <w:r w:rsidR="00DD152D">
        <w:rPr>
          <w:sz w:val="24"/>
          <w:szCs w:val="24"/>
        </w:rPr>
        <w:t xml:space="preserve"> </w:t>
      </w:r>
      <w:r w:rsidR="00DD152D" w:rsidRPr="00E42DF4">
        <w:rPr>
          <w:sz w:val="24"/>
          <w:szCs w:val="24"/>
        </w:rPr>
        <w:t xml:space="preserve">Hrvatske vode, pravna osoba </w:t>
      </w:r>
      <w:r w:rsidR="00DD152D" w:rsidRPr="00E42DF4">
        <w:rPr>
          <w:sz w:val="24"/>
          <w:szCs w:val="24"/>
        </w:rPr>
        <w:lastRenderedPageBreak/>
        <w:t>za upravljanje vodama</w:t>
      </w:r>
      <w:r w:rsidR="00DD152D">
        <w:rPr>
          <w:sz w:val="24"/>
          <w:szCs w:val="24"/>
        </w:rPr>
        <w:t xml:space="preserve"> u iznosu od 579,64 kn (list 857.-858. spisa), prema </w:t>
      </w:r>
      <w:r w:rsidR="00435ADE">
        <w:rPr>
          <w:sz w:val="24"/>
          <w:szCs w:val="24"/>
        </w:rPr>
        <w:t xml:space="preserve">vjerovniku Grad Zagreb u iznosu od 5.042,72 kn (list 859. spisa), prema vjerovniku </w:t>
      </w:r>
      <w:r w:rsidR="00435ADE" w:rsidRPr="00E42DF4">
        <w:rPr>
          <w:sz w:val="24"/>
          <w:szCs w:val="24"/>
        </w:rPr>
        <w:t>Z</w:t>
      </w:r>
      <w:r w:rsidR="00435ADE">
        <w:rPr>
          <w:sz w:val="24"/>
          <w:szCs w:val="24"/>
        </w:rPr>
        <w:t>agrebački holding d</w:t>
      </w:r>
      <w:r w:rsidR="00435ADE" w:rsidRPr="00E42DF4">
        <w:rPr>
          <w:sz w:val="24"/>
          <w:szCs w:val="24"/>
        </w:rPr>
        <w:t>.o.o</w:t>
      </w:r>
      <w:r w:rsidR="00435ADE">
        <w:rPr>
          <w:sz w:val="24"/>
          <w:szCs w:val="24"/>
        </w:rPr>
        <w:t xml:space="preserve"> u iznosu od </w:t>
      </w:r>
      <w:r w:rsidR="00843DEE">
        <w:rPr>
          <w:sz w:val="24"/>
          <w:szCs w:val="24"/>
        </w:rPr>
        <w:t>6.013,80 kn (list 864. – 866.</w:t>
      </w:r>
      <w:r w:rsidR="001677F5">
        <w:rPr>
          <w:sz w:val="24"/>
          <w:szCs w:val="24"/>
        </w:rPr>
        <w:t xml:space="preserve"> spisa). Nadalje je utvrđeno </w:t>
      </w:r>
      <w:r w:rsidR="00435ADE">
        <w:rPr>
          <w:sz w:val="24"/>
          <w:szCs w:val="24"/>
        </w:rPr>
        <w:t>kako je 21. kolovoza 2017. treća osoba (Rolaprint d.o.o.</w:t>
      </w:r>
      <w:r w:rsidR="00200DB0">
        <w:rPr>
          <w:sz w:val="24"/>
          <w:szCs w:val="24"/>
        </w:rPr>
        <w:t>, Zagreb, Hegedušićeva 12, OIB: 26488806290</w:t>
      </w:r>
      <w:r w:rsidR="00435ADE">
        <w:rPr>
          <w:sz w:val="24"/>
          <w:szCs w:val="24"/>
        </w:rPr>
        <w:t>) podmirila dužnikovo</w:t>
      </w:r>
      <w:r w:rsidR="00843DEE">
        <w:rPr>
          <w:sz w:val="24"/>
          <w:szCs w:val="24"/>
        </w:rPr>
        <w:t xml:space="preserve"> dugovanje prema vjerovniku Financijska agencija u iznosu od 182,91 kn (list 860.-863. spisa),</w:t>
      </w:r>
      <w:r w:rsidR="00C80D29">
        <w:rPr>
          <w:sz w:val="24"/>
          <w:szCs w:val="24"/>
        </w:rPr>
        <w:t xml:space="preserve"> a 11. prosinca 2017., 30. studenoga 2017. i 23. siječnja 2017. prema vjerovniku HEP – Opskrba d.o.o. u iznosu od 4.362,35 kn (list 871.-874. spisa), </w:t>
      </w:r>
      <w:r w:rsidR="00843DEE">
        <w:rPr>
          <w:sz w:val="24"/>
          <w:szCs w:val="24"/>
        </w:rPr>
        <w:t>te kako na dan 9. siječnja 2018. ne postoje nikakva dugovanja dužnika prema vjerovniku Hrvatska radiotelevizija, odnosno da je podmireno i dugovanje u iznosu od 1.531,14 kn (list 867.-</w:t>
      </w:r>
      <w:r w:rsidR="00435ADE">
        <w:rPr>
          <w:sz w:val="24"/>
          <w:szCs w:val="24"/>
        </w:rPr>
        <w:t xml:space="preserve"> </w:t>
      </w:r>
      <w:r w:rsidR="00843DEE">
        <w:rPr>
          <w:sz w:val="24"/>
          <w:szCs w:val="24"/>
        </w:rPr>
        <w:t>870. spisa)</w:t>
      </w:r>
      <w:r w:rsidR="00C80D29">
        <w:rPr>
          <w:sz w:val="24"/>
          <w:szCs w:val="24"/>
        </w:rPr>
        <w:t xml:space="preserve">. </w:t>
      </w:r>
      <w:r>
        <w:rPr>
          <w:sz w:val="24"/>
          <w:szCs w:val="24"/>
        </w:rPr>
        <w:t>Osim toga, na ročištu održanom 25. siječnja 2018. punomoćnik dužnika je</w:t>
      </w:r>
      <w:r w:rsidR="001677F5">
        <w:rPr>
          <w:sz w:val="24"/>
          <w:szCs w:val="24"/>
        </w:rPr>
        <w:t xml:space="preserve"> naveo kako je navedene tražbine</w:t>
      </w:r>
      <w:r>
        <w:rPr>
          <w:sz w:val="24"/>
          <w:szCs w:val="24"/>
        </w:rPr>
        <w:t xml:space="preserve"> podmirila treća osoba </w:t>
      </w:r>
      <w:r w:rsidR="00F25B67" w:rsidRPr="00F25B67">
        <w:rPr>
          <w:sz w:val="24"/>
          <w:szCs w:val="24"/>
        </w:rPr>
        <w:t xml:space="preserve">Ana Manenica i Rolaprint d.o.o., a ne dužnik. </w:t>
      </w:r>
      <w:r w:rsidR="00A95309">
        <w:rPr>
          <w:sz w:val="24"/>
          <w:szCs w:val="24"/>
        </w:rPr>
        <w:t xml:space="preserve">S obzirom na to da je treća osoba podmirila dužnikova dugovanja prema navedenim vjerovnicima, to su ispunjenjem prestale </w:t>
      </w:r>
      <w:r w:rsidR="00DE6A43">
        <w:rPr>
          <w:sz w:val="24"/>
          <w:szCs w:val="24"/>
        </w:rPr>
        <w:t xml:space="preserve">dužnikove obveze prema navedenim osobama (čl. 160. i čl. 161. Zakona o obveznim odnosima – "Narodne novine" broj </w:t>
      </w:r>
      <w:r w:rsidR="004136EF">
        <w:rPr>
          <w:sz w:val="24"/>
          <w:szCs w:val="24"/>
        </w:rPr>
        <w:t>35/05, 41/08, 125/11 i 78/15</w:t>
      </w:r>
      <w:r w:rsidR="001677F5">
        <w:rPr>
          <w:sz w:val="24"/>
          <w:szCs w:val="24"/>
        </w:rPr>
        <w:t>; dalje: ZOO</w:t>
      </w:r>
      <w:r w:rsidR="004136EF">
        <w:rPr>
          <w:sz w:val="24"/>
          <w:szCs w:val="24"/>
        </w:rPr>
        <w:t xml:space="preserve">). </w:t>
      </w:r>
      <w:r w:rsidR="00A60D61">
        <w:rPr>
          <w:sz w:val="24"/>
          <w:szCs w:val="24"/>
        </w:rPr>
        <w:t xml:space="preserve">Zbog toga </w:t>
      </w:r>
      <w:r w:rsidR="007D1C98">
        <w:rPr>
          <w:sz w:val="24"/>
          <w:szCs w:val="24"/>
        </w:rPr>
        <w:t xml:space="preserve"> navedene osobe više nisu dužnikovi vjerovnici jer nemaju nikakvu tražbinu prema dužniku</w:t>
      </w:r>
      <w:r w:rsidR="00A60D61">
        <w:rPr>
          <w:sz w:val="24"/>
          <w:szCs w:val="24"/>
        </w:rPr>
        <w:t xml:space="preserve"> pa više niti nemaju pravo glasa u ovom predstečajnom postupku</w:t>
      </w:r>
      <w:r w:rsidR="007D1C98">
        <w:rPr>
          <w:sz w:val="24"/>
          <w:szCs w:val="24"/>
        </w:rPr>
        <w:t xml:space="preserve">. </w:t>
      </w:r>
    </w:p>
    <w:p w:rsidRDefault="00097355" w:rsidP="00200DB0" w:rsidR="00097355">
      <w:pPr>
        <w:ind w:firstLine="708"/>
        <w:jc w:val="both"/>
        <w:rPr>
          <w:sz w:val="24"/>
          <w:szCs w:val="24"/>
        </w:rPr>
      </w:pPr>
    </w:p>
    <w:p w:rsidRDefault="00A60D61" w:rsidP="00200DB0" w:rsidR="00BB5AE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Posljedično, sud je na ročištu za glasovanje održanom 25. siječnja 2018. utvrdio kako u konkretnom slučaju postoje četiri (4) vjerovnika s pravom glasa, i to: 1) </w:t>
      </w:r>
      <w:r w:rsidR="00BB5AEF" w:rsidRPr="00200DB0">
        <w:rPr>
          <w:sz w:val="24"/>
          <w:szCs w:val="24"/>
        </w:rPr>
        <w:t>Centar banka d.d. u stečaju, Ilija Kožulj</w:t>
      </w:r>
      <w:r w:rsidRPr="00200DB0">
        <w:rPr>
          <w:sz w:val="24"/>
          <w:szCs w:val="24"/>
        </w:rPr>
        <w:t>, Hegedušićeva 7, Zagreb, OIB: 63827683251</w:t>
      </w:r>
      <w:r w:rsidR="00BB5AEF" w:rsidRPr="00200DB0">
        <w:rPr>
          <w:sz w:val="24"/>
          <w:szCs w:val="24"/>
        </w:rPr>
        <w:t xml:space="preserve"> i Ružica Kožulj</w:t>
      </w:r>
      <w:r w:rsidR="00200DB0">
        <w:rPr>
          <w:sz w:val="24"/>
          <w:szCs w:val="24"/>
        </w:rPr>
        <w:t>, Zagreb, Hegedušićeva 7, OIB: 52047905056</w:t>
      </w:r>
      <w:r w:rsidR="00BB5AEF" w:rsidRPr="00200DB0">
        <w:rPr>
          <w:sz w:val="24"/>
          <w:szCs w:val="24"/>
        </w:rPr>
        <w:t xml:space="preserve"> kao jedan vjerovnik (</w:t>
      </w:r>
      <w:r w:rsidR="00200DB0">
        <w:rPr>
          <w:sz w:val="24"/>
          <w:szCs w:val="24"/>
        </w:rPr>
        <w:t>utvrđeni iznos tražbine</w:t>
      </w:r>
      <w:r w:rsidR="00097355">
        <w:rPr>
          <w:sz w:val="24"/>
          <w:szCs w:val="24"/>
        </w:rPr>
        <w:t>:</w:t>
      </w:r>
      <w:r w:rsidR="00200DB0">
        <w:rPr>
          <w:sz w:val="24"/>
          <w:szCs w:val="24"/>
        </w:rPr>
        <w:t xml:space="preserve"> </w:t>
      </w:r>
      <w:r w:rsidR="00BB5AEF" w:rsidRPr="00200DB0">
        <w:rPr>
          <w:sz w:val="24"/>
          <w:szCs w:val="24"/>
        </w:rPr>
        <w:t>900.000,00 kn)</w:t>
      </w:r>
      <w:r w:rsidR="00200DB0">
        <w:rPr>
          <w:sz w:val="24"/>
          <w:szCs w:val="24"/>
        </w:rPr>
        <w:t xml:space="preserve">, 2) </w:t>
      </w:r>
      <w:r w:rsidR="00BB5AEF" w:rsidRPr="00200DB0">
        <w:rPr>
          <w:sz w:val="24"/>
          <w:szCs w:val="24"/>
        </w:rPr>
        <w:t>Ilija Kožulj (</w:t>
      </w:r>
      <w:r w:rsidR="00200DB0">
        <w:rPr>
          <w:sz w:val="24"/>
          <w:szCs w:val="24"/>
        </w:rPr>
        <w:t>utvrđeni iznos tražbine</w:t>
      </w:r>
      <w:r w:rsidR="00097355">
        <w:rPr>
          <w:sz w:val="24"/>
          <w:szCs w:val="24"/>
        </w:rPr>
        <w:t>:</w:t>
      </w:r>
      <w:r w:rsidR="00200DB0">
        <w:rPr>
          <w:sz w:val="24"/>
          <w:szCs w:val="24"/>
        </w:rPr>
        <w:t xml:space="preserve"> </w:t>
      </w:r>
      <w:r w:rsidR="00BB5AEF" w:rsidRPr="00200DB0">
        <w:rPr>
          <w:sz w:val="24"/>
          <w:szCs w:val="24"/>
        </w:rPr>
        <w:t>689.483,65 kn)</w:t>
      </w:r>
      <w:r w:rsidR="00200DB0">
        <w:rPr>
          <w:sz w:val="24"/>
          <w:szCs w:val="24"/>
        </w:rPr>
        <w:t xml:space="preserve">, </w:t>
      </w:r>
      <w:r w:rsidR="00BB5AEF" w:rsidRPr="00200DB0">
        <w:rPr>
          <w:sz w:val="24"/>
          <w:szCs w:val="24"/>
        </w:rPr>
        <w:t>3</w:t>
      </w:r>
      <w:r w:rsidR="00200DB0">
        <w:rPr>
          <w:sz w:val="24"/>
          <w:szCs w:val="24"/>
        </w:rPr>
        <w:t>)</w:t>
      </w:r>
      <w:r w:rsidR="00BB5AEF" w:rsidRPr="00200DB0">
        <w:rPr>
          <w:sz w:val="24"/>
          <w:szCs w:val="24"/>
        </w:rPr>
        <w:t xml:space="preserve"> Republika H</w:t>
      </w:r>
      <w:r w:rsidR="00200DB0">
        <w:rPr>
          <w:sz w:val="24"/>
          <w:szCs w:val="24"/>
        </w:rPr>
        <w:t>rvatska, Ministarstvo financija, OIB: 18683136487</w:t>
      </w:r>
      <w:r w:rsidR="00BB5AEF" w:rsidRPr="00200DB0">
        <w:rPr>
          <w:sz w:val="24"/>
          <w:szCs w:val="24"/>
        </w:rPr>
        <w:t xml:space="preserve"> (</w:t>
      </w:r>
      <w:r w:rsidR="00097355">
        <w:rPr>
          <w:sz w:val="24"/>
          <w:szCs w:val="24"/>
        </w:rPr>
        <w:t xml:space="preserve">dalje: RH; </w:t>
      </w:r>
      <w:r w:rsidR="00200DB0">
        <w:rPr>
          <w:sz w:val="24"/>
          <w:szCs w:val="24"/>
        </w:rPr>
        <w:t>utvrđeni iznos tražbine</w:t>
      </w:r>
      <w:r w:rsidR="00097355">
        <w:rPr>
          <w:sz w:val="24"/>
          <w:szCs w:val="24"/>
        </w:rPr>
        <w:t>:</w:t>
      </w:r>
      <w:r w:rsidR="00200DB0">
        <w:rPr>
          <w:sz w:val="24"/>
          <w:szCs w:val="24"/>
        </w:rPr>
        <w:t xml:space="preserve"> </w:t>
      </w:r>
      <w:r w:rsidR="00BB5AEF" w:rsidRPr="00200DB0">
        <w:rPr>
          <w:sz w:val="24"/>
          <w:szCs w:val="24"/>
        </w:rPr>
        <w:t>275.210,28 kn)</w:t>
      </w:r>
      <w:r w:rsidR="00200DB0">
        <w:rPr>
          <w:sz w:val="24"/>
          <w:szCs w:val="24"/>
        </w:rPr>
        <w:t xml:space="preserve"> i 4) </w:t>
      </w:r>
      <w:r w:rsidR="00BB5AEF" w:rsidRPr="00200DB0">
        <w:rPr>
          <w:sz w:val="24"/>
          <w:szCs w:val="24"/>
        </w:rPr>
        <w:t>Rolaprint d.o.o. i Ilija Kožulj kao jedan vjerovnik (</w:t>
      </w:r>
      <w:r w:rsidR="00B61828">
        <w:rPr>
          <w:sz w:val="24"/>
          <w:szCs w:val="24"/>
        </w:rPr>
        <w:t xml:space="preserve">utvrđeni iznos tražbine </w:t>
      </w:r>
      <w:r w:rsidR="00BB5AEF" w:rsidRPr="00200DB0">
        <w:rPr>
          <w:sz w:val="24"/>
          <w:szCs w:val="24"/>
        </w:rPr>
        <w:t>765.408,03 kn)</w:t>
      </w:r>
      <w:r w:rsidR="00B61828">
        <w:rPr>
          <w:sz w:val="24"/>
          <w:szCs w:val="24"/>
        </w:rPr>
        <w:t xml:space="preserve">. Dakle, ukupan iznos tražbina vjerovnika s pravom glasa iznosi </w:t>
      </w:r>
      <w:r w:rsidR="00EE361B">
        <w:rPr>
          <w:sz w:val="24"/>
          <w:szCs w:val="24"/>
        </w:rPr>
        <w:t>2.630.101,96 kn.</w:t>
      </w:r>
    </w:p>
    <w:p w:rsidRDefault="00B61828" w:rsidP="00200DB0" w:rsidR="00B61828">
      <w:pPr>
        <w:ind w:firstLine="708"/>
        <w:jc w:val="both"/>
        <w:rPr>
          <w:sz w:val="24"/>
          <w:szCs w:val="24"/>
        </w:rPr>
      </w:pPr>
    </w:p>
    <w:p w:rsidRDefault="00EE361B" w:rsidP="00EE361B" w:rsidR="005E5F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Naime, u</w:t>
      </w:r>
      <w:r w:rsidR="008A2056">
        <w:rPr>
          <w:sz w:val="24"/>
          <w:szCs w:val="24"/>
        </w:rPr>
        <w:t xml:space="preserve"> konkretnom slučaju pravomoćnim rješenjem o utvrđenim tražbinama, utvrđene</w:t>
      </w:r>
      <w:r w:rsidR="00097355">
        <w:rPr>
          <w:sz w:val="24"/>
          <w:szCs w:val="24"/>
        </w:rPr>
        <w:t xml:space="preserve"> </w:t>
      </w:r>
      <w:r w:rsidR="00574958">
        <w:rPr>
          <w:sz w:val="24"/>
          <w:szCs w:val="24"/>
        </w:rPr>
        <w:t>su</w:t>
      </w:r>
      <w:r w:rsidR="008A2056">
        <w:rPr>
          <w:sz w:val="24"/>
          <w:szCs w:val="24"/>
        </w:rPr>
        <w:t xml:space="preserve">, između ostalog i tražbine vjerovnika s uvjetnim tražbinama, i to: </w:t>
      </w:r>
      <w:r w:rsidR="009E2FED">
        <w:rPr>
          <w:sz w:val="24"/>
          <w:szCs w:val="24"/>
        </w:rPr>
        <w:t>1) vjerovnika Ilije Kožulja</w:t>
      </w:r>
      <w:r w:rsidR="004F1D01">
        <w:rPr>
          <w:sz w:val="24"/>
          <w:szCs w:val="24"/>
        </w:rPr>
        <w:t xml:space="preserve"> </w:t>
      </w:r>
      <w:r w:rsidR="009E2FED">
        <w:rPr>
          <w:sz w:val="24"/>
          <w:szCs w:val="24"/>
        </w:rPr>
        <w:t xml:space="preserve">u iznosu od </w:t>
      </w:r>
      <w:r w:rsidR="009E2FED" w:rsidRPr="009E2FED">
        <w:rPr>
          <w:sz w:val="24"/>
          <w:szCs w:val="24"/>
        </w:rPr>
        <w:t>2.347.914,88 kn</w:t>
      </w:r>
      <w:r w:rsidR="009E2FED">
        <w:rPr>
          <w:sz w:val="24"/>
          <w:szCs w:val="24"/>
        </w:rPr>
        <w:t>,</w:t>
      </w:r>
      <w:r w:rsidR="008B1769">
        <w:rPr>
          <w:sz w:val="24"/>
          <w:szCs w:val="24"/>
        </w:rPr>
        <w:t xml:space="preserve"> te</w:t>
      </w:r>
      <w:r w:rsidR="009E2FED">
        <w:rPr>
          <w:sz w:val="24"/>
          <w:szCs w:val="24"/>
        </w:rPr>
        <w:t xml:space="preserve"> 2) vjerovnika</w:t>
      </w:r>
      <w:r w:rsidR="008B1769">
        <w:rPr>
          <w:sz w:val="24"/>
          <w:szCs w:val="24"/>
        </w:rPr>
        <w:t xml:space="preserve"> </w:t>
      </w:r>
      <w:r w:rsidR="004F1D01">
        <w:rPr>
          <w:sz w:val="24"/>
          <w:szCs w:val="24"/>
        </w:rPr>
        <w:t>Ru</w:t>
      </w:r>
      <w:r w:rsidR="008B1769">
        <w:rPr>
          <w:sz w:val="24"/>
          <w:szCs w:val="24"/>
        </w:rPr>
        <w:t xml:space="preserve">žice Kožulj u iznosu od </w:t>
      </w:r>
      <w:r w:rsidR="008B1769" w:rsidRPr="008B1769">
        <w:rPr>
          <w:sz w:val="24"/>
          <w:szCs w:val="24"/>
        </w:rPr>
        <w:t>1.347,914.88 kn</w:t>
      </w:r>
      <w:r w:rsidR="008B1769">
        <w:rPr>
          <w:sz w:val="24"/>
          <w:szCs w:val="24"/>
        </w:rPr>
        <w:t xml:space="preserve">. </w:t>
      </w:r>
      <w:r w:rsidR="004F1D01">
        <w:rPr>
          <w:sz w:val="24"/>
          <w:szCs w:val="24"/>
        </w:rPr>
        <w:t xml:space="preserve">Na ročištu radi ispitivanja tražbina održanom 11. srpnja 2017. (list 709. – 720. spisa), povjerenik je u </w:t>
      </w:r>
      <w:r w:rsidR="00CA070D">
        <w:rPr>
          <w:sz w:val="24"/>
          <w:szCs w:val="24"/>
        </w:rPr>
        <w:t>bitnome</w:t>
      </w:r>
      <w:r w:rsidR="004F1D01">
        <w:rPr>
          <w:sz w:val="24"/>
          <w:szCs w:val="24"/>
        </w:rPr>
        <w:t xml:space="preserve"> naveo kako se </w:t>
      </w:r>
      <w:r w:rsidR="00CA070D">
        <w:rPr>
          <w:sz w:val="24"/>
          <w:szCs w:val="24"/>
        </w:rPr>
        <w:t xml:space="preserve">uvjetna tražbina vjerovnika Ilije Kožulja </w:t>
      </w:r>
      <w:r w:rsidR="00CA070D" w:rsidRPr="004F1D01">
        <w:rPr>
          <w:sz w:val="24"/>
          <w:szCs w:val="24"/>
        </w:rPr>
        <w:t>u iznosu od 2.347.914,88 kn</w:t>
      </w:r>
      <w:r w:rsidR="00CA070D">
        <w:rPr>
          <w:sz w:val="24"/>
          <w:szCs w:val="24"/>
        </w:rPr>
        <w:t xml:space="preserve"> odnosi na: </w:t>
      </w:r>
      <w:r w:rsidR="00CA070D" w:rsidRPr="004F1D01">
        <w:rPr>
          <w:sz w:val="24"/>
          <w:szCs w:val="24"/>
        </w:rPr>
        <w:t>jamstvo</w:t>
      </w:r>
      <w:r w:rsidR="00CA070D">
        <w:rPr>
          <w:sz w:val="24"/>
          <w:szCs w:val="24"/>
        </w:rPr>
        <w:t xml:space="preserve"> za Centar banku d.d. u stečaju </w:t>
      </w:r>
      <w:r w:rsidR="00CA070D" w:rsidRPr="004F1D01">
        <w:rPr>
          <w:sz w:val="24"/>
          <w:szCs w:val="24"/>
        </w:rPr>
        <w:t>u iznosu od 900.000,00 kn</w:t>
      </w:r>
      <w:r w:rsidR="00CA070D">
        <w:rPr>
          <w:sz w:val="24"/>
          <w:szCs w:val="24"/>
        </w:rPr>
        <w:t xml:space="preserve">, </w:t>
      </w:r>
      <w:r w:rsidR="005E5FF2">
        <w:rPr>
          <w:sz w:val="24"/>
          <w:szCs w:val="24"/>
        </w:rPr>
        <w:t>na jamstvo Hrvatskoj banci za obnovu i razvitak</w:t>
      </w:r>
      <w:r w:rsidR="0046159E">
        <w:rPr>
          <w:sz w:val="24"/>
          <w:szCs w:val="24"/>
        </w:rPr>
        <w:t>, Strossmayerov trg 9, Zagreb, OIB</w:t>
      </w:r>
      <w:r>
        <w:rPr>
          <w:sz w:val="24"/>
          <w:szCs w:val="24"/>
        </w:rPr>
        <w:t>: 26702280390 (dalje: HBOR)</w:t>
      </w:r>
      <w:r w:rsidR="0046159E">
        <w:rPr>
          <w:sz w:val="24"/>
          <w:szCs w:val="24"/>
        </w:rPr>
        <w:t xml:space="preserve"> </w:t>
      </w:r>
      <w:r w:rsidR="005E5FF2">
        <w:rPr>
          <w:sz w:val="24"/>
          <w:szCs w:val="24"/>
        </w:rPr>
        <w:t>u iznosu od 447.914,88 kn</w:t>
      </w:r>
      <w:r w:rsidR="004F1D01" w:rsidRPr="004F1D01">
        <w:rPr>
          <w:sz w:val="24"/>
          <w:szCs w:val="24"/>
        </w:rPr>
        <w:t xml:space="preserve"> i na jamstvo </w:t>
      </w:r>
      <w:r w:rsidR="005E5FF2">
        <w:rPr>
          <w:sz w:val="24"/>
          <w:szCs w:val="24"/>
        </w:rPr>
        <w:t xml:space="preserve">u iznosu od </w:t>
      </w:r>
      <w:r w:rsidR="005E5FF2" w:rsidRPr="004F1D01">
        <w:rPr>
          <w:sz w:val="24"/>
          <w:szCs w:val="24"/>
        </w:rPr>
        <w:t xml:space="preserve">1.000.000,00 kn </w:t>
      </w:r>
      <w:r w:rsidR="004F1D01" w:rsidRPr="004F1D01">
        <w:rPr>
          <w:sz w:val="24"/>
          <w:szCs w:val="24"/>
        </w:rPr>
        <w:t xml:space="preserve">po Ugovoru o poslovnoj suradnji iz prosinca 2015. godine </w:t>
      </w:r>
      <w:r w:rsidR="005E5FF2">
        <w:rPr>
          <w:sz w:val="24"/>
          <w:szCs w:val="24"/>
        </w:rPr>
        <w:t>sklopljeno</w:t>
      </w:r>
      <w:r>
        <w:rPr>
          <w:sz w:val="24"/>
          <w:szCs w:val="24"/>
        </w:rPr>
        <w:t>m</w:t>
      </w:r>
      <w:r w:rsidR="005E5FF2">
        <w:rPr>
          <w:sz w:val="24"/>
          <w:szCs w:val="24"/>
        </w:rPr>
        <w:t xml:space="preserve"> </w:t>
      </w:r>
      <w:r w:rsidR="004F1D01" w:rsidRPr="004F1D01">
        <w:rPr>
          <w:sz w:val="24"/>
          <w:szCs w:val="24"/>
        </w:rPr>
        <w:t>između Rolaprint d.o.o. i dužnika</w:t>
      </w:r>
      <w:r w:rsidR="005E5FF2">
        <w:rPr>
          <w:sz w:val="24"/>
          <w:szCs w:val="24"/>
        </w:rPr>
        <w:t>, čija preslika je dostavljena u spis (list 722. spisa). Navedene činjenice u konkretnom slučaju nisu niti sporne.</w:t>
      </w:r>
    </w:p>
    <w:p w:rsidRDefault="00340C4A" w:rsidP="004F1D01" w:rsidR="00340C4A">
      <w:pPr>
        <w:widowControl/>
        <w:ind w:firstLine="720"/>
        <w:jc w:val="both"/>
        <w:rPr>
          <w:sz w:val="24"/>
          <w:szCs w:val="24"/>
        </w:rPr>
      </w:pPr>
    </w:p>
    <w:p w:rsidRDefault="005E5FF2" w:rsidP="005F5079" w:rsidR="009E2FED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na navedenom ročištu radi ispitivanja tražbina povjerenik je u bitnome naveo kako se uvjetna tražbina vjerovnika Ružice Kožulj u iznosu od </w:t>
      </w:r>
      <w:r w:rsidRPr="008B1769">
        <w:rPr>
          <w:sz w:val="24"/>
          <w:szCs w:val="24"/>
        </w:rPr>
        <w:t>1.347,914.88 kn</w:t>
      </w:r>
      <w:r>
        <w:rPr>
          <w:sz w:val="24"/>
          <w:szCs w:val="24"/>
        </w:rPr>
        <w:t xml:space="preserve"> odnosi na: </w:t>
      </w:r>
      <w:r w:rsidR="004F1D01" w:rsidRPr="004F1D01">
        <w:rPr>
          <w:sz w:val="24"/>
          <w:szCs w:val="24"/>
        </w:rPr>
        <w:t>jamstvo</w:t>
      </w:r>
      <w:r>
        <w:rPr>
          <w:sz w:val="24"/>
          <w:szCs w:val="24"/>
        </w:rPr>
        <w:t xml:space="preserve"> za Centar banku d.d. u stečaju</w:t>
      </w:r>
      <w:r w:rsidR="004F1D01" w:rsidRPr="004F1D01">
        <w:rPr>
          <w:sz w:val="24"/>
          <w:szCs w:val="24"/>
        </w:rPr>
        <w:t xml:space="preserve"> u iznosu od 900.000,00 kn i na jamstvo </w:t>
      </w:r>
      <w:r w:rsidR="0012481C">
        <w:rPr>
          <w:sz w:val="24"/>
          <w:szCs w:val="24"/>
        </w:rPr>
        <w:t>HBOR-</w:t>
      </w:r>
      <w:r>
        <w:rPr>
          <w:sz w:val="24"/>
          <w:szCs w:val="24"/>
        </w:rPr>
        <w:t>u</w:t>
      </w:r>
      <w:r w:rsidR="0012481C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iznosu od 447.914,88 kn. Navedene činjenice također u konkretnom slučaju nisu sporne.</w:t>
      </w:r>
    </w:p>
    <w:p w:rsidRDefault="00340C4A" w:rsidP="005F5079" w:rsidR="00340C4A">
      <w:pPr>
        <w:widowControl/>
        <w:ind w:firstLine="720"/>
        <w:jc w:val="both"/>
        <w:rPr>
          <w:sz w:val="24"/>
          <w:szCs w:val="24"/>
        </w:rPr>
      </w:pPr>
    </w:p>
    <w:p w:rsidRDefault="00340C4A" w:rsidP="005F5079" w:rsidR="00902EE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to da se uvjetna tražbina vjerovnika Ilije Kožulja u iznosu od 900.000,00 kn i uvjetna tražbina vjerovnika Ružice Kožulj u iznosu od 900.000,00 kn odnos</w:t>
      </w:r>
      <w:r w:rsidR="00EE361B">
        <w:rPr>
          <w:sz w:val="24"/>
          <w:szCs w:val="24"/>
        </w:rPr>
        <w:t>e</w:t>
      </w:r>
      <w:r>
        <w:rPr>
          <w:sz w:val="24"/>
          <w:szCs w:val="24"/>
        </w:rPr>
        <w:t xml:space="preserve"> na jamstvo za Centar banku d.d. u stečaju</w:t>
      </w:r>
      <w:r w:rsidR="00627D55">
        <w:rPr>
          <w:sz w:val="24"/>
          <w:szCs w:val="24"/>
        </w:rPr>
        <w:t>, koj</w:t>
      </w:r>
      <w:r w:rsidR="00EE361B">
        <w:rPr>
          <w:sz w:val="24"/>
          <w:szCs w:val="24"/>
        </w:rPr>
        <w:t>e</w:t>
      </w:r>
      <w:r w:rsidR="00627D55">
        <w:rPr>
          <w:sz w:val="24"/>
          <w:szCs w:val="24"/>
        </w:rPr>
        <w:t xml:space="preserve"> činjenic</w:t>
      </w:r>
      <w:r w:rsidR="00EE361B">
        <w:rPr>
          <w:sz w:val="24"/>
          <w:szCs w:val="24"/>
        </w:rPr>
        <w:t>e</w:t>
      </w:r>
      <w:r w:rsidR="00627D55">
        <w:rPr>
          <w:sz w:val="24"/>
          <w:szCs w:val="24"/>
        </w:rPr>
        <w:t xml:space="preserve"> u konkretnom slučaju ni</w:t>
      </w:r>
      <w:r w:rsidR="00EE361B">
        <w:rPr>
          <w:sz w:val="24"/>
          <w:szCs w:val="24"/>
        </w:rPr>
        <w:t xml:space="preserve">su </w:t>
      </w:r>
      <w:r w:rsidR="00627D55">
        <w:rPr>
          <w:sz w:val="24"/>
          <w:szCs w:val="24"/>
        </w:rPr>
        <w:t>sporn</w:t>
      </w:r>
      <w:r w:rsidR="00EE361B">
        <w:rPr>
          <w:sz w:val="24"/>
          <w:szCs w:val="24"/>
        </w:rPr>
        <w:t>e</w:t>
      </w:r>
      <w:r w:rsidR="00627D55">
        <w:rPr>
          <w:sz w:val="24"/>
          <w:szCs w:val="24"/>
        </w:rPr>
        <w:t>, to je navedene osobe (vjerovnik</w:t>
      </w:r>
      <w:r w:rsidR="00EE361B">
        <w:rPr>
          <w:sz w:val="24"/>
          <w:szCs w:val="24"/>
        </w:rPr>
        <w:t>a</w:t>
      </w:r>
      <w:r w:rsidR="00627D55">
        <w:rPr>
          <w:sz w:val="24"/>
          <w:szCs w:val="24"/>
        </w:rPr>
        <w:t xml:space="preserve"> glavne tražbine – Centar banka d.d. u stečaju i jamc</w:t>
      </w:r>
      <w:r w:rsidR="00EE361B">
        <w:rPr>
          <w:sz w:val="24"/>
          <w:szCs w:val="24"/>
        </w:rPr>
        <w:t>e</w:t>
      </w:r>
      <w:r w:rsidR="00627D55">
        <w:rPr>
          <w:sz w:val="24"/>
          <w:szCs w:val="24"/>
        </w:rPr>
        <w:t xml:space="preserve"> za tu tražbinu Iliju Kožulja i Ružicu Kožulj) ovaj sud tretirao kao osobe koje imaju jedinstveno pravo</w:t>
      </w:r>
      <w:r w:rsidR="00EE361B">
        <w:rPr>
          <w:sz w:val="24"/>
          <w:szCs w:val="24"/>
        </w:rPr>
        <w:t xml:space="preserve"> u smislu odredbe čl. 59. st. 3. SZ-a.</w:t>
      </w:r>
      <w:r w:rsidR="00627D55">
        <w:rPr>
          <w:sz w:val="24"/>
          <w:szCs w:val="24"/>
        </w:rPr>
        <w:t xml:space="preserve"> Drugim riječima, u popisu prava glasa</w:t>
      </w:r>
      <w:r w:rsidR="00556728">
        <w:rPr>
          <w:sz w:val="24"/>
          <w:szCs w:val="24"/>
        </w:rPr>
        <w:t xml:space="preserve"> (objavljenom na mrežnoj stranici e-oglasna ploča ovoga suda 22. prosinca 2017.</w:t>
      </w:r>
      <w:r w:rsidR="00E0660A">
        <w:rPr>
          <w:sz w:val="24"/>
          <w:szCs w:val="24"/>
        </w:rPr>
        <w:t>; list 801.-803. spisa</w:t>
      </w:r>
      <w:r w:rsidR="00556728">
        <w:rPr>
          <w:sz w:val="24"/>
          <w:szCs w:val="24"/>
        </w:rPr>
        <w:t xml:space="preserve">) i prilikom glasovanja na ročištu održanom 25. siječnja 2018., ovaj sud je, za </w:t>
      </w:r>
      <w:r w:rsidR="00556728">
        <w:rPr>
          <w:sz w:val="24"/>
          <w:szCs w:val="24"/>
        </w:rPr>
        <w:lastRenderedPageBreak/>
        <w:t xml:space="preserve">potrebe glasovanja u ovom predstečajnom postupku, </w:t>
      </w:r>
      <w:r w:rsidR="00C46AE6">
        <w:rPr>
          <w:sz w:val="24"/>
          <w:szCs w:val="24"/>
        </w:rPr>
        <w:t>odnosno</w:t>
      </w:r>
      <w:r w:rsidR="00556728">
        <w:rPr>
          <w:sz w:val="24"/>
          <w:szCs w:val="24"/>
        </w:rPr>
        <w:t xml:space="preserve"> u pogledu prava glasa, sve te vjerovnike </w:t>
      </w:r>
      <w:r w:rsidR="00627D55">
        <w:rPr>
          <w:sz w:val="24"/>
          <w:szCs w:val="24"/>
        </w:rPr>
        <w:t>(vjerovnik</w:t>
      </w:r>
      <w:r w:rsidR="00556728">
        <w:rPr>
          <w:sz w:val="24"/>
          <w:szCs w:val="24"/>
        </w:rPr>
        <w:t>a</w:t>
      </w:r>
      <w:r w:rsidR="00627D55">
        <w:rPr>
          <w:sz w:val="24"/>
          <w:szCs w:val="24"/>
        </w:rPr>
        <w:t xml:space="preserve"> glavne tražbine – Centar banka d.d. u stečaju i jamce za tu tražbinu Iliju Kožulja i Ružicu Kožulj) </w:t>
      </w:r>
      <w:r w:rsidR="00556728">
        <w:rPr>
          <w:sz w:val="24"/>
          <w:szCs w:val="24"/>
        </w:rPr>
        <w:t>tretirao kao jednog vjerovnika s jed</w:t>
      </w:r>
      <w:r w:rsidR="00C46AE6">
        <w:rPr>
          <w:sz w:val="24"/>
          <w:szCs w:val="24"/>
        </w:rPr>
        <w:t>n</w:t>
      </w:r>
      <w:r w:rsidR="00EE361B">
        <w:rPr>
          <w:sz w:val="24"/>
          <w:szCs w:val="24"/>
        </w:rPr>
        <w:t>im, jedinstvenim pravom glasa</w:t>
      </w:r>
      <w:r w:rsidR="00556728">
        <w:rPr>
          <w:sz w:val="24"/>
          <w:szCs w:val="24"/>
        </w:rPr>
        <w:t xml:space="preserve">, </w:t>
      </w:r>
      <w:r w:rsidR="003B0C12">
        <w:rPr>
          <w:sz w:val="24"/>
          <w:szCs w:val="24"/>
        </w:rPr>
        <w:t>čiji utvrđeni iznos tražbine, za potrebe glasovanja, iznosi 900.000,00 kn. S obzirom na to da se radi o jednom vjerovniku s jednim, jedinstvenim pravom glasa, to je prilikom glasovanja o planu restrukturiranja bilo potrebno suglasno očitovanje svih tih vjerovnika</w:t>
      </w:r>
      <w:r w:rsidR="00556728">
        <w:rPr>
          <w:sz w:val="24"/>
          <w:szCs w:val="24"/>
        </w:rPr>
        <w:t xml:space="preserve">. </w:t>
      </w:r>
      <w:r w:rsidR="00902EE4">
        <w:rPr>
          <w:sz w:val="24"/>
          <w:szCs w:val="24"/>
        </w:rPr>
        <w:t>Vjerovnici Ilija Kožulj i Ružica Kožulj su glasali ZA plan restrukturiranja, ali je vjerovnik Centar banka d.d. u stečaju glasao PROTIV plana restrukturiranja. Dakle, u konkretnom slučaju ne postoji suglasnost navedenih vjerovnika zbog čega je sud utvrdio kako su navedeni vjerovnici koji se, za potrebe glasovanja smatraju jednim vjerovnikom, glasovali PROTIV plana restrukturiranja.</w:t>
      </w:r>
    </w:p>
    <w:p w:rsidRDefault="00902EE4" w:rsidP="005F5079" w:rsidR="00902EE4">
      <w:pPr>
        <w:widowControl/>
        <w:ind w:firstLine="720"/>
        <w:jc w:val="both"/>
        <w:rPr>
          <w:sz w:val="24"/>
          <w:szCs w:val="24"/>
        </w:rPr>
      </w:pPr>
    </w:p>
    <w:p w:rsidRDefault="00656AF2" w:rsidP="00D160DA" w:rsidR="007879AF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</w:t>
      </w:r>
      <w:r w:rsidR="003814CA">
        <w:rPr>
          <w:sz w:val="24"/>
          <w:szCs w:val="24"/>
        </w:rPr>
        <w:t xml:space="preserve">uvjetna tražbina </w:t>
      </w:r>
      <w:r w:rsidR="00C46AE6">
        <w:rPr>
          <w:sz w:val="24"/>
          <w:szCs w:val="24"/>
        </w:rPr>
        <w:t>vjerovnika Ilije Kožulja u iznosu od 447.914,88 kn i uvjetna tražbina vjerovnika Ružice Kožulj u iznosu od 447.914,88 kn odnos</w:t>
      </w:r>
      <w:r w:rsidR="00EE361B">
        <w:rPr>
          <w:sz w:val="24"/>
          <w:szCs w:val="24"/>
        </w:rPr>
        <w:t>e</w:t>
      </w:r>
      <w:r w:rsidR="00C46AE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C46AE6">
        <w:rPr>
          <w:sz w:val="24"/>
          <w:szCs w:val="24"/>
        </w:rPr>
        <w:t xml:space="preserve">na jamstvo </w:t>
      </w:r>
      <w:r w:rsidR="0012481C">
        <w:rPr>
          <w:sz w:val="24"/>
          <w:szCs w:val="24"/>
        </w:rPr>
        <w:t>HBOR-u</w:t>
      </w:r>
      <w:r>
        <w:rPr>
          <w:sz w:val="24"/>
          <w:szCs w:val="24"/>
        </w:rPr>
        <w:t xml:space="preserve">, odnosno vjerovnika koji se u ovom predstečajnom postupku nije odrekao svog razlučnog prava, odnosno prava na odvojeno namirenje u skladu s odredbama čl. 38. st. 1. SZ-a zbog čega navedeni vjerovnik ima status razlučnog vjerovnika. Drugim riječima, HBOR kao razlučni vjerovnik </w:t>
      </w:r>
      <w:r w:rsidR="00EE361B">
        <w:rPr>
          <w:sz w:val="24"/>
          <w:szCs w:val="24"/>
        </w:rPr>
        <w:t xml:space="preserve">koji se nije odrekao svog razlučnog prava </w:t>
      </w:r>
      <w:r>
        <w:rPr>
          <w:sz w:val="24"/>
          <w:szCs w:val="24"/>
        </w:rPr>
        <w:t>ne sudjeluje u predstečajnom postupku pa nema niti pravo glasa</w:t>
      </w:r>
      <w:r w:rsidR="00EE361B">
        <w:rPr>
          <w:sz w:val="24"/>
          <w:szCs w:val="24"/>
        </w:rPr>
        <w:t xml:space="preserve"> (čl. 323. SZ)</w:t>
      </w:r>
      <w:r w:rsidR="00E0660A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 obzirom na to da se uvjetna tražbina vjerovnika Ilije Kožulja u iznosu od </w:t>
      </w:r>
      <w:r w:rsidR="00E0660A">
        <w:rPr>
          <w:sz w:val="24"/>
          <w:szCs w:val="24"/>
        </w:rPr>
        <w:t xml:space="preserve">447.914,88 kn </w:t>
      </w:r>
      <w:r>
        <w:rPr>
          <w:sz w:val="24"/>
          <w:szCs w:val="24"/>
        </w:rPr>
        <w:t xml:space="preserve">i uvjetna tražbina vjerovnika Ružice Kožulj u iznosu od </w:t>
      </w:r>
      <w:r w:rsidR="00E0660A">
        <w:rPr>
          <w:sz w:val="24"/>
          <w:szCs w:val="24"/>
        </w:rPr>
        <w:t xml:space="preserve">447.914,88 kn </w:t>
      </w:r>
      <w:r>
        <w:rPr>
          <w:sz w:val="24"/>
          <w:szCs w:val="24"/>
        </w:rPr>
        <w:t>odnos</w:t>
      </w:r>
      <w:r w:rsidR="00EE361B">
        <w:rPr>
          <w:sz w:val="24"/>
          <w:szCs w:val="24"/>
        </w:rPr>
        <w:t>e</w:t>
      </w:r>
      <w:r>
        <w:rPr>
          <w:sz w:val="24"/>
          <w:szCs w:val="24"/>
        </w:rPr>
        <w:t xml:space="preserve"> na jamstvo za </w:t>
      </w:r>
      <w:r w:rsidR="00E0660A">
        <w:rPr>
          <w:sz w:val="24"/>
          <w:szCs w:val="24"/>
        </w:rPr>
        <w:t xml:space="preserve">HBOR kao razlučnog vjerovnika, </w:t>
      </w:r>
      <w:r>
        <w:rPr>
          <w:sz w:val="24"/>
          <w:szCs w:val="24"/>
        </w:rPr>
        <w:t xml:space="preserve">koja činjenica u konkretnom slučaju nije sporna, to </w:t>
      </w:r>
      <w:r w:rsidR="00E0660A">
        <w:rPr>
          <w:sz w:val="24"/>
          <w:szCs w:val="24"/>
        </w:rPr>
        <w:t>u odnosu na uvjetnu tražbinu vjerovnika Ilije Kožulja u iznosu od 447.914,88 kn i uvjetnu tražbinu vjerovnika Ružice Kožulj u iznosu od 447.914,88 kn koje se odnose se na jamstvo HBOR-u kao razlučnom vjerovniku, nije priznato pravo glasa.</w:t>
      </w:r>
      <w:r w:rsidR="00EE361B">
        <w:rPr>
          <w:sz w:val="24"/>
          <w:szCs w:val="24"/>
        </w:rPr>
        <w:t xml:space="preserve"> To iz razloga što vjerovnik glavne tražbine HBOR kao razlučni vjerovnik nema pravo glasa u ovom predstečajnom postupku pa niti </w:t>
      </w:r>
      <w:r w:rsidR="00097355">
        <w:rPr>
          <w:sz w:val="24"/>
          <w:szCs w:val="24"/>
        </w:rPr>
        <w:t xml:space="preserve">jamci Ilija Kožulj i Ružica Kožulj kao </w:t>
      </w:r>
      <w:r w:rsidR="00EE361B">
        <w:rPr>
          <w:sz w:val="24"/>
          <w:szCs w:val="24"/>
        </w:rPr>
        <w:t>vjerovnici uvjetne tražbine nemaju pravo glasa u ovom predstečajnom postupku</w:t>
      </w:r>
      <w:r w:rsidR="00097355">
        <w:rPr>
          <w:sz w:val="24"/>
          <w:szCs w:val="24"/>
        </w:rPr>
        <w:t xml:space="preserve">. Naime, (uvjetne) </w:t>
      </w:r>
      <w:r w:rsidR="00D160DA">
        <w:rPr>
          <w:sz w:val="24"/>
          <w:szCs w:val="24"/>
        </w:rPr>
        <w:t>tražbine tih vjerovnika dijele pravnu sudbinu glavne tražbine</w:t>
      </w:r>
      <w:r w:rsidR="00097355">
        <w:rPr>
          <w:sz w:val="24"/>
          <w:szCs w:val="24"/>
        </w:rPr>
        <w:t xml:space="preserve"> jer je </w:t>
      </w:r>
      <w:r w:rsidR="007879AF">
        <w:rPr>
          <w:sz w:val="24"/>
          <w:szCs w:val="24"/>
        </w:rPr>
        <w:t>jamstvo akcesorna obveza koja nema samostalno postojanje, već ovisi o postojanju i valjanosti obveze glavnog dužnika</w:t>
      </w:r>
      <w:r w:rsidR="00097355">
        <w:rPr>
          <w:sz w:val="24"/>
          <w:szCs w:val="24"/>
        </w:rPr>
        <w:t xml:space="preserve"> (čl</w:t>
      </w:r>
      <w:r w:rsidR="007879AF">
        <w:rPr>
          <w:sz w:val="24"/>
          <w:szCs w:val="24"/>
        </w:rPr>
        <w:t>.</w:t>
      </w:r>
      <w:r w:rsidR="00097355">
        <w:rPr>
          <w:sz w:val="24"/>
          <w:szCs w:val="24"/>
        </w:rPr>
        <w:t xml:space="preserve"> 104. ZOO).</w:t>
      </w:r>
    </w:p>
    <w:p w:rsidRDefault="007879AF" w:rsidP="00D160DA" w:rsidR="007879AF">
      <w:pPr>
        <w:widowControl/>
        <w:ind w:firstLine="708"/>
        <w:jc w:val="both"/>
        <w:rPr>
          <w:sz w:val="24"/>
          <w:szCs w:val="24"/>
        </w:rPr>
      </w:pPr>
    </w:p>
    <w:p w:rsidRDefault="00E0660A" w:rsidP="00E0660A" w:rsidR="00E0660A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Konačno, s obzirom na to da se uvjetna tražbina vjerovnika Ilije Kožulja u iznosu od </w:t>
      </w:r>
      <w:r w:rsidRPr="004F1D01">
        <w:rPr>
          <w:sz w:val="24"/>
          <w:szCs w:val="24"/>
        </w:rPr>
        <w:t xml:space="preserve">1.000.000,00 kn </w:t>
      </w:r>
      <w:r>
        <w:rPr>
          <w:sz w:val="24"/>
          <w:szCs w:val="24"/>
        </w:rPr>
        <w:t xml:space="preserve">odnosi na jamstvo </w:t>
      </w:r>
      <w:r w:rsidRPr="004F1D01">
        <w:rPr>
          <w:sz w:val="24"/>
          <w:szCs w:val="24"/>
        </w:rPr>
        <w:t xml:space="preserve">po Ugovoru o poslovnoj suradnji iz prosinca 2015. godine </w:t>
      </w:r>
      <w:r w:rsidR="007879AF">
        <w:rPr>
          <w:sz w:val="24"/>
          <w:szCs w:val="24"/>
        </w:rPr>
        <w:t>sklopljenom</w:t>
      </w:r>
      <w:r>
        <w:rPr>
          <w:sz w:val="24"/>
          <w:szCs w:val="24"/>
        </w:rPr>
        <w:t xml:space="preserve"> </w:t>
      </w:r>
      <w:r w:rsidRPr="004F1D01">
        <w:rPr>
          <w:sz w:val="24"/>
          <w:szCs w:val="24"/>
        </w:rPr>
        <w:t>između Rolaprint d.o.o. i dužnika</w:t>
      </w:r>
      <w:r>
        <w:rPr>
          <w:sz w:val="24"/>
          <w:szCs w:val="24"/>
        </w:rPr>
        <w:t>, koja činjenica nije sporna, to je i navedene osobe (vjerovnik</w:t>
      </w:r>
      <w:r w:rsidR="007879AF">
        <w:rPr>
          <w:sz w:val="24"/>
          <w:szCs w:val="24"/>
        </w:rPr>
        <w:t>a</w:t>
      </w:r>
      <w:r>
        <w:rPr>
          <w:sz w:val="24"/>
          <w:szCs w:val="24"/>
        </w:rPr>
        <w:t xml:space="preserve"> glavne tražbine – </w:t>
      </w:r>
      <w:r w:rsidRPr="004F1D01">
        <w:rPr>
          <w:sz w:val="24"/>
          <w:szCs w:val="24"/>
        </w:rPr>
        <w:t xml:space="preserve">Rolaprint d.o.o. </w:t>
      </w:r>
      <w:r w:rsidR="007879AF">
        <w:rPr>
          <w:sz w:val="24"/>
          <w:szCs w:val="24"/>
        </w:rPr>
        <w:t>i jam</w:t>
      </w:r>
      <w:r>
        <w:rPr>
          <w:sz w:val="24"/>
          <w:szCs w:val="24"/>
        </w:rPr>
        <w:t>c</w:t>
      </w:r>
      <w:r w:rsidR="007879AF">
        <w:rPr>
          <w:sz w:val="24"/>
          <w:szCs w:val="24"/>
        </w:rPr>
        <w:t>a</w:t>
      </w:r>
      <w:r>
        <w:rPr>
          <w:sz w:val="24"/>
          <w:szCs w:val="24"/>
        </w:rPr>
        <w:t xml:space="preserve"> za tu tražbinu Iliju Kožulja) ovaj sud tretirao kao osobe koje imaju jedinstveno pravo</w:t>
      </w:r>
      <w:r w:rsidR="007879AF">
        <w:rPr>
          <w:sz w:val="24"/>
          <w:szCs w:val="24"/>
        </w:rPr>
        <w:t xml:space="preserve"> u smislu odredbe čl. 59. st. 3. SZ-a.</w:t>
      </w:r>
      <w:r>
        <w:rPr>
          <w:sz w:val="24"/>
          <w:szCs w:val="24"/>
        </w:rPr>
        <w:t xml:space="preserve"> Drugim riječima, u popisu prava glasa (objavljenom na mrežnoj stranici e-oglasna ploča ovoga suda 22. prosinca 2017.</w:t>
      </w:r>
      <w:r w:rsidR="003B0C12">
        <w:rPr>
          <w:sz w:val="24"/>
          <w:szCs w:val="24"/>
        </w:rPr>
        <w:t>; list 801.-803. spisa</w:t>
      </w:r>
      <w:r>
        <w:rPr>
          <w:sz w:val="24"/>
          <w:szCs w:val="24"/>
        </w:rPr>
        <w:t xml:space="preserve">) i prilikom glasovanja na ročištu održanom 25. siječnja 2018., ovaj sud je, za potrebe glasovanja u ovom predstečajnom postupku, odnosno u pogledu prava glasa, sve te vjerovnike (vjerovnika glavne tražbine – </w:t>
      </w:r>
      <w:r w:rsidRPr="004F1D01">
        <w:rPr>
          <w:sz w:val="24"/>
          <w:szCs w:val="24"/>
        </w:rPr>
        <w:t xml:space="preserve">Rolaprint d.o.o. </w:t>
      </w:r>
      <w:r>
        <w:rPr>
          <w:sz w:val="24"/>
          <w:szCs w:val="24"/>
        </w:rPr>
        <w:t>i jamca za tu tražbinu Iliju Kožulja) tretirao kao jednog vjerovnika s jednim, jedinstvenim pravom glasom</w:t>
      </w:r>
      <w:r w:rsidR="003B0C12">
        <w:rPr>
          <w:sz w:val="24"/>
          <w:szCs w:val="24"/>
        </w:rPr>
        <w:t>, čiji utvrđeni iznos tražbine, za potrebe glasovanja, iznosi 765.408,03 kn. S obzirom na to da se radi o jednom vjerovniku s jednim, jedinstvenim pravom glasa, to je p</w:t>
      </w:r>
      <w:r>
        <w:rPr>
          <w:sz w:val="24"/>
          <w:szCs w:val="24"/>
        </w:rPr>
        <w:t>rilikom glasovanja o planu restrukturiranja bilo potrebno suglasno očitovanje svih tih vjerovnika. Vjerovni</w:t>
      </w:r>
      <w:r w:rsidR="004222C9">
        <w:rPr>
          <w:sz w:val="24"/>
          <w:szCs w:val="24"/>
        </w:rPr>
        <w:t xml:space="preserve">k Rolaprint d.o.o. </w:t>
      </w:r>
      <w:r w:rsidR="00963D27">
        <w:rPr>
          <w:sz w:val="24"/>
          <w:szCs w:val="24"/>
        </w:rPr>
        <w:t xml:space="preserve">je glasao ZA plan restrukturiranja i </w:t>
      </w:r>
      <w:r w:rsidR="004222C9">
        <w:rPr>
          <w:sz w:val="24"/>
          <w:szCs w:val="24"/>
        </w:rPr>
        <w:t xml:space="preserve">vjerovnik </w:t>
      </w:r>
      <w:r>
        <w:rPr>
          <w:sz w:val="24"/>
          <w:szCs w:val="24"/>
        </w:rPr>
        <w:t xml:space="preserve">Ilija Kožulj </w:t>
      </w:r>
      <w:r w:rsidR="00963D27">
        <w:rPr>
          <w:sz w:val="24"/>
          <w:szCs w:val="24"/>
        </w:rPr>
        <w:t xml:space="preserve">je glasao ZA plan restrukturiranja. S obzirom na to da </w:t>
      </w:r>
      <w:r>
        <w:rPr>
          <w:sz w:val="24"/>
          <w:szCs w:val="24"/>
        </w:rPr>
        <w:t>postoji suglasnost navedenih vjerovnika</w:t>
      </w:r>
      <w:r w:rsidR="00963D27">
        <w:rPr>
          <w:sz w:val="24"/>
          <w:szCs w:val="24"/>
        </w:rPr>
        <w:t xml:space="preserve">, to je sud utvrdio da su navedeni vjerovnici glasali ZA </w:t>
      </w:r>
      <w:r>
        <w:rPr>
          <w:sz w:val="24"/>
          <w:szCs w:val="24"/>
        </w:rPr>
        <w:t>plan restrukturiranja.</w:t>
      </w:r>
    </w:p>
    <w:p w:rsidRDefault="00E56EE5" w:rsidP="00E0660A" w:rsidR="00E56EE5">
      <w:pPr>
        <w:widowControl/>
        <w:ind w:firstLine="720"/>
        <w:jc w:val="both"/>
        <w:rPr>
          <w:sz w:val="24"/>
          <w:szCs w:val="24"/>
        </w:rPr>
      </w:pPr>
    </w:p>
    <w:p w:rsidRDefault="00E56EE5" w:rsidP="00E56EE5" w:rsidR="00E56E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odnosu na uvjetnu tražbinu u </w:t>
      </w:r>
      <w:r w:rsidR="002849D6">
        <w:rPr>
          <w:sz w:val="24"/>
          <w:szCs w:val="24"/>
        </w:rPr>
        <w:t xml:space="preserve">iznosu </w:t>
      </w:r>
      <w:r>
        <w:rPr>
          <w:sz w:val="24"/>
          <w:szCs w:val="24"/>
        </w:rPr>
        <w:t xml:space="preserve">od 234.591,97 kn (koji odgovara razlici između uvjetne tražbine vjerovnika Ilije Kožulja od 1.000.000,00 kn i tražbini vjerovnika Rolaprint </w:t>
      </w:r>
      <w:r>
        <w:rPr>
          <w:sz w:val="24"/>
          <w:szCs w:val="24"/>
        </w:rPr>
        <w:lastRenderedPageBreak/>
        <w:t xml:space="preserve">d.o.o. u iznosu od 765.408,03 kn) ovaj sud nije priznao pravo glasa vjerovniku Iliji Kožulju. To iz razloga što </w:t>
      </w:r>
      <w:r w:rsidR="007F7B7C">
        <w:rPr>
          <w:sz w:val="24"/>
          <w:szCs w:val="24"/>
        </w:rPr>
        <w:t xml:space="preserve">uvjetna tražbina vjerovnika Ilije Kožulja dijeli pravnu sudbinu glavne tražbine </w:t>
      </w:r>
      <w:r>
        <w:rPr>
          <w:sz w:val="24"/>
          <w:szCs w:val="24"/>
        </w:rPr>
        <w:t xml:space="preserve">vjerovnika Rolaprint d.o.o. </w:t>
      </w:r>
      <w:r w:rsidR="007F7B7C">
        <w:rPr>
          <w:sz w:val="24"/>
          <w:szCs w:val="24"/>
        </w:rPr>
        <w:t xml:space="preserve">u </w:t>
      </w:r>
      <w:r>
        <w:rPr>
          <w:sz w:val="24"/>
          <w:szCs w:val="24"/>
        </w:rPr>
        <w:t>iznos</w:t>
      </w:r>
      <w:r w:rsidR="007F7B7C">
        <w:rPr>
          <w:sz w:val="24"/>
          <w:szCs w:val="24"/>
        </w:rPr>
        <w:t>u</w:t>
      </w:r>
      <w:r>
        <w:rPr>
          <w:sz w:val="24"/>
          <w:szCs w:val="24"/>
        </w:rPr>
        <w:t xml:space="preserve"> 765.408,03 kn pa, za potrebe glasovanja u ovom predstečajnom postupku i u odnosu na pravo glasa, Iliji Kožulju kao jamcu nije priznato, niti</w:t>
      </w:r>
      <w:r w:rsidR="007F7B7C">
        <w:rPr>
          <w:sz w:val="24"/>
          <w:szCs w:val="24"/>
        </w:rPr>
        <w:t xml:space="preserve"> mu je </w:t>
      </w:r>
      <w:r>
        <w:rPr>
          <w:sz w:val="24"/>
          <w:szCs w:val="24"/>
        </w:rPr>
        <w:t xml:space="preserve">moglo biti priznato pravo glasa preko iznosa, odnosno visine glavne tražbine. Drugim riječima, </w:t>
      </w:r>
      <w:r w:rsidR="007F7B7C">
        <w:rPr>
          <w:sz w:val="24"/>
          <w:szCs w:val="24"/>
        </w:rPr>
        <w:t xml:space="preserve">navedenom vjerovniku je </w:t>
      </w:r>
      <w:r>
        <w:rPr>
          <w:sz w:val="24"/>
          <w:szCs w:val="24"/>
        </w:rPr>
        <w:t xml:space="preserve">priznato pravo glasa samo u visini glavne tražbine vjerovnika Rolaprint d.o.o. u iznosu od 765.408,03 kn. </w:t>
      </w:r>
    </w:p>
    <w:p w:rsidRDefault="00E56EE5" w:rsidP="00E56EE5" w:rsidR="00E56EE5">
      <w:pPr>
        <w:widowControl/>
        <w:ind w:firstLine="708"/>
        <w:jc w:val="both"/>
        <w:rPr>
          <w:sz w:val="24"/>
          <w:szCs w:val="24"/>
        </w:rPr>
      </w:pPr>
    </w:p>
    <w:p w:rsidRDefault="00DC1EC9" w:rsidP="00E0660A" w:rsidR="00DC1EC9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Ilija Kožulj čija (bezuvjetna) tražbina iznosi 689.483,65 kn </w:t>
      </w:r>
      <w:r w:rsidR="00D46594">
        <w:rPr>
          <w:sz w:val="24"/>
          <w:szCs w:val="24"/>
        </w:rPr>
        <w:t>glasovao</w:t>
      </w:r>
      <w:r>
        <w:rPr>
          <w:sz w:val="24"/>
          <w:szCs w:val="24"/>
        </w:rPr>
        <w:t xml:space="preserve"> </w:t>
      </w:r>
      <w:r w:rsidR="00D46594">
        <w:rPr>
          <w:sz w:val="24"/>
          <w:szCs w:val="24"/>
        </w:rPr>
        <w:t xml:space="preserve">je </w:t>
      </w:r>
      <w:r>
        <w:rPr>
          <w:sz w:val="24"/>
          <w:szCs w:val="24"/>
        </w:rPr>
        <w:t>ZA plan restrukturiranja.</w:t>
      </w:r>
    </w:p>
    <w:p w:rsidRDefault="003814CA" w:rsidP="005F5079" w:rsidR="003814CA">
      <w:pPr>
        <w:widowControl/>
        <w:ind w:firstLine="720"/>
        <w:jc w:val="both"/>
        <w:rPr>
          <w:sz w:val="24"/>
          <w:szCs w:val="24"/>
        </w:rPr>
      </w:pPr>
    </w:p>
    <w:p w:rsidRDefault="00DC1EC9" w:rsidP="005F5079" w:rsidR="0055672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4904FC">
        <w:rPr>
          <w:sz w:val="24"/>
          <w:szCs w:val="24"/>
        </w:rPr>
        <w:t>o</w:t>
      </w:r>
      <w:r>
        <w:rPr>
          <w:sz w:val="24"/>
          <w:szCs w:val="24"/>
        </w:rPr>
        <w:t>načno</w:t>
      </w:r>
      <w:r w:rsidR="00902EE4">
        <w:rPr>
          <w:sz w:val="24"/>
          <w:szCs w:val="24"/>
        </w:rPr>
        <w:t xml:space="preserve">, vjerovnik </w:t>
      </w:r>
      <w:r w:rsidR="007F7B7C">
        <w:rPr>
          <w:sz w:val="24"/>
          <w:szCs w:val="24"/>
        </w:rPr>
        <w:t>RH</w:t>
      </w:r>
      <w:r w:rsidR="00902EE4">
        <w:rPr>
          <w:sz w:val="24"/>
          <w:szCs w:val="24"/>
        </w:rPr>
        <w:t xml:space="preserve"> je glasov</w:t>
      </w:r>
      <w:r w:rsidR="00C57DC3">
        <w:rPr>
          <w:sz w:val="24"/>
          <w:szCs w:val="24"/>
        </w:rPr>
        <w:t>a</w:t>
      </w:r>
      <w:r w:rsidR="007F7B7C">
        <w:rPr>
          <w:sz w:val="24"/>
          <w:szCs w:val="24"/>
        </w:rPr>
        <w:t>o</w:t>
      </w:r>
      <w:r w:rsidR="00902EE4">
        <w:rPr>
          <w:sz w:val="24"/>
          <w:szCs w:val="24"/>
        </w:rPr>
        <w:t xml:space="preserve"> </w:t>
      </w:r>
      <w:r w:rsidR="00666265">
        <w:rPr>
          <w:sz w:val="24"/>
          <w:szCs w:val="24"/>
        </w:rPr>
        <w:t>PROTIV plana restrukturiranja.</w:t>
      </w:r>
    </w:p>
    <w:p w:rsidRDefault="00902EE4" w:rsidP="005F5079" w:rsidR="00902EE4">
      <w:pPr>
        <w:widowControl/>
        <w:ind w:firstLine="720"/>
        <w:jc w:val="both"/>
        <w:rPr>
          <w:sz w:val="24"/>
          <w:szCs w:val="24"/>
        </w:rPr>
      </w:pPr>
    </w:p>
    <w:p w:rsidRDefault="00666265" w:rsidP="00F445A9" w:rsidR="00DB676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u konkretnom slučaju postoje </w:t>
      </w:r>
      <w:r w:rsidRPr="00666265">
        <w:rPr>
          <w:sz w:val="24"/>
          <w:szCs w:val="24"/>
        </w:rPr>
        <w:t xml:space="preserve">4 vjerovnika </w:t>
      </w:r>
      <w:r>
        <w:rPr>
          <w:sz w:val="24"/>
          <w:szCs w:val="24"/>
        </w:rPr>
        <w:t xml:space="preserve">s pravom glasa, sud je na ročištu za glasovanje održanom 25. siječnja 2018. u odnosu na </w:t>
      </w:r>
      <w:r w:rsidRPr="00666265">
        <w:rPr>
          <w:sz w:val="24"/>
          <w:szCs w:val="24"/>
        </w:rPr>
        <w:t>većinu ukupnog broja vjerovnika s pravom glasa (apsolutna većina, neovisno o iznosima tražbina</w:t>
      </w:r>
      <w:r>
        <w:rPr>
          <w:sz w:val="24"/>
          <w:szCs w:val="24"/>
        </w:rPr>
        <w:t xml:space="preserve">) utvrdio kako su ZA prihvaćanje plana restrukturiranja </w:t>
      </w:r>
      <w:r w:rsidRPr="00666265">
        <w:rPr>
          <w:sz w:val="24"/>
          <w:szCs w:val="24"/>
        </w:rPr>
        <w:t>glasoval</w:t>
      </w:r>
      <w:r>
        <w:rPr>
          <w:sz w:val="24"/>
          <w:szCs w:val="24"/>
        </w:rPr>
        <w:t xml:space="preserve">a 2 vjerovnika, dok su PROTIV prihvaćanja </w:t>
      </w:r>
      <w:r w:rsidRPr="00666265">
        <w:rPr>
          <w:sz w:val="24"/>
          <w:szCs w:val="24"/>
        </w:rPr>
        <w:t>plana restrukturiranja glasovala 2 vjerovnika</w:t>
      </w:r>
      <w:r w:rsidR="00DB676E">
        <w:rPr>
          <w:sz w:val="24"/>
          <w:szCs w:val="24"/>
        </w:rPr>
        <w:t>.</w:t>
      </w:r>
    </w:p>
    <w:p w:rsidRDefault="00DB676E" w:rsidP="00F445A9" w:rsidR="00DB676E">
      <w:pPr>
        <w:ind w:firstLine="708"/>
        <w:jc w:val="both"/>
        <w:rPr>
          <w:sz w:val="24"/>
          <w:szCs w:val="24"/>
        </w:rPr>
      </w:pPr>
    </w:p>
    <w:p w:rsidRDefault="00666265" w:rsidP="00F445A9" w:rsidR="00666265" w:rsidRPr="0066626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u odnosu </w:t>
      </w:r>
      <w:r w:rsidR="00F445A9" w:rsidRPr="00666265">
        <w:rPr>
          <w:sz w:val="24"/>
          <w:szCs w:val="24"/>
        </w:rPr>
        <w:t xml:space="preserve">na </w:t>
      </w:r>
      <w:r w:rsidR="00C47A83">
        <w:rPr>
          <w:sz w:val="24"/>
          <w:szCs w:val="24"/>
        </w:rPr>
        <w:t xml:space="preserve">većinu koja se odnosi na </w:t>
      </w:r>
      <w:r w:rsidR="00F445A9" w:rsidRPr="00666265">
        <w:rPr>
          <w:sz w:val="24"/>
          <w:szCs w:val="24"/>
        </w:rPr>
        <w:t>zbroj tražbina vjerovnika</w:t>
      </w:r>
      <w:r w:rsidR="00F445A9">
        <w:rPr>
          <w:sz w:val="24"/>
          <w:szCs w:val="24"/>
        </w:rPr>
        <w:t xml:space="preserve">, sud je utvrdio kako su od ukupnog iznosa tražbina vjerovnika s pravom glasa </w:t>
      </w:r>
      <w:r w:rsidR="008C6F11">
        <w:rPr>
          <w:sz w:val="24"/>
          <w:szCs w:val="24"/>
        </w:rPr>
        <w:t xml:space="preserve">od </w:t>
      </w:r>
      <w:r w:rsidR="00F445A9">
        <w:rPr>
          <w:sz w:val="24"/>
          <w:szCs w:val="24"/>
        </w:rPr>
        <w:t xml:space="preserve">2.630.101,96 kn, </w:t>
      </w:r>
      <w:r w:rsidRPr="00666265">
        <w:rPr>
          <w:sz w:val="24"/>
          <w:szCs w:val="24"/>
        </w:rPr>
        <w:t>ZA prihvaćanje plana restrukturiranja glasovali vjerovnici čije tražbine iznose 1.454.891,68 kn</w:t>
      </w:r>
      <w:r w:rsidR="00F445A9">
        <w:rPr>
          <w:sz w:val="24"/>
          <w:szCs w:val="24"/>
        </w:rPr>
        <w:t xml:space="preserve">, a </w:t>
      </w:r>
      <w:r w:rsidRPr="00666265">
        <w:rPr>
          <w:sz w:val="24"/>
          <w:szCs w:val="24"/>
        </w:rPr>
        <w:t>PROTIV prihvaćanja plana restrukturiranja vjerovnici čije tražbine iznose 1.175.210,28 kn</w:t>
      </w:r>
      <w:r w:rsidR="00C47A83">
        <w:rPr>
          <w:sz w:val="24"/>
          <w:szCs w:val="24"/>
        </w:rPr>
        <w:t xml:space="preserve">. </w:t>
      </w:r>
    </w:p>
    <w:p w:rsidRDefault="00666265" w:rsidP="00666265" w:rsidR="00666265" w:rsidRPr="00666265">
      <w:pPr>
        <w:ind w:firstLine="720"/>
        <w:jc w:val="both"/>
        <w:rPr>
          <w:sz w:val="24"/>
          <w:szCs w:val="24"/>
        </w:rPr>
      </w:pPr>
    </w:p>
    <w:p w:rsidRDefault="00666265" w:rsidP="00666265" w:rsidR="00666265" w:rsidRPr="00666265">
      <w:pPr>
        <w:ind w:firstLine="720"/>
        <w:jc w:val="both"/>
        <w:rPr>
          <w:sz w:val="24"/>
          <w:szCs w:val="24"/>
        </w:rPr>
      </w:pPr>
      <w:r w:rsidRPr="00666265">
        <w:rPr>
          <w:sz w:val="24"/>
          <w:szCs w:val="24"/>
        </w:rPr>
        <w:t xml:space="preserve">Uzevši u obzir navedene rezultate glasovanja sud </w:t>
      </w:r>
      <w:r w:rsidR="00C47A83">
        <w:rPr>
          <w:sz w:val="24"/>
          <w:szCs w:val="24"/>
        </w:rPr>
        <w:t>je utvrdio:</w:t>
      </w:r>
    </w:p>
    <w:p w:rsidRDefault="00666265" w:rsidP="00666265" w:rsidR="00666265" w:rsidRPr="00666265">
      <w:pPr>
        <w:ind w:firstLine="720"/>
        <w:jc w:val="both"/>
        <w:rPr>
          <w:sz w:val="24"/>
          <w:szCs w:val="24"/>
        </w:rPr>
      </w:pPr>
      <w:r w:rsidRPr="00666265">
        <w:rPr>
          <w:sz w:val="24"/>
          <w:szCs w:val="24"/>
        </w:rPr>
        <w:t>1. da u odnosu na većinu ukupnog broja vjerovnika s pravom glasa (apsolutna većina, neovisno o iznosima tražbina), nije glasovala većina vjerovnika koja je potrebna u skladu s odredbom čl. 59. st. 2. SZ-a. Dakle, nije ispunjen prvi od dva uvjeta u pogledu većina koji moraju biti kumulativno ispunjeni u skladu s odredbom čl. 59. st. 2. SZ-a.</w:t>
      </w:r>
    </w:p>
    <w:p w:rsidRDefault="00DB676E" w:rsidP="00666265" w:rsidR="00DB676E">
      <w:pPr>
        <w:ind w:firstLine="720"/>
        <w:jc w:val="both"/>
        <w:rPr>
          <w:sz w:val="24"/>
          <w:szCs w:val="24"/>
        </w:rPr>
      </w:pPr>
    </w:p>
    <w:p w:rsidRDefault="00666265" w:rsidP="00666265" w:rsidR="00666265" w:rsidRPr="00666265">
      <w:pPr>
        <w:ind w:firstLine="720"/>
        <w:jc w:val="both"/>
        <w:rPr>
          <w:sz w:val="24"/>
          <w:szCs w:val="24"/>
        </w:rPr>
      </w:pPr>
      <w:r w:rsidRPr="00666265">
        <w:rPr>
          <w:sz w:val="24"/>
          <w:szCs w:val="24"/>
        </w:rPr>
        <w:t>2. da u odnosu na zbroj tražbina vjerovnika koji su glasovali za plan restrukturiranja ne prelazi dvostruko zbroj tražbina vjerovnika koji su glasovali protiv prihvaćanja plana restrukturiranja, koja je većina potrebna u skladu s odredbom čl. 59. st. 2. SZ-a. Dakle, nije ispunjen niti drugi uvjet u pogledu većina koji moraju biti kumulativno ispunjeni u skladu s odredbom čl. 59. st. 2. SZ-a.</w:t>
      </w:r>
    </w:p>
    <w:p w:rsidRDefault="00666265" w:rsidP="00666265" w:rsidR="00666265" w:rsidRPr="00666265">
      <w:pPr>
        <w:ind w:firstLine="720"/>
        <w:jc w:val="both"/>
        <w:rPr>
          <w:sz w:val="24"/>
          <w:szCs w:val="24"/>
        </w:rPr>
      </w:pPr>
    </w:p>
    <w:p w:rsidRDefault="00C47A83" w:rsidP="00666265" w:rsidR="00C47A8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 sud je utvrdio kako </w:t>
      </w:r>
      <w:r w:rsidR="00DB676E">
        <w:rPr>
          <w:sz w:val="24"/>
          <w:szCs w:val="24"/>
        </w:rPr>
        <w:t xml:space="preserve">u konkretnom slučaju </w:t>
      </w:r>
      <w:r w:rsidR="00666265" w:rsidRPr="00666265">
        <w:rPr>
          <w:sz w:val="24"/>
          <w:szCs w:val="24"/>
        </w:rPr>
        <w:t>vjerovnici nisu glasovali većinom propisan</w:t>
      </w:r>
      <w:r>
        <w:rPr>
          <w:sz w:val="24"/>
          <w:szCs w:val="24"/>
        </w:rPr>
        <w:t>om odredbom čl. 59. st. 2. SZ-a</w:t>
      </w:r>
      <w:r w:rsidR="00DB676E">
        <w:rPr>
          <w:sz w:val="24"/>
          <w:szCs w:val="24"/>
        </w:rPr>
        <w:t xml:space="preserve">, odnosno da nije ispunjen niti jedan uvjet u pogledu većina koji moraju biti kumulativno ispunjeni u </w:t>
      </w:r>
      <w:r>
        <w:rPr>
          <w:sz w:val="24"/>
          <w:szCs w:val="24"/>
        </w:rPr>
        <w:t>smis</w:t>
      </w:r>
      <w:r w:rsidR="00DB676E">
        <w:rPr>
          <w:sz w:val="24"/>
          <w:szCs w:val="24"/>
        </w:rPr>
        <w:t xml:space="preserve">lu odredbe čl. 59. st. 2. SZ-a. Posljedično, u smislu odredbe čl. 59. st. 2. SZ-a smatra se </w:t>
      </w:r>
      <w:r>
        <w:rPr>
          <w:sz w:val="24"/>
          <w:szCs w:val="24"/>
        </w:rPr>
        <w:t xml:space="preserve">da nije prihvaćen dužnikov plan restrukturiranja. Zbog toga je, </w:t>
      </w:r>
      <w:r w:rsidR="00DB676E">
        <w:rPr>
          <w:sz w:val="24"/>
          <w:szCs w:val="24"/>
        </w:rPr>
        <w:t xml:space="preserve">uzevši u obzir navedeno, </w:t>
      </w:r>
      <w:r>
        <w:rPr>
          <w:sz w:val="24"/>
          <w:szCs w:val="24"/>
        </w:rPr>
        <w:t>na temelju odredbe čl. 61. st. 1. u vezi s odredbom čl. 59. st. 2. SZ-a, odlučeno kao u točki I. izreke ovog rješenja.</w:t>
      </w:r>
    </w:p>
    <w:p w:rsidRDefault="00C47A83" w:rsidP="00666265" w:rsidR="00C47A83">
      <w:pPr>
        <w:ind w:firstLine="720"/>
        <w:jc w:val="both"/>
        <w:rPr>
          <w:sz w:val="24"/>
          <w:szCs w:val="24"/>
        </w:rPr>
      </w:pPr>
    </w:p>
    <w:p w:rsidRDefault="000E78C0" w:rsidP="00027277" w:rsidR="0066626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nije prihvaćen dužnikov plan restrukturiranja, to je, uzevši u </w:t>
      </w:r>
      <w:r w:rsidR="00757A76">
        <w:rPr>
          <w:sz w:val="24"/>
          <w:szCs w:val="24"/>
        </w:rPr>
        <w:t>obzir</w:t>
      </w:r>
      <w:r>
        <w:rPr>
          <w:sz w:val="24"/>
          <w:szCs w:val="24"/>
        </w:rPr>
        <w:t xml:space="preserve"> navedeno, na temelju odredaba čl. </w:t>
      </w:r>
      <w:r w:rsidR="00757A76">
        <w:rPr>
          <w:sz w:val="24"/>
          <w:szCs w:val="24"/>
        </w:rPr>
        <w:t>64. st. 1. t. 9. u vezi s odredbom čl. 61. st. 2. SZ-a, odlučeno kao u točki II. izreke ovog rješenja.</w:t>
      </w:r>
    </w:p>
    <w:p w:rsidRDefault="00757A76" w:rsidP="00757A76" w:rsidR="00757A76">
      <w:pPr>
        <w:spacing w:afterAutospacing="true" w:after="100" w:beforeAutospacing="true" w:before="100"/>
        <w:ind w:firstLine="720"/>
        <w:jc w:val="both"/>
        <w:rPr>
          <w:color w:val="000000"/>
          <w:sz w:val="24"/>
          <w:szCs w:val="24"/>
        </w:rPr>
      </w:pPr>
      <w:r w:rsidRPr="00757A76">
        <w:rPr>
          <w:color w:val="000000"/>
          <w:sz w:val="24"/>
          <w:szCs w:val="24"/>
        </w:rPr>
        <w:t xml:space="preserve">Prema odredbi čl. 64. st. 2. SZ-a, u slučaju iz čl. 64. st. 1. SZ-a (dakle, kada sud obustavi predstečajni postupak), sud će po službenoj dužnosti nastaviti postupak kao da je podnesen prijedlog za otvaranje stečajnoga postupka, osim ako utvrdi da je dužnik sposoban za plaćanje i da je ispunio sve obveze prema vjerovnicima. </w:t>
      </w:r>
      <w:r>
        <w:rPr>
          <w:color w:val="000000"/>
          <w:sz w:val="24"/>
          <w:szCs w:val="24"/>
        </w:rPr>
        <w:t xml:space="preserve">S obzirom na to da dužnik nije </w:t>
      </w:r>
      <w:r>
        <w:rPr>
          <w:color w:val="000000"/>
          <w:sz w:val="24"/>
          <w:szCs w:val="24"/>
        </w:rPr>
        <w:lastRenderedPageBreak/>
        <w:t>ispunio sve svoje obveze prema vjerovnicima, niti je postao sposoban za plaćanje, sud je, na te</w:t>
      </w:r>
      <w:r w:rsidRPr="00757A76">
        <w:rPr>
          <w:color w:val="000000"/>
          <w:sz w:val="24"/>
          <w:szCs w:val="24"/>
        </w:rPr>
        <w:t xml:space="preserve">melju odredbe čl. 64. st. 2. SZ-a, </w:t>
      </w:r>
      <w:r>
        <w:rPr>
          <w:color w:val="000000"/>
          <w:sz w:val="24"/>
          <w:szCs w:val="24"/>
        </w:rPr>
        <w:t xml:space="preserve">odlučio kao </w:t>
      </w:r>
      <w:r w:rsidRPr="00757A76">
        <w:rPr>
          <w:color w:val="000000"/>
          <w:sz w:val="24"/>
          <w:szCs w:val="24"/>
        </w:rPr>
        <w:t>u točki II</w:t>
      </w:r>
      <w:r>
        <w:rPr>
          <w:color w:val="000000"/>
          <w:sz w:val="24"/>
          <w:szCs w:val="24"/>
        </w:rPr>
        <w:t>I</w:t>
      </w:r>
      <w:r w:rsidRPr="00757A76">
        <w:rPr>
          <w:color w:val="000000"/>
          <w:sz w:val="24"/>
          <w:szCs w:val="24"/>
        </w:rPr>
        <w:t>. izreke ovog rješenja</w:t>
      </w:r>
      <w:r>
        <w:rPr>
          <w:color w:val="000000"/>
          <w:sz w:val="24"/>
          <w:szCs w:val="24"/>
        </w:rPr>
        <w:t>.</w:t>
      </w: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0F533D">
        <w:rPr>
          <w:sz w:val="24"/>
          <w:szCs w:val="24"/>
        </w:rPr>
        <w:t>26. siječnja 2018.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E835A5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512538" w:rsidP="00600059" w:rsidR="00512538" w:rsidRPr="00512538">
      <w:pPr>
        <w:jc w:val="both"/>
        <w:rPr>
          <w:sz w:val="24"/>
          <w:szCs w:val="24"/>
        </w:rPr>
      </w:pPr>
      <w:r w:rsidRPr="00512538">
        <w:rPr>
          <w:sz w:val="24"/>
          <w:szCs w:val="24"/>
        </w:rPr>
        <w:t>Protiv ovog rješenja može se izjaviti žalba Visokom trgovačkom sudu Republike Hrvatske u roku od 8 dana od dostave rješenja (čl. 19. st. 2. SZ), a podnosi se putem ovog suda u 2 primjerka. Dostava se smatra obavljenom istekom osmoga dana od dana objave pismena na mrežnoj stranici e-Oglasna ploča sudova (čl. 12. st. 2. SZ).</w:t>
      </w:r>
    </w:p>
    <w:p w:rsidRDefault="00312D23" w:rsidP="004D45C7" w:rsidR="00312D23">
      <w:pPr>
        <w:widowControl/>
        <w:jc w:val="both"/>
        <w:rPr>
          <w:sz w:val="24"/>
          <w:szCs w:val="24"/>
        </w:rPr>
      </w:pPr>
    </w:p>
    <w:p w:rsidRDefault="00E835A5" w:rsidP="004D45C7" w:rsidR="00E835A5" w:rsidRPr="0018071D">
      <w:pPr>
        <w:widowControl/>
        <w:jc w:val="both"/>
        <w:rPr>
          <w:sz w:val="24"/>
          <w:szCs w:val="24"/>
        </w:rPr>
      </w:pPr>
    </w:p>
    <w:p w:rsidRDefault="00E835A5" w:rsidP="00E835A5" w:rsidR="00E835A5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E835A5" w:rsidP="00E835A5" w:rsidR="00E835A5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312D23" w:rsidP="00E835A5" w:rsidR="00312D23" w:rsidRPr="00757A76">
      <w:pPr>
        <w:widowControl/>
        <w:contextualSpacing/>
        <w:jc w:val="both"/>
        <w:rPr>
          <w:sz w:val="24"/>
          <w:szCs w:val="24"/>
        </w:rPr>
      </w:pPr>
    </w:p>
    <w:sectPr w:rsidSect="00B10E3E" w:rsidR="00312D23" w:rsidRPr="00757A76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660B" w:rsidR="00BA660B">
      <w:r>
        <w:separator/>
      </w:r>
    </w:p>
  </w:endnote>
  <w:endnote w:id="0" w:type="continuationSeparator">
    <w:p w:rsidRDefault="00BA660B" w:rsidR="00BA6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660B" w:rsidR="00BA660B">
      <w:r>
        <w:separator/>
      </w:r>
    </w:p>
  </w:footnote>
  <w:footnote w:id="0" w:type="continuationSeparator">
    <w:p w:rsidRDefault="00BA660B" w:rsidR="00BA6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60B" w:rsidP="004D45C7" w:rsidR="00BA66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660B" w:rsidR="00BA66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60B" w:rsidP="004D45C7" w:rsidR="00BA66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35A5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BA660B" w:rsidP="0023299C" w:rsidR="00BA660B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>
      <w:rPr>
        <w:sz w:val="24"/>
        <w:szCs w:val="24"/>
      </w:rPr>
      <w:t>854/2017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10787A"/>
    <w:multiLevelType w:val="hybridMultilevel"/>
    <w:tmpl w:val="557AAAFE"/>
    <w:lvl w:tplc="3E442852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1860357"/>
    <w:multiLevelType w:val="hybridMultilevel"/>
    <w:tmpl w:val="17322844"/>
    <w:lvl w:tplc="CA604A56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2845D6"/>
    <w:multiLevelType w:val="hybridMultilevel"/>
    <w:tmpl w:val="F2EAB2EE"/>
    <w:lvl w:tplc="781A0F08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F6D36A0"/>
    <w:multiLevelType w:val="hybridMultilevel"/>
    <w:tmpl w:val="DAC076DC"/>
    <w:lvl w:tplc="EB968CD2" w:ilvl="0">
      <w:start w:val="5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305C640E"/>
    <w:multiLevelType w:val="hybridMultilevel"/>
    <w:tmpl w:val="E000E362"/>
    <w:lvl w:tplc="919229FA" w:ilvl="0">
      <w:start w:val="6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7A65FF3"/>
    <w:multiLevelType w:val="hybridMultilevel"/>
    <w:tmpl w:val="CF9C336C"/>
    <w:lvl w:tplc="80DAB352" w:ilvl="0">
      <w:start w:val="1"/>
      <w:numFmt w:val="decimalZero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5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7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3CE5623"/>
    <w:multiLevelType w:val="hybridMultilevel"/>
    <w:tmpl w:val="CCFEAFBA"/>
    <w:lvl w:tplc="732493D4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8DE67E6"/>
    <w:multiLevelType w:val="hybridMultilevel"/>
    <w:tmpl w:val="58845056"/>
    <w:lvl w:tplc="B08A15D2" w:ilvl="0">
      <w:start w:val="6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9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1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40"/>
  </w:num>
  <w:num w:numId="3">
    <w:abstractNumId w:val="6"/>
  </w:num>
  <w:num w:numId="4">
    <w:abstractNumId w:val="41"/>
  </w:num>
  <w:num w:numId="5">
    <w:abstractNumId w:val="37"/>
  </w:num>
  <w:num w:numId="6">
    <w:abstractNumId w:val="17"/>
  </w:num>
  <w:num w:numId="7">
    <w:abstractNumId w:val="42"/>
  </w:num>
  <w:num w:numId="8">
    <w:abstractNumId w:val="32"/>
  </w:num>
  <w:num w:numId="9">
    <w:abstractNumId w:val="2"/>
  </w:num>
  <w:num w:numId="10">
    <w:abstractNumId w:val="26"/>
  </w:num>
  <w:num w:numId="11">
    <w:abstractNumId w:val="34"/>
  </w:num>
  <w:num w:numId="12">
    <w:abstractNumId w:val="27"/>
  </w:num>
  <w:num w:numId="13">
    <w:abstractNumId w:val="11"/>
  </w:num>
  <w:num w:numId="14">
    <w:abstractNumId w:val="8"/>
  </w:num>
  <w:num w:numId="15">
    <w:abstractNumId w:val="23"/>
  </w:num>
  <w:num w:numId="16">
    <w:abstractNumId w:val="3"/>
  </w:num>
  <w:num w:numId="17">
    <w:abstractNumId w:val="31"/>
  </w:num>
  <w:num w:numId="18">
    <w:abstractNumId w:val="18"/>
  </w:num>
  <w:num w:numId="19">
    <w:abstractNumId w:val="19"/>
  </w:num>
  <w:num w:numId="20">
    <w:abstractNumId w:val="0"/>
  </w:num>
  <w:num w:numId="21">
    <w:abstractNumId w:val="35"/>
  </w:num>
  <w:num w:numId="22">
    <w:abstractNumId w:val="39"/>
  </w:num>
  <w:num w:numId="23">
    <w:abstractNumId w:val="36"/>
  </w:num>
  <w:num w:numId="24">
    <w:abstractNumId w:val="29"/>
  </w:num>
  <w:num w:numId="25">
    <w:abstractNumId w:val="12"/>
  </w:num>
  <w:num w:numId="26">
    <w:abstractNumId w:val="21"/>
  </w:num>
  <w:num w:numId="27">
    <w:abstractNumId w:val="13"/>
  </w:num>
  <w:num w:numId="28">
    <w:abstractNumId w:val="25"/>
  </w:num>
  <w:num w:numId="29">
    <w:abstractNumId w:val="16"/>
  </w:num>
  <w:num w:numId="30">
    <w:abstractNumId w:val="9"/>
  </w:num>
  <w:num w:numId="31">
    <w:abstractNumId w:val="1"/>
  </w:num>
  <w:num w:numId="32">
    <w:abstractNumId w:val="7"/>
  </w:num>
  <w:num w:numId="33">
    <w:abstractNumId w:val="30"/>
  </w:num>
  <w:num w:numId="34">
    <w:abstractNumId w:val="22"/>
  </w:num>
  <w:num w:numId="35">
    <w:abstractNumId w:val="28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5"/>
  </w:num>
  <w:num w:numId="39">
    <w:abstractNumId w:val="10"/>
  </w:num>
  <w:num w:numId="40">
    <w:abstractNumId w:val="33"/>
  </w:num>
  <w:num w:numId="41">
    <w:abstractNumId w:val="14"/>
  </w:num>
  <w:num w:numId="42">
    <w:abstractNumId w:val="38"/>
  </w:num>
  <w:num w:numId="43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07E12"/>
    <w:rsid w:val="00011F4F"/>
    <w:rsid w:val="00021773"/>
    <w:rsid w:val="00023351"/>
    <w:rsid w:val="00025D5B"/>
    <w:rsid w:val="00027277"/>
    <w:rsid w:val="00034146"/>
    <w:rsid w:val="000365B8"/>
    <w:rsid w:val="00037870"/>
    <w:rsid w:val="00037DD6"/>
    <w:rsid w:val="00047035"/>
    <w:rsid w:val="000510C2"/>
    <w:rsid w:val="0005172C"/>
    <w:rsid w:val="00051E71"/>
    <w:rsid w:val="00057AFB"/>
    <w:rsid w:val="000600F5"/>
    <w:rsid w:val="000633DC"/>
    <w:rsid w:val="0007170E"/>
    <w:rsid w:val="00074D7D"/>
    <w:rsid w:val="00085349"/>
    <w:rsid w:val="00091873"/>
    <w:rsid w:val="00097355"/>
    <w:rsid w:val="000A21F1"/>
    <w:rsid w:val="000A2632"/>
    <w:rsid w:val="000B2B5F"/>
    <w:rsid w:val="000B736E"/>
    <w:rsid w:val="000B7645"/>
    <w:rsid w:val="000C2293"/>
    <w:rsid w:val="000C44D9"/>
    <w:rsid w:val="000C5068"/>
    <w:rsid w:val="000D0006"/>
    <w:rsid w:val="000D34FE"/>
    <w:rsid w:val="000D3DB0"/>
    <w:rsid w:val="000D52F8"/>
    <w:rsid w:val="000D6193"/>
    <w:rsid w:val="000E24E2"/>
    <w:rsid w:val="000E3E1B"/>
    <w:rsid w:val="000E78C0"/>
    <w:rsid w:val="000F11A8"/>
    <w:rsid w:val="000F30EC"/>
    <w:rsid w:val="000F533D"/>
    <w:rsid w:val="000F5B5D"/>
    <w:rsid w:val="001052AC"/>
    <w:rsid w:val="00106C4E"/>
    <w:rsid w:val="00107E8B"/>
    <w:rsid w:val="001110FA"/>
    <w:rsid w:val="0011597E"/>
    <w:rsid w:val="001222DA"/>
    <w:rsid w:val="0012481C"/>
    <w:rsid w:val="001250EE"/>
    <w:rsid w:val="0013508D"/>
    <w:rsid w:val="00151FCB"/>
    <w:rsid w:val="00162D28"/>
    <w:rsid w:val="00165303"/>
    <w:rsid w:val="001657D5"/>
    <w:rsid w:val="001677F5"/>
    <w:rsid w:val="0017229D"/>
    <w:rsid w:val="0018071D"/>
    <w:rsid w:val="00186527"/>
    <w:rsid w:val="00186871"/>
    <w:rsid w:val="001904AE"/>
    <w:rsid w:val="00190771"/>
    <w:rsid w:val="00192295"/>
    <w:rsid w:val="00193977"/>
    <w:rsid w:val="00193FFB"/>
    <w:rsid w:val="001A3B02"/>
    <w:rsid w:val="001A75C7"/>
    <w:rsid w:val="001B02FE"/>
    <w:rsid w:val="001B799E"/>
    <w:rsid w:val="001C23E5"/>
    <w:rsid w:val="001C2CC6"/>
    <w:rsid w:val="001C7AA1"/>
    <w:rsid w:val="001E1DAA"/>
    <w:rsid w:val="001E358F"/>
    <w:rsid w:val="001F013E"/>
    <w:rsid w:val="001F1204"/>
    <w:rsid w:val="00200DB0"/>
    <w:rsid w:val="00203C58"/>
    <w:rsid w:val="00203FF6"/>
    <w:rsid w:val="002067C4"/>
    <w:rsid w:val="00226F9D"/>
    <w:rsid w:val="00227370"/>
    <w:rsid w:val="0023299C"/>
    <w:rsid w:val="0023346F"/>
    <w:rsid w:val="00237DAE"/>
    <w:rsid w:val="00247376"/>
    <w:rsid w:val="002534C8"/>
    <w:rsid w:val="00255373"/>
    <w:rsid w:val="0025701F"/>
    <w:rsid w:val="00261EC5"/>
    <w:rsid w:val="00261FE5"/>
    <w:rsid w:val="00262B7D"/>
    <w:rsid w:val="002634FB"/>
    <w:rsid w:val="00265720"/>
    <w:rsid w:val="0026698A"/>
    <w:rsid w:val="00273171"/>
    <w:rsid w:val="002758F7"/>
    <w:rsid w:val="00282B79"/>
    <w:rsid w:val="002849D6"/>
    <w:rsid w:val="00293379"/>
    <w:rsid w:val="00297A9B"/>
    <w:rsid w:val="00297B0A"/>
    <w:rsid w:val="002A08D4"/>
    <w:rsid w:val="002A16DB"/>
    <w:rsid w:val="002A2165"/>
    <w:rsid w:val="002B007F"/>
    <w:rsid w:val="002B0A06"/>
    <w:rsid w:val="002B1DC9"/>
    <w:rsid w:val="002B2DAC"/>
    <w:rsid w:val="002B4836"/>
    <w:rsid w:val="002C2247"/>
    <w:rsid w:val="002C6C6C"/>
    <w:rsid w:val="002C7390"/>
    <w:rsid w:val="002D5923"/>
    <w:rsid w:val="002E2B5C"/>
    <w:rsid w:val="002E5738"/>
    <w:rsid w:val="002F0657"/>
    <w:rsid w:val="00302FE1"/>
    <w:rsid w:val="00303608"/>
    <w:rsid w:val="0030735C"/>
    <w:rsid w:val="00311563"/>
    <w:rsid w:val="00312189"/>
    <w:rsid w:val="00312D23"/>
    <w:rsid w:val="00327CFF"/>
    <w:rsid w:val="003335C5"/>
    <w:rsid w:val="00340C4A"/>
    <w:rsid w:val="00350E6B"/>
    <w:rsid w:val="00352738"/>
    <w:rsid w:val="00354B96"/>
    <w:rsid w:val="00355F9C"/>
    <w:rsid w:val="00361D6B"/>
    <w:rsid w:val="00362AC2"/>
    <w:rsid w:val="00366E33"/>
    <w:rsid w:val="00366F21"/>
    <w:rsid w:val="00374751"/>
    <w:rsid w:val="00376736"/>
    <w:rsid w:val="00376D5A"/>
    <w:rsid w:val="003814CA"/>
    <w:rsid w:val="003903F0"/>
    <w:rsid w:val="003938BD"/>
    <w:rsid w:val="00397A0A"/>
    <w:rsid w:val="003A06BE"/>
    <w:rsid w:val="003A24D6"/>
    <w:rsid w:val="003A797D"/>
    <w:rsid w:val="003B06CA"/>
    <w:rsid w:val="003B0C12"/>
    <w:rsid w:val="003B2858"/>
    <w:rsid w:val="003B773B"/>
    <w:rsid w:val="003C17D0"/>
    <w:rsid w:val="003C283D"/>
    <w:rsid w:val="003C43D8"/>
    <w:rsid w:val="003C7656"/>
    <w:rsid w:val="003D3872"/>
    <w:rsid w:val="003D395F"/>
    <w:rsid w:val="003E2930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05871"/>
    <w:rsid w:val="004136EF"/>
    <w:rsid w:val="004149ED"/>
    <w:rsid w:val="00415927"/>
    <w:rsid w:val="00416002"/>
    <w:rsid w:val="00416965"/>
    <w:rsid w:val="00417323"/>
    <w:rsid w:val="00417EC8"/>
    <w:rsid w:val="00421EE1"/>
    <w:rsid w:val="004222C9"/>
    <w:rsid w:val="00433606"/>
    <w:rsid w:val="00435ADE"/>
    <w:rsid w:val="0043702A"/>
    <w:rsid w:val="0044139C"/>
    <w:rsid w:val="0044747B"/>
    <w:rsid w:val="0045226A"/>
    <w:rsid w:val="00452C6A"/>
    <w:rsid w:val="00460E56"/>
    <w:rsid w:val="0046159E"/>
    <w:rsid w:val="00466B73"/>
    <w:rsid w:val="00467F8B"/>
    <w:rsid w:val="00471BFE"/>
    <w:rsid w:val="0047253D"/>
    <w:rsid w:val="00475D50"/>
    <w:rsid w:val="00476ADD"/>
    <w:rsid w:val="00480D94"/>
    <w:rsid w:val="00482BB0"/>
    <w:rsid w:val="004904FC"/>
    <w:rsid w:val="00490B87"/>
    <w:rsid w:val="00491398"/>
    <w:rsid w:val="004924C3"/>
    <w:rsid w:val="00494D95"/>
    <w:rsid w:val="004952EC"/>
    <w:rsid w:val="004A4F10"/>
    <w:rsid w:val="004B653E"/>
    <w:rsid w:val="004C230E"/>
    <w:rsid w:val="004C27C1"/>
    <w:rsid w:val="004C35A2"/>
    <w:rsid w:val="004D1C07"/>
    <w:rsid w:val="004D45C7"/>
    <w:rsid w:val="004D61CF"/>
    <w:rsid w:val="004E158F"/>
    <w:rsid w:val="004F1D01"/>
    <w:rsid w:val="004F224A"/>
    <w:rsid w:val="004F3685"/>
    <w:rsid w:val="004F4DEC"/>
    <w:rsid w:val="00501D1B"/>
    <w:rsid w:val="00504A0C"/>
    <w:rsid w:val="00512538"/>
    <w:rsid w:val="00524B04"/>
    <w:rsid w:val="005252A6"/>
    <w:rsid w:val="005269CE"/>
    <w:rsid w:val="00530EE2"/>
    <w:rsid w:val="00532D51"/>
    <w:rsid w:val="00540247"/>
    <w:rsid w:val="00540956"/>
    <w:rsid w:val="00542874"/>
    <w:rsid w:val="00543506"/>
    <w:rsid w:val="00556728"/>
    <w:rsid w:val="00557F42"/>
    <w:rsid w:val="005603DF"/>
    <w:rsid w:val="00561816"/>
    <w:rsid w:val="00567984"/>
    <w:rsid w:val="005728A4"/>
    <w:rsid w:val="00574958"/>
    <w:rsid w:val="005902AA"/>
    <w:rsid w:val="00595ED9"/>
    <w:rsid w:val="0059682F"/>
    <w:rsid w:val="005A4A86"/>
    <w:rsid w:val="005A7D53"/>
    <w:rsid w:val="005B4A4B"/>
    <w:rsid w:val="005B59A8"/>
    <w:rsid w:val="005B6B00"/>
    <w:rsid w:val="005B6F15"/>
    <w:rsid w:val="005C2451"/>
    <w:rsid w:val="005D06C4"/>
    <w:rsid w:val="005D39D7"/>
    <w:rsid w:val="005D4D06"/>
    <w:rsid w:val="005D7DE5"/>
    <w:rsid w:val="005E1E13"/>
    <w:rsid w:val="005E5FF2"/>
    <w:rsid w:val="005F0570"/>
    <w:rsid w:val="005F0863"/>
    <w:rsid w:val="005F5079"/>
    <w:rsid w:val="005F619C"/>
    <w:rsid w:val="00600059"/>
    <w:rsid w:val="00604ACE"/>
    <w:rsid w:val="00605DCA"/>
    <w:rsid w:val="0061017D"/>
    <w:rsid w:val="00616A0E"/>
    <w:rsid w:val="00627D55"/>
    <w:rsid w:val="0063127F"/>
    <w:rsid w:val="006342B4"/>
    <w:rsid w:val="00635AE0"/>
    <w:rsid w:val="0063661A"/>
    <w:rsid w:val="00652270"/>
    <w:rsid w:val="00654FF2"/>
    <w:rsid w:val="0065615E"/>
    <w:rsid w:val="00656AF2"/>
    <w:rsid w:val="00665391"/>
    <w:rsid w:val="00666265"/>
    <w:rsid w:val="00682519"/>
    <w:rsid w:val="0068384A"/>
    <w:rsid w:val="00692398"/>
    <w:rsid w:val="006937C4"/>
    <w:rsid w:val="00697260"/>
    <w:rsid w:val="006A60C9"/>
    <w:rsid w:val="006A70F4"/>
    <w:rsid w:val="006B04E3"/>
    <w:rsid w:val="006B17E4"/>
    <w:rsid w:val="006B23D5"/>
    <w:rsid w:val="006B3F36"/>
    <w:rsid w:val="006B5AC0"/>
    <w:rsid w:val="006B678B"/>
    <w:rsid w:val="006B6F60"/>
    <w:rsid w:val="006B7777"/>
    <w:rsid w:val="006C16EF"/>
    <w:rsid w:val="006C3D33"/>
    <w:rsid w:val="006C3EF5"/>
    <w:rsid w:val="006C76B5"/>
    <w:rsid w:val="006D51EF"/>
    <w:rsid w:val="006D5833"/>
    <w:rsid w:val="006E54B4"/>
    <w:rsid w:val="006E7167"/>
    <w:rsid w:val="00710CAC"/>
    <w:rsid w:val="00722090"/>
    <w:rsid w:val="00731184"/>
    <w:rsid w:val="00734C30"/>
    <w:rsid w:val="00751D60"/>
    <w:rsid w:val="00756B2D"/>
    <w:rsid w:val="00757A76"/>
    <w:rsid w:val="007649F9"/>
    <w:rsid w:val="007746AA"/>
    <w:rsid w:val="00776383"/>
    <w:rsid w:val="007819C6"/>
    <w:rsid w:val="00785473"/>
    <w:rsid w:val="007879AF"/>
    <w:rsid w:val="0079351C"/>
    <w:rsid w:val="00795CFD"/>
    <w:rsid w:val="007A453B"/>
    <w:rsid w:val="007A67FF"/>
    <w:rsid w:val="007B50E0"/>
    <w:rsid w:val="007B51BD"/>
    <w:rsid w:val="007B6567"/>
    <w:rsid w:val="007C0925"/>
    <w:rsid w:val="007C1B3D"/>
    <w:rsid w:val="007C4FCB"/>
    <w:rsid w:val="007C5ED3"/>
    <w:rsid w:val="007D1845"/>
    <w:rsid w:val="007D1C98"/>
    <w:rsid w:val="007D377E"/>
    <w:rsid w:val="007D37E0"/>
    <w:rsid w:val="007E322D"/>
    <w:rsid w:val="007E3BB0"/>
    <w:rsid w:val="007E3D1B"/>
    <w:rsid w:val="007E6AD8"/>
    <w:rsid w:val="007F1297"/>
    <w:rsid w:val="007F61C1"/>
    <w:rsid w:val="007F7B7C"/>
    <w:rsid w:val="00810C9B"/>
    <w:rsid w:val="008207BB"/>
    <w:rsid w:val="00823546"/>
    <w:rsid w:val="00831408"/>
    <w:rsid w:val="00832B96"/>
    <w:rsid w:val="008330AC"/>
    <w:rsid w:val="00833B0E"/>
    <w:rsid w:val="008400AA"/>
    <w:rsid w:val="00843DEE"/>
    <w:rsid w:val="00853A93"/>
    <w:rsid w:val="008668FF"/>
    <w:rsid w:val="008729FF"/>
    <w:rsid w:val="00872A4A"/>
    <w:rsid w:val="008750C8"/>
    <w:rsid w:val="0087660B"/>
    <w:rsid w:val="008810E3"/>
    <w:rsid w:val="0088126B"/>
    <w:rsid w:val="008833A0"/>
    <w:rsid w:val="008840D5"/>
    <w:rsid w:val="00885C97"/>
    <w:rsid w:val="00894357"/>
    <w:rsid w:val="0089747F"/>
    <w:rsid w:val="008A1D6F"/>
    <w:rsid w:val="008A2056"/>
    <w:rsid w:val="008B16FC"/>
    <w:rsid w:val="008B1769"/>
    <w:rsid w:val="008B6859"/>
    <w:rsid w:val="008C683A"/>
    <w:rsid w:val="008C6F11"/>
    <w:rsid w:val="008C7C9F"/>
    <w:rsid w:val="008D0227"/>
    <w:rsid w:val="008D5068"/>
    <w:rsid w:val="008E37C9"/>
    <w:rsid w:val="008E3F99"/>
    <w:rsid w:val="008E447D"/>
    <w:rsid w:val="008F4734"/>
    <w:rsid w:val="00902EE4"/>
    <w:rsid w:val="00904FE9"/>
    <w:rsid w:val="00905C89"/>
    <w:rsid w:val="00912B78"/>
    <w:rsid w:val="00913269"/>
    <w:rsid w:val="00913C24"/>
    <w:rsid w:val="009175E9"/>
    <w:rsid w:val="009209FA"/>
    <w:rsid w:val="009251F9"/>
    <w:rsid w:val="00926A8A"/>
    <w:rsid w:val="00930759"/>
    <w:rsid w:val="00940606"/>
    <w:rsid w:val="00941E8A"/>
    <w:rsid w:val="00944971"/>
    <w:rsid w:val="009515AE"/>
    <w:rsid w:val="0095334E"/>
    <w:rsid w:val="009538CF"/>
    <w:rsid w:val="0096254C"/>
    <w:rsid w:val="00963B87"/>
    <w:rsid w:val="00963D27"/>
    <w:rsid w:val="0096525A"/>
    <w:rsid w:val="00967B94"/>
    <w:rsid w:val="0097273C"/>
    <w:rsid w:val="00973F2E"/>
    <w:rsid w:val="00985D87"/>
    <w:rsid w:val="009A17E2"/>
    <w:rsid w:val="009A1C62"/>
    <w:rsid w:val="009A2475"/>
    <w:rsid w:val="009A4132"/>
    <w:rsid w:val="009A7682"/>
    <w:rsid w:val="009B05BE"/>
    <w:rsid w:val="009B0BD1"/>
    <w:rsid w:val="009B1D58"/>
    <w:rsid w:val="009B287C"/>
    <w:rsid w:val="009C0C74"/>
    <w:rsid w:val="009C1492"/>
    <w:rsid w:val="009C2FF3"/>
    <w:rsid w:val="009D5C96"/>
    <w:rsid w:val="009E20FB"/>
    <w:rsid w:val="009E23E8"/>
    <w:rsid w:val="009E2FED"/>
    <w:rsid w:val="009E79C7"/>
    <w:rsid w:val="009F1CA4"/>
    <w:rsid w:val="009F39A6"/>
    <w:rsid w:val="009F4C38"/>
    <w:rsid w:val="00A1054B"/>
    <w:rsid w:val="00A201D4"/>
    <w:rsid w:val="00A203CE"/>
    <w:rsid w:val="00A30839"/>
    <w:rsid w:val="00A32105"/>
    <w:rsid w:val="00A3424E"/>
    <w:rsid w:val="00A408F2"/>
    <w:rsid w:val="00A4481C"/>
    <w:rsid w:val="00A5023B"/>
    <w:rsid w:val="00A504DD"/>
    <w:rsid w:val="00A51F28"/>
    <w:rsid w:val="00A52174"/>
    <w:rsid w:val="00A522C0"/>
    <w:rsid w:val="00A55C01"/>
    <w:rsid w:val="00A60BCD"/>
    <w:rsid w:val="00A60D61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5309"/>
    <w:rsid w:val="00AA01DD"/>
    <w:rsid w:val="00AB025F"/>
    <w:rsid w:val="00AB553F"/>
    <w:rsid w:val="00AC62AA"/>
    <w:rsid w:val="00AC6A52"/>
    <w:rsid w:val="00AC76E7"/>
    <w:rsid w:val="00AC78D7"/>
    <w:rsid w:val="00AD138A"/>
    <w:rsid w:val="00AD3373"/>
    <w:rsid w:val="00AE4C40"/>
    <w:rsid w:val="00AE4DE7"/>
    <w:rsid w:val="00AE6C17"/>
    <w:rsid w:val="00AF01DA"/>
    <w:rsid w:val="00AF142D"/>
    <w:rsid w:val="00AF516A"/>
    <w:rsid w:val="00AF64B0"/>
    <w:rsid w:val="00B075BD"/>
    <w:rsid w:val="00B10E3E"/>
    <w:rsid w:val="00B14BC1"/>
    <w:rsid w:val="00B20E08"/>
    <w:rsid w:val="00B25190"/>
    <w:rsid w:val="00B2672D"/>
    <w:rsid w:val="00B3168E"/>
    <w:rsid w:val="00B3495F"/>
    <w:rsid w:val="00B3714E"/>
    <w:rsid w:val="00B40D90"/>
    <w:rsid w:val="00B42319"/>
    <w:rsid w:val="00B42AB6"/>
    <w:rsid w:val="00B51145"/>
    <w:rsid w:val="00B548BA"/>
    <w:rsid w:val="00B54A8B"/>
    <w:rsid w:val="00B61828"/>
    <w:rsid w:val="00B7241B"/>
    <w:rsid w:val="00B772D1"/>
    <w:rsid w:val="00B83983"/>
    <w:rsid w:val="00B84A14"/>
    <w:rsid w:val="00B91C7C"/>
    <w:rsid w:val="00B92C41"/>
    <w:rsid w:val="00B92E14"/>
    <w:rsid w:val="00BA0198"/>
    <w:rsid w:val="00BA58BF"/>
    <w:rsid w:val="00BA660B"/>
    <w:rsid w:val="00BB2EB8"/>
    <w:rsid w:val="00BB42F8"/>
    <w:rsid w:val="00BB5AEF"/>
    <w:rsid w:val="00BC3B49"/>
    <w:rsid w:val="00BC4AEA"/>
    <w:rsid w:val="00BE2C33"/>
    <w:rsid w:val="00BE31A0"/>
    <w:rsid w:val="00BF3A9F"/>
    <w:rsid w:val="00BF6B7E"/>
    <w:rsid w:val="00C031AA"/>
    <w:rsid w:val="00C20918"/>
    <w:rsid w:val="00C22030"/>
    <w:rsid w:val="00C23FAB"/>
    <w:rsid w:val="00C240DC"/>
    <w:rsid w:val="00C25C2B"/>
    <w:rsid w:val="00C2615A"/>
    <w:rsid w:val="00C3024C"/>
    <w:rsid w:val="00C32F5A"/>
    <w:rsid w:val="00C33A26"/>
    <w:rsid w:val="00C33D4E"/>
    <w:rsid w:val="00C4416C"/>
    <w:rsid w:val="00C46AE6"/>
    <w:rsid w:val="00C47A83"/>
    <w:rsid w:val="00C51F6D"/>
    <w:rsid w:val="00C57DC3"/>
    <w:rsid w:val="00C646E7"/>
    <w:rsid w:val="00C652AB"/>
    <w:rsid w:val="00C716BA"/>
    <w:rsid w:val="00C71ECA"/>
    <w:rsid w:val="00C72ACC"/>
    <w:rsid w:val="00C80D29"/>
    <w:rsid w:val="00C87143"/>
    <w:rsid w:val="00C87AED"/>
    <w:rsid w:val="00C93627"/>
    <w:rsid w:val="00C96142"/>
    <w:rsid w:val="00C973FB"/>
    <w:rsid w:val="00CA070D"/>
    <w:rsid w:val="00CA1698"/>
    <w:rsid w:val="00CA34EC"/>
    <w:rsid w:val="00CA4653"/>
    <w:rsid w:val="00CB1ED2"/>
    <w:rsid w:val="00CB419D"/>
    <w:rsid w:val="00CC29EF"/>
    <w:rsid w:val="00CD30BD"/>
    <w:rsid w:val="00CD528E"/>
    <w:rsid w:val="00CE25F4"/>
    <w:rsid w:val="00CE525C"/>
    <w:rsid w:val="00D06667"/>
    <w:rsid w:val="00D137F4"/>
    <w:rsid w:val="00D15472"/>
    <w:rsid w:val="00D160DA"/>
    <w:rsid w:val="00D200D1"/>
    <w:rsid w:val="00D20336"/>
    <w:rsid w:val="00D30467"/>
    <w:rsid w:val="00D30FAB"/>
    <w:rsid w:val="00D36B90"/>
    <w:rsid w:val="00D37794"/>
    <w:rsid w:val="00D40A17"/>
    <w:rsid w:val="00D4523F"/>
    <w:rsid w:val="00D46594"/>
    <w:rsid w:val="00D4682C"/>
    <w:rsid w:val="00D50B9E"/>
    <w:rsid w:val="00D55EA0"/>
    <w:rsid w:val="00D66EB8"/>
    <w:rsid w:val="00D67A7D"/>
    <w:rsid w:val="00D7005E"/>
    <w:rsid w:val="00D7113E"/>
    <w:rsid w:val="00D745CF"/>
    <w:rsid w:val="00D77383"/>
    <w:rsid w:val="00D8107C"/>
    <w:rsid w:val="00D81BB6"/>
    <w:rsid w:val="00D93AC1"/>
    <w:rsid w:val="00DA07B6"/>
    <w:rsid w:val="00DA1E8F"/>
    <w:rsid w:val="00DA4583"/>
    <w:rsid w:val="00DA6106"/>
    <w:rsid w:val="00DB1198"/>
    <w:rsid w:val="00DB53E0"/>
    <w:rsid w:val="00DB676E"/>
    <w:rsid w:val="00DC1EC9"/>
    <w:rsid w:val="00DC4A08"/>
    <w:rsid w:val="00DC4C0F"/>
    <w:rsid w:val="00DD00CF"/>
    <w:rsid w:val="00DD152D"/>
    <w:rsid w:val="00DD1753"/>
    <w:rsid w:val="00DD5EF7"/>
    <w:rsid w:val="00DE03D7"/>
    <w:rsid w:val="00DE26CD"/>
    <w:rsid w:val="00DE27DE"/>
    <w:rsid w:val="00DE2E33"/>
    <w:rsid w:val="00DE404D"/>
    <w:rsid w:val="00DE6A43"/>
    <w:rsid w:val="00DF2CF6"/>
    <w:rsid w:val="00DF3689"/>
    <w:rsid w:val="00E04F2C"/>
    <w:rsid w:val="00E0660A"/>
    <w:rsid w:val="00E07B50"/>
    <w:rsid w:val="00E13F8D"/>
    <w:rsid w:val="00E151B4"/>
    <w:rsid w:val="00E17E7B"/>
    <w:rsid w:val="00E2138A"/>
    <w:rsid w:val="00E24DA3"/>
    <w:rsid w:val="00E27BED"/>
    <w:rsid w:val="00E304F5"/>
    <w:rsid w:val="00E3265C"/>
    <w:rsid w:val="00E33F8D"/>
    <w:rsid w:val="00E37806"/>
    <w:rsid w:val="00E41CA3"/>
    <w:rsid w:val="00E42DF4"/>
    <w:rsid w:val="00E45DF5"/>
    <w:rsid w:val="00E525EE"/>
    <w:rsid w:val="00E53123"/>
    <w:rsid w:val="00E56EE5"/>
    <w:rsid w:val="00E57F3E"/>
    <w:rsid w:val="00E63399"/>
    <w:rsid w:val="00E65A20"/>
    <w:rsid w:val="00E67C55"/>
    <w:rsid w:val="00E803B6"/>
    <w:rsid w:val="00E80A3A"/>
    <w:rsid w:val="00E835A5"/>
    <w:rsid w:val="00E84620"/>
    <w:rsid w:val="00E870F2"/>
    <w:rsid w:val="00E91CFF"/>
    <w:rsid w:val="00E93D18"/>
    <w:rsid w:val="00E975DA"/>
    <w:rsid w:val="00EA2C4F"/>
    <w:rsid w:val="00EA4B16"/>
    <w:rsid w:val="00EA6ABC"/>
    <w:rsid w:val="00EA7F10"/>
    <w:rsid w:val="00EB04A4"/>
    <w:rsid w:val="00EB62F9"/>
    <w:rsid w:val="00EB688C"/>
    <w:rsid w:val="00EC1090"/>
    <w:rsid w:val="00EC40A9"/>
    <w:rsid w:val="00EC5F71"/>
    <w:rsid w:val="00EC63D4"/>
    <w:rsid w:val="00ED2ABC"/>
    <w:rsid w:val="00EE1F13"/>
    <w:rsid w:val="00EE361B"/>
    <w:rsid w:val="00EE6D71"/>
    <w:rsid w:val="00EF0E24"/>
    <w:rsid w:val="00EF22AC"/>
    <w:rsid w:val="00EF25CF"/>
    <w:rsid w:val="00EF5256"/>
    <w:rsid w:val="00F0731C"/>
    <w:rsid w:val="00F12A95"/>
    <w:rsid w:val="00F16822"/>
    <w:rsid w:val="00F23EE4"/>
    <w:rsid w:val="00F25B67"/>
    <w:rsid w:val="00F371F1"/>
    <w:rsid w:val="00F4185A"/>
    <w:rsid w:val="00F42084"/>
    <w:rsid w:val="00F44334"/>
    <w:rsid w:val="00F445A9"/>
    <w:rsid w:val="00F5127C"/>
    <w:rsid w:val="00F5204B"/>
    <w:rsid w:val="00F5463C"/>
    <w:rsid w:val="00F60844"/>
    <w:rsid w:val="00F61BCB"/>
    <w:rsid w:val="00F63270"/>
    <w:rsid w:val="00F6396B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6414"/>
    <w:rsid w:val="00FB42FE"/>
    <w:rsid w:val="00FC2F05"/>
    <w:rsid w:val="00FC3010"/>
    <w:rsid w:val="00FE02E4"/>
    <w:rsid w:val="00FE1347"/>
    <w:rsid w:val="00FE1537"/>
    <w:rsid w:val="00FE1CAF"/>
    <w:rsid w:val="00FE6A0C"/>
    <w:rsid w:val="00FE6C0E"/>
    <w:rsid w:val="00FF0C22"/>
    <w:rsid w:val="00FF67AF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7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808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628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144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239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2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74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033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422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893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3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152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320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8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60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St-854/2017-52</izvorni_sadrzaj>
    <derivirana_varijabla naziv="DomainObject.Oznaka_1">St-854/2017-52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St-854/2017</izvorni_sadrzaj>
    <derivirana_varijabla naziv="DomainObject.Predmet.OznakaBroj_1">St-854/2017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ARIA-F d.o.o. zastupanog po punomoćniku JUJNOVIĆ LUČIĆ MARKOVIĆ Odvjetničko društvo javno trgovačko društvo</izvorni_sadrzaj>
    <derivirana_varijabla naziv="DomainObject.Predmet.ProtustrankaFormated_1">  ARIA-F d.o.o. zastupanog po punomoćniku JUJNOVIĆ LUČIĆ MARKOVIĆ Odvjetničko društvo javno trgovačko društvo</derivirana_varijabla>
  </DomainObject.Predmet.ProtustrankaFormated>
  <DomainObject.Predmet.ProtustrankaFormatedOIB>
    <izvorni_sadrzaj>  ARIA-F d.o.o., OIB 13991214264 zastupanog po punomoćniku JUJNOVIĆ LUČIĆ MARKOVIĆ Odvjetničko društvo javno trgovačko društvo</izvorni_sadrzaj>
    <derivirana_varijabla naziv="DomainObject.Predmet.ProtustrankaFormatedOIB_1">  ARIA-F d.o.o., OIB 13991214264 zastupanog po punomoćniku JUJNOVIĆ LUČIĆ MARKOVIĆ Odvjetničko društvo javno trgovačko društvo</derivirana_varijabla>
  </DomainObject.Predmet.ProtustrankaFormatedOIB>
  <DomainObject.Predmet.ProtustrankaFormatedWithAdress>
    <izvorni_sadrzaj> ARIA-F d.o.o., Šeferova 8a, 10000 Zagreb zastupanog po punomoćniku JUJNOVIĆ LUČIĆ MARKOVIĆ Odvjetničko društvo javno trgovačko društvo</izvorni_sadrzaj>
    <derivirana_varijabla naziv="DomainObject.Predmet.ProtustrankaFormatedWithAdress_1"> ARIA-F d.o.o., Šeferova 8a,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ARIA-F d.o.o., OIB 13991214264, Šeferova 8a, 10000 Zagreb zastupanog po punomoćniku JUJNOVIĆ LUČIĆ MARKOVIĆ Odvjetničko društvo javno trgovačko društvo</izvorni_sadrzaj>
    <derivirana_varijabla naziv="DomainObject.Predmet.ProtustrankaFormatedWithAdressOIB_1"> ARIA-F d.o.o., OIB 13991214264, Šeferova 8a, 10000 Zagreb zastupanog po punomoćniku JUJNOVIĆ LUČIĆ MARKOVIĆ Odvjetničko društvo javno trgovačko društvo</derivirana_varijabla>
  </DomainObject.Predmet.ProtustrankaFormatedWithAdressOIB>
  <DomainObject.Predmet.ProtustrankaWithAdress>
    <izvorni_sadrzaj>ARIA-F d.o.o. Šeferova 8a, 10000 Zagreb</izvorni_sadrzaj>
    <derivirana_varijabla naziv="DomainObject.Predmet.ProtustrankaWithAdress_1">ARIA-F d.o.o. Šeferova 8a, 10000 Zagreb</derivirana_varijabla>
  </DomainObject.Predmet.ProtustrankaWithAdress>
  <DomainObject.Predmet.ProtustrankaWithAdressOIB>
    <izvorni_sadrzaj>ARIA-F d.o.o., OIB 13991214264, Šeferova 8a, 10000 Zagreb</izvorni_sadrzaj>
    <derivirana_varijabla naziv="DomainObject.Predmet.ProtustrankaWithAdressOIB_1">ARIA-F d.o.o., OIB 13991214264, Šeferova 8a, 10000 Zagreb</derivirana_varijabla>
  </DomainObject.Predmet.ProtustrankaWithAdressOIB>
  <DomainObject.Predmet.ProtustrankaNazivFormated>
    <izvorni_sadrzaj>ARIA-F d.o.o.</izvorni_sadrzaj>
    <derivirana_varijabla naziv="DomainObject.Predmet.ProtustrankaNazivFormated_1">ARIA-F d.o.o.</derivirana_varijabla>
  </DomainObject.Predmet.ProtustrankaNazivFormated>
  <DomainObject.Predmet.ProtustrankaNazivFormatedOIB>
    <izvorni_sadrzaj>ARIA-F d.o.o., OIB 13991214264</izvorni_sadrzaj>
    <derivirana_varijabla naziv="DomainObject.Predmet.ProtustrankaNazivFormatedOIB_1">ARIA-F d.o.o., OIB 13991214264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ARIA-F d.o.o.</izvorni_sadrzaj>
    <derivirana_varijabla naziv="DomainObject.Predmet.StrankaFormated_1">  ARIA-F d.o.o.</derivirana_varijabla>
  </DomainObject.Predmet.StrankaFormated>
  <DomainObject.Predmet.StrankaFormatedOIB>
    <izvorni_sadrzaj>  ARIA-F d.o.o., OIB 13991214264</izvorni_sadrzaj>
    <derivirana_varijabla naziv="DomainObject.Predmet.StrankaFormatedOIB_1">  ARIA-F d.o.o., OIB 13991214264</derivirana_varijabla>
  </DomainObject.Predmet.StrankaFormatedOIB>
  <DomainObject.Predmet.StrankaFormatedWithAdress>
    <izvorni_sadrzaj> ARIA-F d.o.o., Šeferova 8a, 10000 Zagreb</izvorni_sadrzaj>
    <derivirana_varijabla naziv="DomainObject.Predmet.StrankaFormatedWithAdress_1"> ARIA-F d.o.o., Šeferova 8a, 10000 Zagreb</derivirana_varijabla>
  </DomainObject.Predmet.StrankaFormatedWithAdress>
  <DomainObject.Predmet.StrankaFormatedWithAdressOIB>
    <izvorni_sadrzaj> ARIA-F d.o.o., OIB 13991214264, Šeferova 8a, 10000 Zagreb</izvorni_sadrzaj>
    <derivirana_varijabla naziv="DomainObject.Predmet.StrankaFormatedWithAdressOIB_1"> ARIA-F d.o.o., OIB 13991214264, Šeferova 8a, 10000 Zagreb</derivirana_varijabla>
  </DomainObject.Predmet.StrankaFormatedWithAdressOIB>
  <DomainObject.Predmet.StrankaWithAdress>
    <izvorni_sadrzaj>ARIA-F d.o.o. Šeferova 8a,10000 Zagreb</izvorni_sadrzaj>
    <derivirana_varijabla naziv="DomainObject.Predmet.StrankaWithAdress_1">ARIA-F d.o.o. Šeferova 8a,10000 Zagreb</derivirana_varijabla>
  </DomainObject.Predmet.StrankaWithAdress>
  <DomainObject.Predmet.StrankaWithAdressOIB>
    <izvorni_sadrzaj>ARIA-F d.o.o., OIB 13991214264, Šeferova 8a,10000 Zagreb</izvorni_sadrzaj>
    <derivirana_varijabla naziv="DomainObject.Predmet.StrankaWithAdressOIB_1">ARIA-F d.o.o., OIB 13991214264, Šeferova 8a,10000 Zagreb</derivirana_varijabla>
  </DomainObject.Predmet.StrankaWithAdressOIB>
  <DomainObject.Predmet.StrankaNazivFormated>
    <izvorni_sadrzaj>ARIA-F d.o.o.</izvorni_sadrzaj>
    <derivirana_varijabla naziv="DomainObject.Predmet.StrankaNazivFormated_1">ARIA-F d.o.o.</derivirana_varijabla>
  </DomainObject.Predmet.StrankaNazivFormated>
  <DomainObject.Predmet.StrankaNazivFormatedOIB>
    <izvorni_sadrzaj>ARIA-F d.o.o., OIB 13991214264</izvorni_sadrzaj>
    <derivirana_varijabla naziv="DomainObject.Predmet.StrankaNazivFormatedOIB_1">ARIA-F d.o.o., OIB 13991214264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ARIA-F d.o.o.</item>
    </izvorni_sadrzaj>
    <derivirana_varijabla naziv="DomainObject.Predmet.StrankaListFormated_1">
      <item>ARIA-F d.o.o.</item>
    </derivirana_varijabla>
  </DomainObject.Predmet.StrankaListFormated>
  <DomainObject.Predmet.StrankaListFormatedOIB>
    <izvorni_sadrzaj>
      <item>ARIA-F d.o.o., OIB 13991214264</item>
    </izvorni_sadrzaj>
    <derivirana_varijabla naziv="DomainObject.Predmet.StrankaListFormatedOIB_1">
      <item>ARIA-F d.o.o., OIB 13991214264</item>
    </derivirana_varijabla>
  </DomainObject.Predmet.StrankaListFormatedOIB>
  <DomainObject.Predmet.StrankaListFormatedWithAdress>
    <izvorni_sadrzaj>
      <item>ARIA-F d.o.o., Šeferova 8a, 10000 Zagreb</item>
    </izvorni_sadrzaj>
    <derivirana_varijabla naziv="DomainObject.Predmet.StrankaListFormatedWithAdress_1">
      <item>ARIA-F d.o.o., Šeferova 8a, 10000 Zagreb</item>
    </derivirana_varijabla>
  </DomainObject.Predmet.StrankaListFormatedWithAdress>
  <DomainObject.Predmet.StrankaListFormatedWithAdressOIB>
    <izvorni_sadrzaj>
      <item>ARIA-F d.o.o., OIB 13991214264, Šeferova 8a, 10000 Zagreb</item>
    </izvorni_sadrzaj>
    <derivirana_varijabla naziv="DomainObject.Predmet.StrankaListFormatedWithAdressOIB_1">
      <item>ARIA-F d.o.o., OIB 13991214264, Šeferova 8a, 10000 Zagreb</item>
    </derivirana_varijabla>
  </DomainObject.Predmet.StrankaListFormatedWithAdressOIB>
  <DomainObject.Predmet.StrankaListNazivFormated>
    <izvorni_sadrzaj>
      <item>ARIA-F d.o.o.</item>
    </izvorni_sadrzaj>
    <derivirana_varijabla naziv="DomainObject.Predmet.StrankaListNazivFormated_1">
      <item>ARIA-F d.o.o.</item>
    </derivirana_varijabla>
  </DomainObject.Predmet.StrankaListNazivFormated>
  <DomainObject.Predmet.StrankaListNazivFormatedOIB>
    <izvorni_sadrzaj>
      <item>ARIA-F d.o.o., OIB 13991214264</item>
    </izvorni_sadrzaj>
    <derivirana_varijabla naziv="DomainObject.Predmet.StrankaListNazivFormatedOIB_1">
      <item>ARIA-F d.o.o., OIB 13991214264</item>
    </derivirana_varijabla>
  </DomainObject.Predmet.StrankaListNazivFormatedOIB>
  <DomainObject.Predmet.ProtuStrankaListFormated>
    <izvorni_sadrzaj>
      <item>ARIA-F d.o.o. zastupanog po punomoćniku JUJNOVIĆ LUČIĆ MARKOVIĆ Odvjetničko društvo javno trgovačko društvo</item>
    </izvorni_sadrzaj>
    <derivirana_varijabla naziv="DomainObject.Predmet.ProtuStrankaListFormated_1">
      <item>ARIA-F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ARIA-F d.o.o., OIB 13991214264 zastupanog po punomoćniku JUJNOVIĆ LUČIĆ MARKOVIĆ Odvjetničko društvo javno trgovačko društvo</item>
    </izvorni_sadrzaj>
    <derivirana_varijabla naziv="DomainObject.Predmet.ProtuStrankaListFormatedOIB_1">
      <item>ARIA-F d.o.o., OIB 13991214264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ARIA-F d.o.o., Šeferova 8a, 10000 Zagreb zastupanog po punomoćniku JUJNOVIĆ LUČIĆ MARKOVIĆ Odvjetničko društvo javno trgovačko društvo</item>
    </izvorni_sadrzaj>
    <derivirana_varijabla naziv="DomainObject.Predmet.ProtuStrankaListFormatedWithAdress_1">
      <item>ARIA-F d.o.o., Šeferova 8a,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ARIA-F d.o.o., OIB 13991214264, Šeferova 8a, 10000 Zagreb zastupanog po punomoćniku JUJNOVIĆ LUČIĆ MARKOVIĆ Odvjetničko društvo javno trgovačko društvo</item>
    </izvorni_sadrzaj>
    <derivirana_varijabla naziv="DomainObject.Predmet.ProtuStrankaListFormatedWithAdressOIB_1">
      <item>ARIA-F d.o.o., OIB 13991214264, Šeferova 8a,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ARIA-F d.o.o.</item>
    </izvorni_sadrzaj>
    <derivirana_varijabla naziv="DomainObject.Predmet.ProtuStrankaListNazivFormated_1">
      <item>ARIA-F d.o.o.</item>
    </derivirana_varijabla>
  </DomainObject.Predmet.ProtuStrankaListNazivFormated>
  <DomainObject.Predmet.ProtuStrankaListNazivFormatedOIB>
    <izvorni_sadrzaj>
      <item>ARIA-F d.o.o., OIB 13991214264</item>
    </izvorni_sadrzaj>
    <derivirana_varijabla naziv="DomainObject.Predmet.ProtuStrankaListNazivFormatedOIB_1">
      <item>ARIA-F d.o.o., OIB 13991214264</item>
    </derivirana_varijabla>
  </DomainObject.Predmet.ProtuStrankaListNazivFormatedOIB>
  <DomainObject.Predmet.OstaliListFormated>
    <izvorni_sadrzaj>
      <item>Ilija Kožulj</item>
      <item>JUJNOVIĆ LUČIĆ MARKOVIĆ Odvjetničko društvo javno trgovačko društvo punomoćnik sudionika u postupku ARIA-F d.o.o.</item>
      <item>Bariša Pavičić</item>
      <item>Karlo Frković</item>
    </izvorni_sadrzaj>
    <derivirana_varijabla naziv="DomainObject.Predmet.OstaliListFormated_1">
      <item>Ilija Kožulj</item>
      <item>JUJNOVIĆ LUČIĆ MARKOVIĆ Odvjetničko društvo javno trgovačko društvo punomoćnik sudionika u postupku ARIA-F d.o.o.</item>
      <item>Bariša Pavičić</item>
      <item>Karlo Frković</item>
    </derivirana_varijabla>
  </DomainObject.Predmet.OstaliListFormated>
  <DomainObject.Predmet.OstaliListFormatedOIB>
    <izvorni_sadrzaj>
      <item>Ilija Kožulj, OIB 63827683251</item>
      <item>JUJNOVIĆ LUČIĆ MARKOVIĆ Odvjetničko društvo javno trgovačko društvo, OIB 46736017727 punomoćnik sudionika u postupku ARIA-F d.o.o.</item>
      <item>Bariša Pavičić, OIB 54280025302</item>
      <item>Karlo Frković</item>
    </izvorni_sadrzaj>
    <derivirana_varijabla naziv="DomainObject.Predmet.OstaliListFormatedOIB_1">
      <item>Ilija Kožulj, OIB 63827683251</item>
      <item>JUJNOVIĆ LUČIĆ MARKOVIĆ Odvjetničko društvo javno trgovačko društvo, OIB 46736017727 punomoćnik sudionika u postupku ARIA-F d.o.o.</item>
      <item>Bariša Pavičić, OIB 54280025302</item>
      <item>Karlo Frković</item>
    </derivirana_varijabla>
  </DomainObject.Predmet.OstaliListFormatedOIB>
  <DomainObject.Predmet.OstaliListFormatedWithAdress>
    <izvorni_sadrzaj>
      <item>Ilija Kožulj, Hegedušićeva Ulica 7, 10000 Zagreb</item>
      <item>JUJNOVIĆ LUČIĆ MARKOVIĆ Odvjetničko društvo javno trgovačko društvo, Strojarska cesta 20, 10000 Zagreb punomoćnik sudionika u postupku ARIA-F d.o.o.</item>
      <item>Bariša Pavičić, Petra i Tome Erdody 12, 10000 Zagreb</item>
      <item>Karlo Frković, Lj. Marakovića 7, 10000 Zagreb</item>
    </izvorni_sadrzaj>
    <derivirana_varijabla naziv="DomainObject.Predmet.OstaliListFormatedWithAdress_1">
      <item>Ilija Kožulj, Hegedušićeva Ulica 7, 10000 Zagreb</item>
      <item>JUJNOVIĆ LUČIĆ MARKOVIĆ Odvjetničko društvo javno trgovačko društvo, Strojarska cesta 20, 10000 Zagreb punomoćnik sudionika u postupku ARIA-F d.o.o.</item>
      <item>Bariša Pavičić, Petra i Tome Erdody 12, 10000 Zagreb</item>
      <item>Karlo Frković, Lj. Marakovića 7, 10000 Zagreb</item>
    </derivirana_varijabla>
  </DomainObject.Predmet.OstaliListFormatedWithAdress>
  <DomainObject.Predmet.OstaliListFormatedWithAdressOIB>
    <izvorni_sadrzaj>
      <item>Ilija Kožulj, OIB 63827683251, Hegedušićeva Ulica 7, 10000 Zagreb</item>
      <item>JUJNOVIĆ LUČIĆ MARKOVIĆ Odvjetničko društvo javno trgovačko društvo, OIB 46736017727, Strojarska cesta 20, 10000 Zagreb punomoćnik sudionika u postupku ARIA-F d.o.o.</item>
      <item>Bariša Pavičić, OIB 54280025302, Petra i Tome Erdody 12, 10000 Zagreb</item>
      <item>Karlo Frković, Lj. Marakovića 7, 10000 Zagreb</item>
    </izvorni_sadrzaj>
    <derivirana_varijabla naziv="DomainObject.Predmet.OstaliListFormatedWithAdressOIB_1">
      <item>Ilija Kožulj, OIB 63827683251, Hegedušićeva Ulica 7, 10000 Zagreb</item>
      <item>JUJNOVIĆ LUČIĆ MARKOVIĆ Odvjetničko društvo javno trgovačko društvo, OIB 46736017727, Strojarska cesta 20, 10000 Zagreb punomoćnik sudionika u postupku ARIA-F d.o.o.</item>
      <item>Bariša Pavičić, OIB 54280025302, Petra i Tome Erdody 12, 10000 Zagreb</item>
      <item>Karlo Frković, Lj. Marakovića 7, 10000 Zagreb</item>
    </derivirana_varijabla>
  </DomainObject.Predmet.OstaliListFormatedWithAdressOIB>
  <DomainObject.Predmet.OstaliListNazivFormated>
    <izvorni_sadrzaj>
      <item>Ilija Kožulj</item>
      <item>JUJNOVIĆ LUČIĆ MARKOVIĆ Odvjetničko društvo javno trgovačko društvo</item>
      <item>Bariša Pavičić</item>
      <item>Karlo Frković</item>
    </izvorni_sadrzaj>
    <derivirana_varijabla naziv="DomainObject.Predmet.OstaliListNazivFormated_1">
      <item>Ilija Kožulj</item>
      <item>JUJNOVIĆ LUČIĆ MARKOVIĆ Odvjetničko društvo javno trgovačko društvo</item>
      <item>Bariša Pavičić</item>
      <item>Karlo Frković</item>
    </derivirana_varijabla>
  </DomainObject.Predmet.OstaliListNazivFormated>
  <DomainObject.Predmet.OstaliListNazivFormatedOIB>
    <izvorni_sadrzaj>
      <item>Ilija Kožulj, OIB 63827683251</item>
      <item>JUJNOVIĆ LUČIĆ MARKOVIĆ Odvjetničko društvo javno trgovačko društvo, OIB 46736017727</item>
      <item>Bariša Pavičić, OIB 54280025302</item>
      <item>Karlo Frković</item>
    </izvorni_sadrzaj>
    <derivirana_varijabla naziv="DomainObject.Predmet.OstaliListNazivFormatedOIB_1">
      <item>Ilija Kožulj, OIB 63827683251</item>
      <item>JUJNOVIĆ LUČIĆ MARKOVIĆ Odvjetničko društvo javno trgovačko društvo, OIB 46736017727</item>
      <item>Bariša Pavičić, OIB 54280025302</item>
      <item>Karlo Frković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>St-854/2017-52</izvorni_sadrzaj>
    <derivirana_varijabla naziv="DomainObject.PoslovniBrojDokumenta_1">St-854/2017-52</derivirana_varijabla>
  </DomainObject.PoslovniBrojDokumenta>
  <DomainObject.Predmet.StrankaIDrugi>
    <izvorni_sadrzaj>ARIA-F d.o.o.</izvorni_sadrzaj>
    <derivirana_varijabla naziv="DomainObject.Predmet.StrankaIDrugi_1">ARIA-F d.o.o.</derivirana_varijabla>
  </DomainObject.Predmet.StrankaIDrugi>
  <DomainObject.Predmet.ProtustrankaIDrugi>
    <izvorni_sadrzaj>ARIA-F d.o.o.</izvorni_sadrzaj>
    <derivirana_varijabla naziv="DomainObject.Predmet.ProtustrankaIDrugi_1">ARIA-F d.o.o.</derivirana_varijabla>
  </DomainObject.Predmet.ProtustrankaIDrugi>
  <DomainObject.Predmet.StrankaIDrugiAdressOIB>
    <izvorni_sadrzaj>ARIA-F d.o.o., OIB 13991214264, Šeferova 8a, 10000 Zagreb</izvorni_sadrzaj>
    <derivirana_varijabla naziv="DomainObject.Predmet.StrankaIDrugiAdressOIB_1">ARIA-F d.o.o., OIB 13991214264, Šeferova 8a, 10000 Zagreb</derivirana_varijabla>
  </DomainObject.Predmet.StrankaIDrugiAdressOIB>
  <DomainObject.Predmet.ProtustrankaIDrugiAdressOIB>
    <izvorni_sadrzaj>ARIA-F d.o.o., OIB 13991214264, Šeferova 8a, 10000 Zagreb</izvorni_sadrzaj>
    <derivirana_varijabla naziv="DomainObject.Predmet.ProtustrankaIDrugiAdressOIB_1">ARIA-F d.o.o., OIB 13991214264, Šeferova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ARIA-F d.o.o.</item>
      <item>ARIA-F d.o.o.</item>
      <item>Ilija Kožulj</item>
      <item>JUJNOVIĆ LUČIĆ MARKOVIĆ Odvjetničko društvo javno trgovačko društvo</item>
      <item>Bariša Pavičić</item>
      <item>Karlo Frković</item>
    </izvorni_sadrzaj>
    <derivirana_varijabla naziv="DomainObject.Predmet.SudioniciListNaziv_1">
      <item>ARIA-F d.o.o.</item>
      <item>ARIA-F d.o.o.</item>
      <item>Ilija Kožulj</item>
      <item>JUJNOVIĆ LUČIĆ MARKOVIĆ Odvjetničko društvo javno trgovačko društvo</item>
      <item>Bariša Pavičić</item>
      <item>Karlo Frković</item>
    </derivirana_varijabla>
  </DomainObject.Predmet.SudioniciListNaziv>
  <DomainObject.Predmet.SudioniciListAdressOIB>
    <izvorni_sadrzaj>
      <item>ARIA-F d.o.o., OIB 13991214264, Šeferova 8a,10000 Zagreb</item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  <item>Bariša Pavičić, OIB 54280025302, Petra i Tome Erdody 12,10000 Zagreb</item>
      <item>Karlo Frković, Lj. Marakovića 7,10000 Zagreb</item>
    </izvorni_sadrzaj>
    <derivirana_varijabla naziv="DomainObject.Predmet.SudioniciListAdressOIB_1">
      <item>ARIA-F d.o.o., OIB 13991214264, Šeferova 8a,10000 Zagreb</item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  <item>Bariša Pavičić, OIB 54280025302, Petra i Tome Erdody 12,10000 Zagreb</item>
      <item>Karlo Frković, Lj. Marakovića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13991214264</item>
      <item>, OIB 13991214264</item>
      <item>, OIB 63827683251</item>
      <item>, OIB 46736017727</item>
      <item>, OIB 54280025302</item>
      <item>, OIB null</item>
    </izvorni_sadrzaj>
    <derivirana_varijabla naziv="DomainObject.Predmet.SudioniciListNazivOIB_1">
      <item>, OIB 13991214264</item>
      <item>, OIB 13991214264</item>
      <item>, OIB 63827683251</item>
      <item>, OIB 46736017727</item>
      <item>, OIB 54280025302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B5641-9B40-4F1F-A3FE-1E3FABE53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2787</properties:Words>
  <properties:Characters>15238</properties:Characters>
  <properties:Lines>265</properties:Lines>
  <properties:Paragraphs>46</properties:Paragraphs>
  <properties:TotalTime>372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2018-01-25T12:38:00Z</dcterms:created>
  <dc:creator>ilukac</dc:creator>
  <cp:lastModifiedBy>Katarina Drndelić</cp:lastModifiedBy>
  <cp:lastPrinted>2018-01-26T13:19:00Z</cp:lastPrinted>
  <dcterms:modified xmlns:xsi="http://www.w3.org/2001/XMLSchema-instance" xsi:type="dcterms:W3CDTF">2018-01-26T13:19:00Z</dcterms:modified>
  <cp:revision>99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St-854/2017-52 / Odluka - Rješenje o obustavi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