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00ac" w14:paraId="ec900a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56214" w:rsidP="00F56214" w:rsidR="00F5621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 1 St-557/2017-2</w:t>
      </w:r>
    </w:p>
    <w:p w:rsidRDefault="00F56214" w:rsidP="00F56214" w:rsidR="00F5621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56214" w:rsidP="00F56214" w:rsidR="00F5621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56214" w:rsidP="00F56214" w:rsidR="00F5621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56214" w:rsidP="00F56214" w:rsidR="00F5621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56214" w:rsidP="00F56214" w:rsidR="00F5621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56214" w:rsidP="00F56214" w:rsidR="00F5621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56214" w:rsidP="00F56214" w:rsidR="00F5621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F56214" w:rsidP="00F56214" w:rsidR="00F56214">
      <w:pPr>
        <w:pStyle w:val="Bezproreda"/>
        <w:jc w:val="center"/>
        <w:rPr>
          <w:noProof/>
        </w:rPr>
      </w:pPr>
    </w:p>
    <w:p w:rsidRDefault="00F56214" w:rsidP="00F56214" w:rsidR="00F5621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F56214" w:rsidP="00F56214" w:rsidR="00F56214">
      <w:pPr>
        <w:pStyle w:val="Bezproreda"/>
        <w:rPr>
          <w:b/>
          <w:noProof/>
        </w:rPr>
      </w:pPr>
    </w:p>
    <w:p w:rsidRDefault="00F56214" w:rsidP="00F56214" w:rsidR="00F56214">
      <w:pPr>
        <w:pStyle w:val="Bezproreda"/>
        <w:rPr>
          <w:b/>
          <w:noProof/>
        </w:rPr>
      </w:pPr>
    </w:p>
    <w:p w:rsidRDefault="00F56214" w:rsidP="00F56214" w:rsidR="00F56214">
      <w:pPr>
        <w:pStyle w:val="Bezproreda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PAPIRNI CENTAR d.o.o. za trgovinu i usluge Zagreb, Ozaljska 148, OIB: 75363309522,  dana 31. kolovoza  </w:t>
      </w:r>
      <w:r>
        <w:rPr>
          <w:noProof/>
        </w:rPr>
        <w:t>2017. godine</w:t>
      </w:r>
    </w:p>
    <w:p w:rsidRDefault="00F56214" w:rsidP="00F56214" w:rsidR="00F56214">
      <w:pPr>
        <w:pStyle w:val="Bezproreda"/>
        <w:rPr>
          <w:noProof/>
        </w:rPr>
      </w:pPr>
    </w:p>
    <w:p w:rsidRDefault="00F56214" w:rsidP="00F56214" w:rsidR="00F5621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F56214" w:rsidP="00F56214" w:rsidR="00F56214">
      <w:pPr>
        <w:pStyle w:val="Bezproreda"/>
        <w:rPr>
          <w:b/>
          <w:noProof/>
        </w:rPr>
      </w:pPr>
    </w:p>
    <w:p w:rsidRDefault="00F56214" w:rsidP="00F56214" w:rsidR="00F56214">
      <w:pPr>
        <w:pStyle w:val="Bezproreda"/>
      </w:pPr>
      <w:r>
        <w:t>I. Pokreće se postupak radi utvrđivanja uvjeta za otvaranje stečajnog postupka nad dužnikom PAPIRNI CENTAR d.o.o. za trgovinu i usluge Zagreb, Ozaljska 148, OIB: 75363309522.</w:t>
      </w:r>
    </w:p>
    <w:p w:rsidRDefault="00F56214" w:rsidP="00F56214" w:rsidR="00F56214">
      <w:pPr>
        <w:pStyle w:val="Bezproreda"/>
        <w:rPr>
          <w:noProof/>
        </w:rPr>
      </w:pPr>
    </w:p>
    <w:p w:rsidRDefault="00F56214" w:rsidP="00F56214" w:rsidR="00F56214">
      <w:pPr>
        <w:pStyle w:val="Bezproreda"/>
      </w:pPr>
      <w:r>
        <w:t xml:space="preserve">II. Saziva se </w:t>
      </w:r>
      <w:r>
        <w:rPr>
          <w:b/>
        </w:rPr>
        <w:t xml:space="preserve">ročište </w:t>
      </w:r>
      <w:r>
        <w:t>radi izjašnjenja o prijedlogu i rasprave o uvjetima za otvaranje stečajnog postupka za dan</w:t>
      </w:r>
    </w:p>
    <w:p w:rsidRDefault="00F56214" w:rsidP="00F56214" w:rsidR="00F56214">
      <w:pPr>
        <w:pStyle w:val="Bezproreda"/>
      </w:pPr>
    </w:p>
    <w:p w:rsidRDefault="00F56214" w:rsidP="00F56214" w:rsidR="00F56214">
      <w:pPr>
        <w:pStyle w:val="Bezproreda"/>
        <w:jc w:val="center"/>
        <w:rPr>
          <w:b/>
        </w:rPr>
      </w:pPr>
      <w:r>
        <w:rPr>
          <w:b/>
        </w:rPr>
        <w:t>16. listopada</w:t>
      </w:r>
      <w:r>
        <w:t xml:space="preserve"> </w:t>
      </w:r>
      <w:r>
        <w:rPr>
          <w:b/>
        </w:rPr>
        <w:t>2017. u 10,45 sati</w:t>
      </w:r>
    </w:p>
    <w:p w:rsidRDefault="00F56214" w:rsidP="00F56214" w:rsidR="00F56214">
      <w:pPr>
        <w:pStyle w:val="Bezproreda"/>
        <w:rPr>
          <w:b/>
        </w:rPr>
      </w:pPr>
    </w:p>
    <w:p w:rsidRDefault="00F56214" w:rsidP="00F56214" w:rsidR="00F56214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F56214" w:rsidP="00F56214" w:rsidR="00F56214">
      <w:pPr>
        <w:pStyle w:val="Bezproreda"/>
      </w:pPr>
    </w:p>
    <w:p w:rsidRDefault="00F56214" w:rsidP="00F56214" w:rsidR="00F56214">
      <w:pPr>
        <w:pStyle w:val="Bezproreda"/>
      </w:pPr>
      <w:r>
        <w:t xml:space="preserve">- Financijska agencija </w:t>
      </w:r>
    </w:p>
    <w:p w:rsidRDefault="00F56214" w:rsidP="00F56214" w:rsidR="00F56214">
      <w:pPr>
        <w:pStyle w:val="Bezproreda"/>
      </w:pPr>
      <w:r>
        <w:t xml:space="preserve">- zakonski zastupnik dužnika Sunčica Bojanić. </w:t>
      </w:r>
    </w:p>
    <w:p w:rsidRDefault="00F56214" w:rsidP="00F56214" w:rsidR="00F56214">
      <w:pPr>
        <w:pStyle w:val="Bezproreda"/>
      </w:pPr>
    </w:p>
    <w:p w:rsidRDefault="00F56214" w:rsidP="00F56214" w:rsidR="00F56214">
      <w:pPr>
        <w:pStyle w:val="Bezproreda"/>
      </w:pPr>
      <w:r>
        <w:t xml:space="preserve">III. Nalaže se zakonskom zastupniku dužnika Sunčici Bojanić iz Zagreba,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F56214" w:rsidP="00F56214" w:rsidR="00F56214">
      <w:pPr>
        <w:pStyle w:val="Bezproreda"/>
      </w:pPr>
    </w:p>
    <w:p w:rsidRDefault="00F56214" w:rsidP="00F56214" w:rsidR="00F56214">
      <w:pPr>
        <w:pStyle w:val="Bezproreda"/>
      </w:pPr>
    </w:p>
    <w:p w:rsidRDefault="00F56214" w:rsidP="00F56214" w:rsidR="00F56214">
      <w:pPr>
        <w:pStyle w:val="Bezproreda"/>
        <w:jc w:val="center"/>
      </w:pPr>
      <w:r>
        <w:t>Obrazloženje</w:t>
      </w:r>
    </w:p>
    <w:p w:rsidRDefault="00F56214" w:rsidP="00F56214" w:rsidR="00F56214">
      <w:pPr>
        <w:pStyle w:val="Bezproreda"/>
      </w:pPr>
    </w:p>
    <w:p w:rsidRDefault="00F56214" w:rsidP="00F56214" w:rsidR="00F56214">
      <w:pPr>
        <w:pStyle w:val="Bezproreda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SZ),dana 5. rujna 2016. podnijela prijedlog za otvaranje stečajnog postupka nad </w:t>
      </w:r>
      <w:r>
        <w:rPr>
          <w:noProof/>
        </w:rPr>
        <w:lastRenderedPageBreak/>
        <w:t xml:space="preserve">dužnikom </w:t>
      </w:r>
      <w:r>
        <w:t xml:space="preserve">PAPIRNI CENTAR d.o.o. za trgovinu i usluge Zagreb, Ozaljska 148, OIB: 75363309522. U prijedlogu navodi da na dan 1. rujna 2016. dužnik u Očevidniku redoslijeda osnova za plaćanje ima evidentirane neizvršene osnove za plaćanje u neprekinutom razdoblju od 120 dana, u ukupnom iznosu od 46.713,16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F56214" w:rsidP="00F56214" w:rsidR="00F56214">
      <w:pPr>
        <w:pStyle w:val="Bezproreda"/>
      </w:pPr>
    </w:p>
    <w:p w:rsidRDefault="00F56214" w:rsidP="00F56214" w:rsidR="00F56214">
      <w:pPr>
        <w:pStyle w:val="Bezproreda"/>
      </w:pPr>
      <w:r>
        <w:t>Sukladno čl.110. st.1. SZ-a Financijska agencija je bila dužna podnijeti prijedlog za otvaranje stečajnog postupka budući da je dužnik u Očevidniku neizvršenih osnova za plaćanje na dan 1. rujna 2016. godine ima evidentirane neizvršene osnove za plaćanje u neprekinutom razdoblju od 120 dana i dva zaposlena.</w:t>
      </w:r>
    </w:p>
    <w:p w:rsidRDefault="00F56214" w:rsidP="00F56214" w:rsidR="00F56214">
      <w:pPr>
        <w:pStyle w:val="Bezproreda"/>
      </w:pPr>
    </w:p>
    <w:p w:rsidRDefault="00F56214" w:rsidP="00F56214" w:rsidR="00F56214">
      <w:pPr>
        <w:pStyle w:val="Bezproreda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F56214" w:rsidP="00F56214" w:rsidR="00F56214">
      <w:pPr>
        <w:pStyle w:val="Bezproreda"/>
      </w:pPr>
    </w:p>
    <w:p w:rsidRDefault="00F56214" w:rsidP="00F56214" w:rsidR="00F56214">
      <w:pPr>
        <w:pStyle w:val="Bezproreda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F56214" w:rsidP="00F56214" w:rsidR="00F56214">
      <w:pPr>
        <w:pStyle w:val="Bezproreda"/>
        <w:rPr>
          <w:i/>
          <w:u w:val="single"/>
        </w:rPr>
      </w:pPr>
    </w:p>
    <w:p w:rsidRDefault="00F56214" w:rsidP="00F56214" w:rsidR="00F56214">
      <w:pPr>
        <w:pStyle w:val="Bezproreda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F56214" w:rsidP="00F56214" w:rsidR="00F56214">
      <w:pPr>
        <w:pStyle w:val="Bezproreda"/>
      </w:pPr>
    </w:p>
    <w:p w:rsidRDefault="00F56214" w:rsidP="00F56214" w:rsidR="00F56214">
      <w:pPr>
        <w:pStyle w:val="Bezproreda"/>
        <w:rPr>
          <w:noProof/>
        </w:rPr>
      </w:pPr>
      <w:r>
        <w:t xml:space="preserve">U Bjelovaru, 31.  kolovoza </w:t>
      </w:r>
      <w:r>
        <w:rPr>
          <w:noProof/>
        </w:rPr>
        <w:t>2017.</w:t>
      </w:r>
    </w:p>
    <w:p w:rsidRDefault="00F56214" w:rsidP="00F56214" w:rsidR="00F56214">
      <w:pPr>
        <w:pStyle w:val="Bezproreda"/>
        <w:rPr>
          <w:noProof/>
        </w:rPr>
      </w:pPr>
    </w:p>
    <w:p w:rsidRDefault="00F56214" w:rsidP="00F56214" w:rsidR="00F56214">
      <w:pPr>
        <w:pStyle w:val="Bezproreda"/>
        <w:jc w:val="center"/>
      </w:pPr>
      <w:r>
        <w:t>SUDAC</w:t>
      </w:r>
    </w:p>
    <w:p w:rsidRDefault="00F56214" w:rsidP="00F56214" w:rsidR="00F56214">
      <w:pPr>
        <w:pStyle w:val="Bezproreda"/>
        <w:jc w:val="center"/>
      </w:pPr>
    </w:p>
    <w:p w:rsidRDefault="00F56214" w:rsidP="00F56214" w:rsidR="00F56214">
      <w:pPr>
        <w:pStyle w:val="Bezproreda"/>
        <w:jc w:val="center"/>
      </w:pPr>
      <w:r>
        <w:t>BRANKA PLESKALT v.r.</w:t>
      </w:r>
    </w:p>
    <w:p w:rsidRDefault="00F56214" w:rsidP="00F56214" w:rsidR="00F56214">
      <w:pPr>
        <w:pStyle w:val="Bezproreda"/>
        <w:jc w:val="center"/>
      </w:pPr>
    </w:p>
    <w:p w:rsidRDefault="00F56214" w:rsidP="00F56214" w:rsidR="00F56214">
      <w:pPr>
        <w:pStyle w:val="Bezproreda"/>
      </w:pP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F56214" w:rsidP="00F56214" w:rsidR="00F56214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F56214" w:rsidP="00F56214" w:rsidR="00F56214">
      <w:pPr>
        <w:pStyle w:val="Bezproreda"/>
      </w:pPr>
      <w:r>
        <w:t xml:space="preserve">    </w:t>
      </w:r>
    </w:p>
    <w:p w:rsidRDefault="00F56214" w:rsidP="00F56214" w:rsidR="00F56214">
      <w:pPr>
        <w:pStyle w:val="Bezproreda"/>
      </w:pPr>
      <w:r>
        <w:t xml:space="preserve">  </w:t>
      </w:r>
    </w:p>
    <w:p w:rsidRDefault="00F56214" w:rsidP="00F56214" w:rsidR="00F56214">
      <w:pPr>
        <w:pStyle w:val="Bezproreda"/>
      </w:pPr>
      <w:r>
        <w:t>POUKA O PRAVNOM LIJEKU: Protiv ovog rješenja nije dopuštena posebna žalba (čl.115. st.1. SZ).</w:t>
      </w:r>
    </w:p>
    <w:p w:rsidRDefault="00F56214" w:rsidP="00F56214" w:rsidR="00F56214">
      <w:pPr>
        <w:pStyle w:val="Bezproreda"/>
        <w:rPr>
          <w:noProof/>
        </w:rPr>
      </w:pPr>
    </w:p>
    <w:p w:rsidRDefault="00F56214" w:rsidP="00F56214" w:rsidR="00F56214">
      <w:pPr>
        <w:pStyle w:val="Bezproreda"/>
        <w:rPr>
          <w:noProof/>
        </w:rPr>
      </w:pPr>
    </w:p>
    <w:p w:rsidRDefault="00AE649C" w:rsidP="00F56214" w:rsidR="00AE649C" w:rsidRPr="00B76F3C">
      <w:pPr>
        <w:pStyle w:val="Bezproreda"/>
        <w:rPr>
          <w:lang w:eastAsia="en-US"/>
        </w:rPr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6214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292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St-557/2017-2</izvorni_sadrzaj>
    <derivirana_varijabla naziv="DomainObject.Oznaka_1">St-557/2017-2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St-557/2017</izvorni_sadrzaj>
    <derivirana_varijabla naziv="DomainObject.Predmet.OznakaBroj_1">St-557/2017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PAPIRNI CENTAR, d.o.o.</izvorni_sadrzaj>
    <derivirana_varijabla naziv="DomainObject.Predmet.ProtustrankaFormated_1">  PAPIRNI CENTAR, d.o.o.</derivirana_varijabla>
  </DomainObject.Predmet.ProtustrankaFormated>
  <DomainObject.Predmet.ProtustrankaFormatedOIB>
    <izvorni_sadrzaj>  PAPIRNI CENTAR, d.o.o., OIB 75363309522</izvorni_sadrzaj>
    <derivirana_varijabla naziv="DomainObject.Predmet.ProtustrankaFormatedOIB_1">  PAPIRNI CENTAR, d.o.o., OIB 75363309522</derivirana_varijabla>
  </DomainObject.Predmet.ProtustrankaFormatedOIB>
  <DomainObject.Predmet.ProtustrankaFormatedWithAdress>
    <izvorni_sadrzaj> PAPIRNI CENTAR, d.o.o., Ozaljska 148, 10000 Zagreb</izvorni_sadrzaj>
    <derivirana_varijabla naziv="DomainObject.Predmet.ProtustrankaFormatedWithAdress_1"> PAPIRNI CENTAR, d.o.o., Ozaljska 148, 10000 Zagreb</derivirana_varijabla>
  </DomainObject.Predmet.ProtustrankaFormatedWithAdress>
  <DomainObject.Predmet.ProtustrankaFormatedWithAdressOIB>
    <izvorni_sadrzaj> PAPIRNI CENTAR, d.o.o., OIB 75363309522, Ozaljska 148, 10000 Zagreb</izvorni_sadrzaj>
    <derivirana_varijabla naziv="DomainObject.Predmet.ProtustrankaFormatedWithAdressOIB_1"> PAPIRNI CENTAR, d.o.o., OIB 75363309522, Ozaljska 148, 10000 Zagreb</derivirana_varijabla>
  </DomainObject.Predmet.ProtustrankaFormatedWithAdressOIB>
  <DomainObject.Predmet.ProtustrankaWithAdress>
    <izvorni_sadrzaj>PAPIRNI CENTAR, d.o.o. Ozaljska 148, 10000 Zagreb</izvorni_sadrzaj>
    <derivirana_varijabla naziv="DomainObject.Predmet.ProtustrankaWithAdress_1">PAPIRNI CENTAR, d.o.o. Ozaljska 148, 10000 Zagreb</derivirana_varijabla>
  </DomainObject.Predmet.ProtustrankaWithAdress>
  <DomainObject.Predmet.ProtustrankaWithAdressOIB>
    <izvorni_sadrzaj>PAPIRNI CENTAR, d.o.o., OIB 75363309522, Ozaljska 148, 10000 Zagreb</izvorni_sadrzaj>
    <derivirana_varijabla naziv="DomainObject.Predmet.ProtustrankaWithAdressOIB_1">PAPIRNI CENTAR, d.o.o., OIB 75363309522, Ozaljska 148, 10000 Zagreb</derivirana_varijabla>
  </DomainObject.Predmet.ProtustrankaWithAdressOIB>
  <DomainObject.Predmet.ProtustrankaNazivFormated>
    <izvorni_sadrzaj>PAPIRNI CENTAR, d.o.o.</izvorni_sadrzaj>
    <derivirana_varijabla naziv="DomainObject.Predmet.ProtustrankaNazivFormated_1">PAPIRNI CENTAR, d.o.o.</derivirana_varijabla>
  </DomainObject.Predmet.ProtustrankaNazivFormated>
  <DomainObject.Predmet.ProtustrankaNazivFormatedOIB>
    <izvorni_sadrzaj>PAPIRNI CENTAR, d.o.o., OIB 75363309522</izvorni_sadrzaj>
    <derivirana_varijabla naziv="DomainObject.Predmet.ProtustrankaNazivFormatedOIB_1">PAPIRNI CENTAR, d.o.o., OIB 75363309522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PAPIRNI CENTAR, d.o.o.</item>
    </izvorni_sadrzaj>
    <derivirana_varijabla naziv="DomainObject.Predmet.ProtuStrankaListFormated_1">
      <item>PAPIRNI CENTAR, d.o.o.</item>
    </derivirana_varijabla>
  </DomainObject.Predmet.ProtuStrankaListFormated>
  <DomainObject.Predmet.ProtuStrankaListFormatedOIB>
    <izvorni_sadrzaj>
      <item>PAPIRNI CENTAR, d.o.o., OIB 75363309522</item>
    </izvorni_sadrzaj>
    <derivirana_varijabla naziv="DomainObject.Predmet.ProtuStrankaListFormatedOIB_1">
      <item>PAPIRNI CENTAR, d.o.o., OIB 75363309522</item>
    </derivirana_varijabla>
  </DomainObject.Predmet.ProtuStrankaListFormatedOIB>
  <DomainObject.Predmet.ProtuStrankaListFormatedWithAdress>
    <izvorni_sadrzaj>
      <item>PAPIRNI CENTAR, d.o.o., Ozaljska 148, 10000 Zagreb</item>
    </izvorni_sadrzaj>
    <derivirana_varijabla naziv="DomainObject.Predmet.ProtuStrankaListFormatedWithAdress_1">
      <item>PAPIRNI CENTAR, d.o.o., Ozaljska 148, 10000 Zagreb</item>
    </derivirana_varijabla>
  </DomainObject.Predmet.ProtuStrankaListFormatedWithAdress>
  <DomainObject.Predmet.ProtuStrankaListFormatedWithAdressOIB>
    <izvorni_sadrzaj>
      <item>PAPIRNI CENTAR, d.o.o., OIB 75363309522, Ozaljska 148, 10000 Zagreb</item>
    </izvorni_sadrzaj>
    <derivirana_varijabla naziv="DomainObject.Predmet.ProtuStrankaListFormatedWithAdressOIB_1">
      <item>PAPIRNI CENTAR, d.o.o., OIB 75363309522, Ozaljska 148, 10000 Zagreb</item>
    </derivirana_varijabla>
  </DomainObject.Predmet.ProtuStrankaListFormatedWithAdressOIB>
  <DomainObject.Predmet.ProtuStrankaListNazivFormated>
    <izvorni_sadrzaj>
      <item>PAPIRNI CENTAR, d.o.o.</item>
    </izvorni_sadrzaj>
    <derivirana_varijabla naziv="DomainObject.Predmet.ProtuStrankaListNazivFormated_1">
      <item>PAPIRNI CENTAR, d.o.o.</item>
    </derivirana_varijabla>
  </DomainObject.Predmet.ProtuStrankaListNazivFormated>
  <DomainObject.Predmet.ProtuStrankaListNazivFormatedOIB>
    <izvorni_sadrzaj>
      <item>PAPIRNI CENTAR, d.o.o., OIB 75363309522</item>
    </izvorni_sadrzaj>
    <derivirana_varijabla naziv="DomainObject.Predmet.ProtuStrankaListNazivFormatedOIB_1">
      <item>PAPIRNI CENTAR, d.o.o., OIB 75363309522</item>
    </derivirana_varijabla>
  </DomainObject.Predmet.ProtuStrankaListNazivFormatedOIB>
  <DomainObject.Predmet.OstaliListFormated>
    <izvorni_sadrzaj>
      <item>Sunčica Bojanić</item>
    </izvorni_sadrzaj>
    <derivirana_varijabla naziv="DomainObject.Predmet.OstaliListFormated_1">
      <item>Sunčica Bojanić</item>
    </derivirana_varijabla>
  </DomainObject.Predmet.OstaliListFormated>
  <DomainObject.Predmet.OstaliListFormatedOIB>
    <izvorni_sadrzaj>
      <item>Sunčica Bojanić, OIB 31922513747</item>
    </izvorni_sadrzaj>
    <derivirana_varijabla naziv="DomainObject.Predmet.OstaliListFormatedOIB_1">
      <item>Sunčica Bojanić, OIB 31922513747</item>
    </derivirana_varijabla>
  </DomainObject.Predmet.OstaliListFormatedOIB>
  <DomainObject.Predmet.OstaliListFormatedWithAdress>
    <izvorni_sadrzaj>
      <item>Sunčica Bojanić, ozaljska 148., 10000 Zagreb</item>
    </izvorni_sadrzaj>
    <derivirana_varijabla naziv="DomainObject.Predmet.OstaliListFormatedWithAdress_1">
      <item>Sunčica Bojanić, ozaljska 148., 10000 Zagreb</item>
    </derivirana_varijabla>
  </DomainObject.Predmet.OstaliListFormatedWithAdress>
  <DomainObject.Predmet.OstaliListFormatedWithAdressOIB>
    <izvorni_sadrzaj>
      <item>Sunčica Bojanić, OIB 31922513747, ozaljska 148., 10000 Zagreb</item>
    </izvorni_sadrzaj>
    <derivirana_varijabla naziv="DomainObject.Predmet.OstaliListFormatedWithAdressOIB_1">
      <item>Sunčica Bojanić, OIB 31922513747, ozaljska 148., 10000 Zagreb</item>
    </derivirana_varijabla>
  </DomainObject.Predmet.OstaliListFormatedWithAdressOIB>
  <DomainObject.Predmet.OstaliListNazivFormated>
    <izvorni_sadrzaj>
      <item>Sunčica Bojanić</item>
    </izvorni_sadrzaj>
    <derivirana_varijabla naziv="DomainObject.Predmet.OstaliListNazivFormated_1">
      <item>Sunčica Bojanić</item>
    </derivirana_varijabla>
  </DomainObject.Predmet.OstaliListNazivFormated>
  <DomainObject.Predmet.OstaliListNazivFormatedOIB>
    <izvorni_sadrzaj>
      <item>Sunčica Bojanić, OIB 31922513747</item>
    </izvorni_sadrzaj>
    <derivirana_varijabla naziv="DomainObject.Predmet.OstaliListNazivFormatedOIB_1">
      <item>Sunčica Bojanić, OIB 31922513747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St-557/2017-2</izvorni_sadrzaj>
    <derivirana_varijabla naziv="DomainObject.PoslovniBrojDokumenta_1">St-557/2017-2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PAPIRNI CENTAR, d.o.o.</izvorni_sadrzaj>
    <derivirana_varijabla naziv="DomainObject.Predmet.ProtustrankaIDrugi_1">PAPIRNI CENTAR,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PAPIRNI CENTAR, d.o.o., OIB 75363309522, Ozaljska 148, 10000 Zagreb</izvorni_sadrzaj>
    <derivirana_varijabla naziv="DomainObject.Predmet.ProtustrankaIDrugiAdressOIB_1">PAPIRNI CENTAR, d.o.o., OIB 75363309522, Ozaljska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PAPIRNI CENTAR, d.o.o.</item>
      <item>Sunčica Bojanić</item>
    </izvorni_sadrzaj>
    <derivirana_varijabla naziv="DomainObject.Predmet.SudioniciListNaziv_1">
      <item>FINA Regionalni centar Zagreb</item>
      <item>PAPIRNI CENTAR, d.o.o.</item>
      <item>Sunčica Bojanić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PAPIRNI CENTAR, d.o.o., OIB 75363309522, Ozaljska 148,10000 Zagreb</item>
      <item>Sunčica Bojanić, OIB 31922513747, ozaljska 148.,10000 Zagreb</item>
    </izvorni_sadrzaj>
    <derivirana_varijabla naziv="DomainObject.Predmet.SudioniciListAdressOIB_1">
      <item>FINA Regionalni centar Zagreb, OIB 85821130368, Trg svibanjskih žrtava 1995. br. 1,10000 Zagreb</item>
      <item>PAPIRNI CENTAR, d.o.o., OIB 75363309522, Ozaljska 148,10000 Zagreb</item>
      <item>Sunčica Bojanić, OIB 31922513747, ozaljska 148.,10000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11592F-569F-41D9-BD08-D54112DCAC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2914</properties:Characters>
  <properties:Lines>87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2017-08-31T11:12:00Z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St-557/2017-2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