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be93" w14:paraId="1acbe93" w:rsidRDefault="008B51FE" w:rsidP="00910611" w:rsidR="008B51F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51FE" w:rsidP="00910611" w:rsidR="008B51FE" w:rsidRPr="008B51FE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8B51FE">
        <w:rPr>
          <w:rFonts w:eastAsia="MS Mincho" w:hAnsi="Times New Roman" w:ascii="Times New Roman"/>
          <w:b w:val="false"/>
        </w:rPr>
        <w:t>REPUBLIKA HRVATSKA</w:t>
      </w:r>
    </w:p>
    <w:p w:rsidRDefault="008B51FE" w:rsidP="00910611" w:rsidR="008B51FE" w:rsidRPr="008B51FE">
      <w:pPr>
        <w:rPr>
          <w:rFonts w:hAnsi="Times New Roman" w:ascii="Times New Roman"/>
          <w:b w:val="false"/>
        </w:rPr>
      </w:pPr>
      <w:r w:rsidRPr="008B51FE">
        <w:rPr>
          <w:rFonts w:eastAsia="MS Mincho" w:hAnsi="Times New Roman" w:ascii="Times New Roman"/>
          <w:b w:val="false"/>
        </w:rPr>
        <w:t>TRGOVAČKI SUD U RIJECI</w:t>
      </w:r>
    </w:p>
    <w:p w:rsidRDefault="008B51FE" w:rsidR="008B51FE" w:rsidRPr="008B51FE">
      <w:pPr>
        <w:rPr>
          <w:rFonts w:eastAsia="MS Mincho" w:hAnsi="Times New Roman" w:ascii="Times New Roman"/>
          <w:b w:val="false"/>
        </w:rPr>
      </w:pPr>
      <w:r w:rsidRPr="008B51F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8B51FE" w:rsidP="00910611" w:rsidR="008B51FE" w:rsidRPr="00910611"/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06388C">
        <w:rPr>
          <w:rFonts w:hAnsi="Times New Roman" w:ascii="Times New Roman"/>
          <w:lang w:val="hr-HR"/>
        </w:rPr>
        <w:t xml:space="preserve">AMBO </w:t>
      </w:r>
      <w:r w:rsidR="007A7C25">
        <w:rPr>
          <w:rFonts w:hAnsi="Times New Roman" w:ascii="Times New Roman"/>
          <w:lang w:val="hr-HR"/>
        </w:rPr>
        <w:t xml:space="preserve">d.o.o. POREČ, M. Vlašića 20, </w:t>
      </w:r>
      <w:r w:rsidR="007A7C25" w:rsidRPr="005B6AD6">
        <w:rPr>
          <w:rFonts w:hAnsi="Times New Roman" w:ascii="Times New Roman"/>
          <w:b w:val="false"/>
          <w:lang w:val="hr-HR"/>
        </w:rPr>
        <w:t>temeljem čl. 9</w:t>
      </w:r>
      <w:r w:rsidR="007A7C25">
        <w:rPr>
          <w:rFonts w:hAnsi="Times New Roman" w:ascii="Times New Roman"/>
          <w:b w:val="false"/>
          <w:lang w:val="hr-HR"/>
        </w:rPr>
        <w:t>5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Ovršnog zakona </w:t>
      </w:r>
      <w:r w:rsidR="007A7C25" w:rsidRPr="005B6AD6">
        <w:rPr>
          <w:rFonts w:hAnsi="Times New Roman" w:ascii="Times New Roman"/>
          <w:b w:val="false"/>
        </w:rPr>
        <w:t>(112/12</w:t>
      </w:r>
      <w:r w:rsidR="007A7C25">
        <w:rPr>
          <w:rFonts w:hAnsi="Times New Roman" w:ascii="Times New Roman"/>
          <w:b w:val="false"/>
        </w:rPr>
        <w:t xml:space="preserve"> i 25/13</w:t>
      </w:r>
      <w:r w:rsidR="007A7C25" w:rsidRPr="005B6AD6">
        <w:rPr>
          <w:rFonts w:hAnsi="Times New Roman" w:ascii="Times New Roman"/>
          <w:b w:val="false"/>
        </w:rPr>
        <w:t>)</w:t>
      </w:r>
      <w:r w:rsidR="007A7C25">
        <w:rPr>
          <w:rFonts w:hAnsi="Times New Roman" w:ascii="Times New Roman"/>
          <w:b w:val="false"/>
        </w:rPr>
        <w:t xml:space="preserve"> u vezi čl. 6. i 158.</w:t>
      </w:r>
      <w:r w:rsidR="007A7C25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</w:t>
      </w:r>
      <w:r w:rsidR="007A7C25">
        <w:rPr>
          <w:rFonts w:hAnsi="Times New Roman" w:ascii="Times New Roman"/>
          <w:b w:val="false"/>
          <w:lang w:val="hr-HR"/>
        </w:rPr>
        <w:t xml:space="preserve"> i</w:t>
      </w:r>
      <w:r w:rsidRPr="005B6AD6">
        <w:rPr>
          <w:rFonts w:hAnsi="Times New Roman" w:ascii="Times New Roman"/>
          <w:b w:val="false"/>
          <w:lang w:val="hr-HR"/>
        </w:rPr>
        <w:t xml:space="preserve"> 25/12)</w:t>
      </w:r>
      <w:r w:rsidR="00AC7C9E">
        <w:rPr>
          <w:rFonts w:hAnsi="Times New Roman" w:ascii="Times New Roman"/>
          <w:b w:val="false"/>
          <w:lang w:val="hr-HR"/>
        </w:rPr>
        <w:t xml:space="preserve">, dana </w:t>
      </w:r>
      <w:r w:rsidR="00EB0BFE">
        <w:rPr>
          <w:rFonts w:hAnsi="Times New Roman" w:ascii="Times New Roman"/>
          <w:b w:val="false"/>
          <w:lang w:val="hr-HR"/>
        </w:rPr>
        <w:t>02. ožujka</w:t>
      </w:r>
      <w:r w:rsidR="006A5EE2">
        <w:rPr>
          <w:rFonts w:hAnsi="Times New Roman" w:ascii="Times New Roman"/>
          <w:b w:val="false"/>
          <w:lang w:val="hr-HR"/>
        </w:rPr>
        <w:t xml:space="preserve"> 201</w:t>
      </w:r>
      <w:r w:rsidR="00725ED8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D17E96" w:rsidR="00AC7C9E">
      <w:pPr>
        <w:jc w:val="both"/>
        <w:rPr>
          <w:rFonts w:hAnsi="Times New Roman" w:ascii="Times New Roman"/>
          <w:b w:val="false"/>
          <w:lang w:val="hr-HR"/>
        </w:rPr>
      </w:pP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A5EE2">
      <w:pPr>
        <w:jc w:val="center"/>
        <w:rPr>
          <w:rFonts w:hAnsi="Times New Roman" w:ascii="Times New Roman"/>
          <w:lang w:val="hr-HR"/>
        </w:rPr>
      </w:pPr>
      <w:r w:rsidRPr="006A5EE2">
        <w:rPr>
          <w:rFonts w:hAnsi="Times New Roman" w:ascii="Times New Roman"/>
          <w:lang w:val="hr-HR"/>
        </w:rPr>
        <w:t>z a k l j u č i o    j e</w:t>
      </w:r>
      <w:r w:rsidR="009761CB" w:rsidRPr="006A5EE2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7A7C25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6A5EE2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7A7C25">
        <w:rPr>
          <w:rFonts w:hAnsi="Times New Roman" w:ascii="Times New Roman"/>
          <w:b w:val="false"/>
          <w:lang w:val="hr-HR"/>
        </w:rPr>
        <w:t>a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7A7C25">
        <w:rPr>
          <w:rFonts w:hAnsi="Times New Roman" w:ascii="Times New Roman"/>
          <w:b w:val="false"/>
          <w:lang w:val="hr-HR"/>
        </w:rPr>
        <w:t>ih</w:t>
      </w:r>
      <w:r w:rsidR="00072B26"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knjigama Općinskog suda </w:t>
      </w:r>
      <w:r w:rsidR="00AC7C9E">
        <w:rPr>
          <w:rFonts w:hAnsi="Times New Roman" w:ascii="Times New Roman"/>
          <w:b w:val="false"/>
          <w:lang w:val="hr-HR"/>
        </w:rPr>
        <w:t>u</w:t>
      </w:r>
      <w:r w:rsidR="007A7C25">
        <w:rPr>
          <w:rFonts w:hAnsi="Times New Roman" w:ascii="Times New Roman"/>
          <w:b w:val="false"/>
          <w:lang w:val="hr-HR"/>
        </w:rPr>
        <w:t xml:space="preserve"> Puli</w:t>
      </w:r>
      <w:r w:rsidR="00AC7C9E">
        <w:rPr>
          <w:rFonts w:hAnsi="Times New Roman" w:ascii="Times New Roman"/>
          <w:b w:val="false"/>
          <w:lang w:val="hr-HR"/>
        </w:rPr>
        <w:t xml:space="preserve">, k.č. br. </w:t>
      </w:r>
      <w:r w:rsidR="007A7C25">
        <w:rPr>
          <w:rFonts w:hAnsi="Times New Roman" w:ascii="Times New Roman"/>
          <w:b w:val="false"/>
          <w:lang w:val="hr-HR"/>
        </w:rPr>
        <w:t>1850</w:t>
      </w:r>
      <w:r w:rsidR="00AC7C9E">
        <w:rPr>
          <w:rFonts w:hAnsi="Times New Roman" w:ascii="Times New Roman"/>
          <w:b w:val="false"/>
          <w:lang w:val="hr-HR"/>
        </w:rPr>
        <w:t>/</w:t>
      </w:r>
      <w:r w:rsidR="007A7C25">
        <w:rPr>
          <w:rFonts w:hAnsi="Times New Roman" w:ascii="Times New Roman"/>
          <w:b w:val="false"/>
          <w:lang w:val="hr-HR"/>
        </w:rPr>
        <w:t>1 oranica</w:t>
      </w:r>
      <w:r w:rsidR="00AC7C9E">
        <w:rPr>
          <w:rFonts w:hAnsi="Times New Roman" w:ascii="Times New Roman"/>
          <w:b w:val="false"/>
          <w:lang w:val="hr-HR"/>
        </w:rPr>
        <w:t xml:space="preserve">, površine </w:t>
      </w:r>
      <w:r w:rsidR="007A7C25">
        <w:rPr>
          <w:rFonts w:hAnsi="Times New Roman" w:ascii="Times New Roman"/>
          <w:b w:val="false"/>
          <w:lang w:val="hr-HR"/>
        </w:rPr>
        <w:t>776</w:t>
      </w:r>
      <w:r w:rsidR="00AC7C9E">
        <w:rPr>
          <w:rFonts w:hAnsi="Times New Roman" w:ascii="Times New Roman"/>
          <w:b w:val="false"/>
          <w:lang w:val="hr-HR"/>
        </w:rPr>
        <w:t xml:space="preserve"> m2</w:t>
      </w:r>
      <w:r w:rsidR="007A7C25">
        <w:rPr>
          <w:rFonts w:hAnsi="Times New Roman" w:ascii="Times New Roman"/>
          <w:b w:val="false"/>
          <w:lang w:val="hr-HR"/>
        </w:rPr>
        <w:t xml:space="preserve">, u naravi </w:t>
      </w:r>
    </w:p>
    <w:p w:rsidRDefault="00CF594B" w:rsidP="00AC7C9E" w:rsidR="00CF594B">
      <w:pPr>
        <w:jc w:val="both"/>
        <w:rPr>
          <w:rFonts w:hAnsi="Times New Roman" w:ascii="Times New Roman"/>
          <w:b w:val="false"/>
          <w:lang w:val="hr-HR"/>
        </w:rPr>
      </w:pPr>
    </w:p>
    <w:p w:rsidRDefault="007A7C25" w:rsidP="00AC7C9E" w:rsidR="007A7C25">
      <w:pPr>
        <w:jc w:val="both"/>
        <w:rPr>
          <w:rFonts w:hAnsi="Times New Roman" w:ascii="Times New Roman"/>
          <w:b w:val="false"/>
          <w:lang w:val="hr-HR"/>
        </w:rPr>
      </w:pPr>
      <w:r w:rsidRPr="00973E55">
        <w:rPr>
          <w:rFonts w:hAnsi="Times New Roman" w:ascii="Times New Roman"/>
          <w:lang w:val="hr-HR"/>
        </w:rPr>
        <w:t>a)</w:t>
      </w:r>
      <w:r>
        <w:rPr>
          <w:rFonts w:hAnsi="Times New Roman" w:ascii="Times New Roman"/>
          <w:b w:val="false"/>
          <w:lang w:val="hr-HR"/>
        </w:rPr>
        <w:t xml:space="preserve"> stanovi u stambenoj zgradi sagrađenoj u Vodnjanu, na adresi, Istarska ulica bb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1. stan 1. neto korisne površine 58,07 m2 u prizemlju zgrade, lijevo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2. stan 2. neto korisne površine 58,07 m2 u prizemlju zgrade, desno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3. stan 3. neto korisne površine 59,83 m2 na 1. katu zgrade, lijevo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4. stan 4. neto korisne površine 59,83 m2 na 1. katu zgrade, lijevo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5. stan 5. neto korisne površine 59,83 m2 na 2. katu zgrade, lijevo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6. stan 6. neto korisne površine 59,83 m2 na 2. katu zgrade, lijevo od ulaza</w:t>
      </w:r>
      <w:r w:rsidR="00973E55">
        <w:rPr>
          <w:rFonts w:hAnsi="Times New Roman" w:ascii="Times New Roman"/>
          <w:b w:val="false"/>
          <w:lang w:val="hr-HR"/>
        </w:rPr>
        <w:t xml:space="preserve"> </w:t>
      </w:r>
      <w:r w:rsidRPr="00E91426">
        <w:rPr>
          <w:rFonts w:hAnsi="Times New Roman" w:ascii="Times New Roman"/>
          <w:b w:val="false"/>
          <w:lang w:val="hr-HR"/>
        </w:rPr>
        <w:t xml:space="preserve"> i</w:t>
      </w:r>
    </w:p>
    <w:p w:rsidRDefault="00CF594B" w:rsidP="00CF594B" w:rsidR="00CF594B">
      <w:pPr>
        <w:jc w:val="both"/>
      </w:pPr>
    </w:p>
    <w:p w:rsidRDefault="00CF594B" w:rsidP="00973E55" w:rsidR="00973E55" w:rsidRPr="005B6AD6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 w:rsidRPr="00973E55">
        <w:rPr>
          <w:rFonts w:hAnsi="Times New Roman" w:ascii="Times New Roman"/>
          <w:lang w:val="hr-HR"/>
        </w:rPr>
        <w:t>b)</w:t>
      </w:r>
      <w:r w:rsidRPr="00CF594B">
        <w:rPr>
          <w:rFonts w:hAnsi="Times New Roman" w:ascii="Times New Roman"/>
          <w:b w:val="false"/>
          <w:lang w:val="hr-HR"/>
        </w:rPr>
        <w:t xml:space="preserve"> građevinsko zemljište u Vodnjanu, Istarska ulica bb, k.č. br. 1850/10 k.o. Vodnjan - oranica površine 259 m2</w:t>
      </w:r>
      <w:r>
        <w:rPr>
          <w:rFonts w:hAnsi="Times New Roman" w:ascii="Times New Roman"/>
          <w:b w:val="false"/>
          <w:lang w:val="hr-HR"/>
        </w:rPr>
        <w:t>, što u naravi predstavlja pristupni put do k.č. br. 1850/1 k.o. Vodnjan</w:t>
      </w:r>
      <w:r w:rsidR="00973E55">
        <w:rPr>
          <w:rFonts w:hAnsi="Times New Roman" w:ascii="Times New Roman"/>
          <w:b w:val="false"/>
          <w:lang w:val="hr-HR"/>
        </w:rPr>
        <w:t xml:space="preserve"> iznosi </w:t>
      </w:r>
      <w:r w:rsidR="00973E55" w:rsidRPr="00CF594B">
        <w:rPr>
          <w:rFonts w:hAnsi="Times New Roman" w:ascii="Times New Roman"/>
          <w:lang w:val="hr-HR"/>
        </w:rPr>
        <w:t>5.175.000,00 kn</w:t>
      </w:r>
      <w:r w:rsidR="00973E55">
        <w:rPr>
          <w:rFonts w:hAnsi="Times New Roman" w:ascii="Times New Roman"/>
          <w:lang w:val="hr-HR"/>
        </w:rPr>
        <w:t>.</w:t>
      </w:r>
    </w:p>
    <w:p w:rsidRDefault="00CF594B" w:rsidP="00CF594B" w:rsidR="00CF594B" w:rsidRPr="00CF594B">
      <w:pPr>
        <w:jc w:val="both"/>
        <w:rPr>
          <w:rFonts w:hAnsi="Times New Roman" w:ascii="Times New Roman"/>
          <w:b w:val="false"/>
          <w:lang w:val="hr-HR"/>
        </w:rPr>
      </w:pPr>
    </w:p>
    <w:p w:rsidRDefault="00F7613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6A5EE2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CF594B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927286" w:rsidR="000D50C7" w:rsidRPr="0092728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III. </w:t>
      </w:r>
      <w:r w:rsidR="006A5EE2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927286" w:rsidP="007C0198" w:rsidR="00927286" w:rsidRPr="005B6AD6">
      <w:pPr>
        <w:jc w:val="right"/>
        <w:rPr>
          <w:rFonts w:hAnsi="Times New Roman" w:ascii="Times New Roman"/>
          <w:lang w:val="hr-HR"/>
        </w:rPr>
      </w:pPr>
    </w:p>
    <w:p w:rsidRDefault="00EB0BFE" w:rsidP="00AF2179" w:rsidR="00AF2179" w:rsidRPr="00AF217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21. tr</w:t>
      </w:r>
      <w:r w:rsidR="008B51FE">
        <w:rPr>
          <w:rFonts w:hAnsi="Times New Roman" w:ascii="Times New Roman"/>
          <w:lang w:val="hr-HR"/>
        </w:rPr>
        <w:t>a</w:t>
      </w:r>
      <w:r>
        <w:rPr>
          <w:rFonts w:hAnsi="Times New Roman" w:ascii="Times New Roman"/>
          <w:lang w:val="hr-HR"/>
        </w:rPr>
        <w:t>vnja</w:t>
      </w:r>
      <w:r w:rsidR="00AF2179" w:rsidRPr="00AF2179">
        <w:rPr>
          <w:rFonts w:hAnsi="Times New Roman" w:ascii="Times New Roman"/>
          <w:lang w:val="hr-HR"/>
        </w:rPr>
        <w:t xml:space="preserve"> 2016. godine u 10:00 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692C88" w:rsidR="00692C88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072B26" w:rsidP="00692C88" w:rsidR="00072B26" w:rsidRPr="00692C88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 xml:space="preserve">IV. </w:t>
      </w:r>
      <w:r w:rsidR="006A5EE2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Ov</w:t>
      </w:r>
      <w:r w:rsidR="006A5EE2">
        <w:rPr>
          <w:rFonts w:hAnsi="Times New Roman" w:ascii="Times New Roman"/>
          <w:b w:val="false"/>
          <w:lang w:val="hr-HR"/>
        </w:rPr>
        <w:t xml:space="preserve">aj zaključak </w:t>
      </w:r>
      <w:r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255F58">
        <w:rPr>
          <w:rFonts w:hAnsi="Times New Roman" w:ascii="Times New Roman"/>
          <w:b w:val="false"/>
          <w:lang w:val="hr-HR"/>
        </w:rPr>
        <w:t>e-</w:t>
      </w:r>
      <w:r w:rsidR="00EB0BFE">
        <w:rPr>
          <w:rFonts w:hAnsi="Times New Roman" w:ascii="Times New Roman"/>
          <w:b w:val="false"/>
          <w:lang w:val="hr-HR"/>
        </w:rPr>
        <w:t>O</w:t>
      </w:r>
      <w:r w:rsidRPr="005B6AD6">
        <w:rPr>
          <w:rFonts w:hAnsi="Times New Roman" w:ascii="Times New Roman"/>
          <w:b w:val="false"/>
          <w:lang w:val="hr-HR"/>
        </w:rPr>
        <w:t>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b w:val="false"/>
          <w:lang w:val="hr-HR"/>
        </w:rPr>
        <w:t xml:space="preserve">  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CF594B">
        <w:rPr>
          <w:rFonts w:hAnsi="Times New Roman" w:ascii="Times New Roman"/>
          <w:b w:val="false"/>
          <w:lang w:val="hr-HR"/>
        </w:rPr>
        <w:t xml:space="preserve"> 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Hrvatske gospodarske komore.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V.</w:t>
      </w:r>
      <w:r w:rsidRPr="005B6AD6">
        <w:rPr>
          <w:rFonts w:hAnsi="Times New Roman" w:ascii="Times New Roman"/>
          <w:lang w:val="hr-HR"/>
        </w:rPr>
        <w:t xml:space="preserve"> </w:t>
      </w:r>
      <w:r w:rsidR="006A5EE2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CF594B">
        <w:rPr>
          <w:rFonts w:hAnsi="Times New Roman" w:ascii="Times New Roman"/>
          <w:b w:val="false"/>
          <w:lang w:val="hr-HR"/>
        </w:rPr>
        <w:t>e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6806C2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 izreke zaključka;</w:t>
      </w:r>
    </w:p>
    <w:p w:rsidRDefault="006806C2" w:rsidP="00072B26" w:rsidR="006806C2">
      <w:pPr>
        <w:jc w:val="both"/>
        <w:rPr>
          <w:rFonts w:hAnsi="Times New Roman" w:ascii="Times New Roman"/>
          <w:b w:val="false"/>
          <w:lang w:val="hr-HR"/>
        </w:rPr>
      </w:pPr>
    </w:p>
    <w:p w:rsidRDefault="006806C2" w:rsidP="006806C2" w:rsidR="006806C2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nekretnina se nalazi na izuzetno atraktivnom položaju unutar Vodnjana na samom rubu povijesne jezgre grada, a u blizini sve urbane i komunalne infrastrukture;</w:t>
      </w:r>
    </w:p>
    <w:p w:rsidRDefault="00692C88" w:rsidP="006806C2" w:rsidR="00692C88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</w:p>
    <w:p w:rsidRDefault="00692C88" w:rsidP="006806C2" w:rsidR="00692C88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255F58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građevina je samostojeći objekt sagrađen na vlastitoj okućnici, površine 776 m2, katnic</w:t>
      </w:r>
      <w:r w:rsidR="00D17E96">
        <w:rPr>
          <w:rFonts w:hAnsi="Times New Roman" w:ascii="Times New Roman"/>
          <w:b w:val="false"/>
          <w:lang w:val="hr-HR"/>
        </w:rPr>
        <w:t>a</w:t>
      </w:r>
      <w:r w:rsidR="006A5EE2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s visokim stambenim potkrovljem, sagrađena u periodu 2007.-2008.g. klasičnom gradnjom;</w:t>
      </w:r>
    </w:p>
    <w:p w:rsidRDefault="00692C88" w:rsidP="006806C2" w:rsidR="00692C88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</w:p>
    <w:p w:rsidRDefault="00D17E96" w:rsidP="006806C2" w:rsidR="00692C88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="00692C88">
        <w:rPr>
          <w:rFonts w:hAnsi="Times New Roman" w:ascii="Times New Roman"/>
          <w:b w:val="false"/>
          <w:lang w:val="hr-HR"/>
        </w:rPr>
        <w:t xml:space="preserve">- građevina nije uknjižena u katastarskom operetu, a ni u zemljišnim knjigama </w:t>
      </w:r>
      <w:r w:rsidR="00973E55"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b w:val="false"/>
          <w:lang w:val="hr-HR"/>
        </w:rPr>
        <w:t>Općinskog suda u Puli, niti je za istu izrađen etažni elaborat;</w:t>
      </w:r>
    </w:p>
    <w:p w:rsidRDefault="006806C2" w:rsidP="006806C2" w:rsidR="006806C2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</w:p>
    <w:p w:rsidRDefault="006806C2" w:rsidP="006806C2" w:rsidR="00FD7A84" w:rsidRPr="005B6AD6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- </w:t>
      </w:r>
      <w:r w:rsidR="00E64184" w:rsidRPr="005B6AD6">
        <w:rPr>
          <w:rFonts w:hAnsi="Times New Roman" w:ascii="Times New Roman"/>
          <w:b w:val="false"/>
          <w:lang w:val="hr-HR"/>
        </w:rPr>
        <w:t>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CF594B" w:rsidRPr="00CF594B">
        <w:rPr>
          <w:rFonts w:hAnsi="Times New Roman" w:ascii="Times New Roman"/>
          <w:lang w:val="hr-HR"/>
        </w:rPr>
        <w:t>5.175.000,00 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32F9A" w:rsidP="001F4A8B" w:rsidR="00594208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6806C2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594208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1F4A8B" w:rsidRPr="005B6AD6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F7613F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 xml:space="preserve">ročištu za dražbu ne može prodati ispod </w:t>
      </w:r>
      <w:r w:rsidR="00DD300A">
        <w:rPr>
          <w:rFonts w:hAnsi="Times New Roman" w:ascii="Times New Roman"/>
          <w:b w:val="false"/>
          <w:lang w:val="hr-HR"/>
        </w:rPr>
        <w:t xml:space="preserve">cijene od </w:t>
      </w:r>
      <w:r w:rsidR="00AC1FE6">
        <w:rPr>
          <w:rFonts w:hAnsi="Times New Roman" w:ascii="Times New Roman"/>
          <w:lang w:val="hr-HR"/>
        </w:rPr>
        <w:t>1</w:t>
      </w:r>
      <w:r w:rsidR="00255F58">
        <w:rPr>
          <w:rFonts w:hAnsi="Times New Roman" w:ascii="Times New Roman"/>
          <w:lang w:val="hr-HR"/>
        </w:rPr>
        <w:t>.</w:t>
      </w:r>
      <w:r w:rsidR="00EB0BFE">
        <w:rPr>
          <w:rFonts w:hAnsi="Times New Roman" w:ascii="Times New Roman"/>
          <w:lang w:val="hr-HR"/>
        </w:rPr>
        <w:t>710</w:t>
      </w:r>
      <w:r w:rsidR="00AC1FE6">
        <w:rPr>
          <w:rFonts w:hAnsi="Times New Roman" w:ascii="Times New Roman"/>
          <w:lang w:val="hr-HR"/>
        </w:rPr>
        <w:t>.000,00</w:t>
      </w:r>
      <w:r w:rsidR="006A5EE2" w:rsidRPr="006A5EE2">
        <w:rPr>
          <w:rFonts w:hAnsi="Times New Roman" w:ascii="Times New Roman"/>
          <w:lang w:val="hr-HR"/>
        </w:rPr>
        <w:t xml:space="preserve"> kn</w:t>
      </w:r>
      <w:r w:rsidR="006A5EE2">
        <w:rPr>
          <w:rFonts w:hAnsi="Times New Roman" w:ascii="Times New Roman"/>
          <w:b w:val="false"/>
          <w:lang w:val="hr-HR"/>
        </w:rPr>
        <w:t xml:space="preserve">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6806C2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CF594B">
        <w:rPr>
          <w:rFonts w:hAnsi="Times New Roman" w:ascii="Times New Roman"/>
          <w:b w:val="false"/>
          <w:lang w:val="hr-HR"/>
        </w:rPr>
        <w:t>- u kupoprodajnu cijenu uključen je PDV;</w:t>
      </w:r>
    </w:p>
    <w:p w:rsidRDefault="00CF594B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6806C2" w:rsidP="001F4A8B" w:rsidR="00CF4492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0F1946"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CF594B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6806C2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CF594B">
        <w:rPr>
          <w:rFonts w:hAnsi="Times New Roman" w:ascii="Times New Roman"/>
          <w:b w:val="false"/>
          <w:lang w:val="hr-HR"/>
        </w:rPr>
        <w:t>- nekretnine se unovčavaju kao cjelina;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D17E96" w:rsidP="00072B26" w:rsidR="00B926CA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BC0670" w:rsidRPr="005B6AD6">
        <w:rPr>
          <w:rFonts w:hAnsi="Times New Roman" w:ascii="Times New Roman"/>
          <w:b w:val="false"/>
          <w:lang w:val="hr-HR"/>
        </w:rPr>
        <w:t>- ne</w:t>
      </w:r>
      <w:r w:rsidR="001A0416" w:rsidRPr="005B6AD6">
        <w:rPr>
          <w:rFonts w:hAnsi="Times New Roman" w:ascii="Times New Roman"/>
          <w:b w:val="false"/>
          <w:lang w:val="hr-HR"/>
        </w:rPr>
        <w:t>kretnin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="001A0416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="00BC0670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162522">
        <w:rPr>
          <w:rFonts w:hAnsi="Times New Roman" w:ascii="Times New Roman"/>
          <w:b w:val="false"/>
          <w:lang w:val="hr-HR"/>
        </w:rPr>
        <w:t xml:space="preserve"> I. zaključka,</w:t>
      </w:r>
      <w:r w:rsidR="00BC0670" w:rsidRPr="005B6AD6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slobodn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="003F227C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 xml:space="preserve">je </w:t>
      </w:r>
      <w:r w:rsidR="005B4B94">
        <w:rPr>
          <w:rFonts w:hAnsi="Times New Roman" w:ascii="Times New Roman"/>
          <w:b w:val="false"/>
          <w:lang w:val="hr-HR"/>
        </w:rPr>
        <w:t xml:space="preserve">od </w:t>
      </w:r>
      <w:r w:rsidR="00162522">
        <w:rPr>
          <w:rFonts w:hAnsi="Times New Roman" w:ascii="Times New Roman"/>
          <w:b w:val="false"/>
          <w:lang w:val="hr-HR"/>
        </w:rPr>
        <w:t xml:space="preserve">osoba i </w:t>
      </w:r>
      <w:r w:rsidR="00BC0670" w:rsidRPr="005B6AD6">
        <w:rPr>
          <w:rFonts w:hAnsi="Times New Roman" w:ascii="Times New Roman"/>
          <w:b w:val="false"/>
          <w:lang w:val="hr-HR"/>
        </w:rPr>
        <w:t>stvari</w:t>
      </w:r>
      <w:r w:rsidR="00696ADD" w:rsidRPr="005B6AD6">
        <w:rPr>
          <w:rFonts w:hAnsi="Times New Roman" w:ascii="Times New Roman"/>
          <w:b w:val="false"/>
          <w:lang w:val="hr-HR"/>
        </w:rPr>
        <w:t>;</w:t>
      </w:r>
      <w:r w:rsidR="00BC0670" w:rsidRPr="005B6AD6">
        <w:rPr>
          <w:rFonts w:hAnsi="Times New Roman" w:ascii="Times New Roman"/>
          <w:b w:val="false"/>
          <w:lang w:val="hr-HR"/>
        </w:rPr>
        <w:t xml:space="preserve"> </w:t>
      </w:r>
    </w:p>
    <w:p w:rsidRDefault="00696ADD" w:rsidP="00072B26" w:rsidR="00696ADD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0B6D51">
        <w:rPr>
          <w:rFonts w:hAnsi="Times New Roman" w:ascii="Times New Roman"/>
          <w:b w:val="false"/>
          <w:lang w:val="hr-HR"/>
        </w:rPr>
        <w:t xml:space="preserve"> </w:t>
      </w:r>
      <w:r w:rsidR="00EB0BFE">
        <w:rPr>
          <w:rFonts w:hAnsi="Times New Roman" w:ascii="Times New Roman"/>
          <w:b w:val="false"/>
          <w:lang w:val="hr-HR"/>
        </w:rPr>
        <w:t>19. travnja</w:t>
      </w:r>
      <w:r w:rsidR="00255F58">
        <w:rPr>
          <w:rFonts w:hAnsi="Times New Roman" w:ascii="Times New Roman"/>
          <w:b w:val="false"/>
          <w:lang w:val="hr-HR"/>
        </w:rPr>
        <w:t xml:space="preserve"> 2016</w:t>
      </w:r>
      <w:r w:rsidR="001A0416" w:rsidRPr="005B6AD6">
        <w:rPr>
          <w:rFonts w:hAnsi="Times New Roman" w:ascii="Times New Roman"/>
          <w:b w:val="false"/>
          <w:lang w:val="hr-HR"/>
        </w:rPr>
        <w:t>.</w:t>
      </w:r>
      <w:r w:rsidR="006A5EE2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g</w:t>
      </w:r>
      <w:r w:rsidR="00255F58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>
      <w:pPr>
        <w:jc w:val="both"/>
        <w:rPr>
          <w:rFonts w:hAnsi="Times New Roman" w:ascii="Times New Roman"/>
          <w:b w:val="false"/>
          <w:lang w:val="hr-HR"/>
        </w:rPr>
      </w:pPr>
    </w:p>
    <w:p w:rsidRDefault="00AC1FE6" w:rsidP="00072B26" w:rsidR="00AC1FE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- punomoćnici ponuditelja mogu sudjelovati na dražbi samo uz ovjerenu specijalnu punomoć; </w:t>
      </w:r>
    </w:p>
    <w:p w:rsidRDefault="00AC1FE6" w:rsidP="00072B26" w:rsidR="00AC1FE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 xml:space="preserve">098 </w:t>
      </w:r>
      <w:r w:rsidR="0006388C">
        <w:rPr>
          <w:rFonts w:hAnsi="Times New Roman" w:ascii="Times New Roman"/>
          <w:b w:val="false"/>
          <w:lang w:val="hr-HR"/>
        </w:rPr>
        <w:t>902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06388C">
        <w:rPr>
          <w:rFonts w:hAnsi="Times New Roman" w:ascii="Times New Roman"/>
          <w:b w:val="false"/>
          <w:lang w:val="hr-HR"/>
        </w:rPr>
        <w:t>3000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EB0BFE">
        <w:rPr>
          <w:rFonts w:hAnsi="Times New Roman" w:ascii="Times New Roman"/>
          <w:b w:val="false"/>
          <w:lang w:val="hr-HR"/>
        </w:rPr>
        <w:t>02. ožujka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725ED8">
        <w:rPr>
          <w:rFonts w:hAnsi="Times New Roman" w:ascii="Times New Roman"/>
          <w:b w:val="false"/>
          <w:lang w:val="hr-HR"/>
        </w:rPr>
        <w:t>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072B26" w:rsidP="00927286" w:rsidR="0092728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927286" w:rsidP="006A5EE2" w:rsidR="00072B26" w:rsidRPr="005B6AD6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                                                 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6A5EE2" w:rsidR="00927286" w:rsidRPr="005B6AD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6806C2" w:rsidP="00072B26" w:rsidR="006806C2">
      <w:pPr>
        <w:rPr>
          <w:rFonts w:hAnsi="Times New Roman" w:ascii="Times New Roman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EF1D8D" w:rsidP="00072B26" w:rsidR="00EF1D8D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p w:rsidRDefault="00844F6E" w:rsidP="00072B26" w:rsidR="006A5EE2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0,</w:t>
      </w:r>
    </w:p>
    <w:p w:rsidRDefault="00786F29" w:rsidP="00072B26" w:rsidR="00072B26" w:rsidRPr="003B11F6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3B11F6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3B11F6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A5EE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AC1FE6">
        <w:rPr>
          <w:rFonts w:hAnsi="Times New Roman" w:ascii="Times New Roman"/>
          <w:b w:val="false"/>
          <w:sz w:val="20"/>
          <w:szCs w:val="20"/>
          <w:lang w:val="hr-HR"/>
        </w:rPr>
        <w:t>Dražen Ezgeta</w:t>
      </w:r>
    </w:p>
    <w:p w:rsidRDefault="00AC1FE6" w:rsidP="00786F29" w:rsidR="00786F29" w:rsidRPr="006A5EE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EB0BFE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A5EE2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2D5D72" w:rsidP="007C7601" w:rsidR="007C7601" w:rsidRPr="006A5EE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CF594B" w:rsidRPr="006A5EE2">
        <w:rPr>
          <w:rFonts w:hAnsi="Times New Roman" w:ascii="Times New Roman"/>
          <w:b w:val="false"/>
          <w:sz w:val="20"/>
          <w:szCs w:val="20"/>
          <w:lang w:val="hr-HR"/>
        </w:rPr>
        <w:t>Pula</w:t>
      </w:r>
    </w:p>
    <w:p w:rsidRDefault="009B4948" w:rsidP="00786F29" w:rsidR="00162522" w:rsidRPr="006A5EE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  <w:r w:rsidR="007C7601"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334DD1" w:rsidRPr="006A5EE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EB0BFE">
        <w:rPr>
          <w:rFonts w:hAnsi="Times New Roman" w:ascii="Times New Roman"/>
          <w:b w:val="false"/>
          <w:sz w:val="20"/>
          <w:szCs w:val="20"/>
          <w:lang w:val="hr-HR"/>
        </w:rPr>
        <w:t>02.3</w:t>
      </w:r>
      <w:r w:rsidR="00AF2179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="00334DD1" w:rsidRPr="006A5EE2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334DD1" w:rsidP="00786F29" w:rsidR="00B658E0" w:rsidRPr="006A5EE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A5EE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A5EE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</w:p>
    <w:sectPr w:rsidSect="00840634" w:rsidR="00786F29" w:rsidRPr="006A5EE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4CF" w:rsidR="002844CF">
      <w:r>
        <w:separator/>
      </w:r>
    </w:p>
  </w:endnote>
  <w:endnote w:id="0" w:type="continuationSeparator">
    <w:p w:rsidRDefault="002844CF" w:rsidR="00284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51F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4CF" w:rsidR="002844CF">
      <w:r>
        <w:separator/>
      </w:r>
    </w:p>
  </w:footnote>
  <w:footnote w:id="0" w:type="continuationSeparator">
    <w:p w:rsidRDefault="002844CF" w:rsidR="002844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6273F5">
      <w:rPr>
        <w:rFonts w:hAnsi="Times New Roman" w:ascii="Times New Roman"/>
        <w:b w:val="false"/>
      </w:rPr>
      <w:t>549/11-</w:t>
    </w:r>
    <w:r w:rsidR="00EB0BFE">
      <w:rPr>
        <w:rFonts w:hAnsi="Times New Roman" w:ascii="Times New Roman"/>
        <w:b w:val="false"/>
      </w:rPr>
      <w:t>288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6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9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11"/>
  </w:num>
  <w:num w:numId="8">
    <w:abstractNumId w:val="9"/>
  </w:num>
  <w:num w:numId="9">
    <w:abstractNumId w:val="0"/>
  </w:num>
  <w:num w:numId="10">
    <w:abstractNumId w:val="5"/>
  </w:num>
  <w:num w:numId="11">
    <w:abstractNumId w:val="1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72B26"/>
    <w:rsid w:val="00076A0E"/>
    <w:rsid w:val="000826A3"/>
    <w:rsid w:val="00087AAB"/>
    <w:rsid w:val="00092029"/>
    <w:rsid w:val="000B3589"/>
    <w:rsid w:val="000B5DEC"/>
    <w:rsid w:val="000B6D51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21B9"/>
    <w:rsid w:val="00225123"/>
    <w:rsid w:val="00252FC8"/>
    <w:rsid w:val="00255F58"/>
    <w:rsid w:val="00277070"/>
    <w:rsid w:val="002844CF"/>
    <w:rsid w:val="00284823"/>
    <w:rsid w:val="002A3680"/>
    <w:rsid w:val="002B3C33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B11F6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46D4D"/>
    <w:rsid w:val="00453CD1"/>
    <w:rsid w:val="0046422D"/>
    <w:rsid w:val="00472200"/>
    <w:rsid w:val="004D533E"/>
    <w:rsid w:val="004E0E6E"/>
    <w:rsid w:val="004F5E77"/>
    <w:rsid w:val="005071EC"/>
    <w:rsid w:val="00521815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4486"/>
    <w:rsid w:val="0061540A"/>
    <w:rsid w:val="006273F5"/>
    <w:rsid w:val="00635C30"/>
    <w:rsid w:val="0064544F"/>
    <w:rsid w:val="0067312F"/>
    <w:rsid w:val="006806C2"/>
    <w:rsid w:val="00684D53"/>
    <w:rsid w:val="00692C88"/>
    <w:rsid w:val="00696ADD"/>
    <w:rsid w:val="006A2B55"/>
    <w:rsid w:val="006A4FF0"/>
    <w:rsid w:val="006A5EE2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5ED8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A7C25"/>
    <w:rsid w:val="007C0198"/>
    <w:rsid w:val="007C7601"/>
    <w:rsid w:val="007D6612"/>
    <w:rsid w:val="007E3515"/>
    <w:rsid w:val="00800041"/>
    <w:rsid w:val="00814564"/>
    <w:rsid w:val="00817A34"/>
    <w:rsid w:val="00840634"/>
    <w:rsid w:val="00844F6E"/>
    <w:rsid w:val="008545F8"/>
    <w:rsid w:val="00860518"/>
    <w:rsid w:val="00870AB0"/>
    <w:rsid w:val="0088411C"/>
    <w:rsid w:val="00887E0E"/>
    <w:rsid w:val="008A0339"/>
    <w:rsid w:val="008A648B"/>
    <w:rsid w:val="008A74A7"/>
    <w:rsid w:val="008B51FE"/>
    <w:rsid w:val="008B7B31"/>
    <w:rsid w:val="008B7C1D"/>
    <w:rsid w:val="008D71F3"/>
    <w:rsid w:val="00902CE6"/>
    <w:rsid w:val="00905995"/>
    <w:rsid w:val="0091000D"/>
    <w:rsid w:val="00927286"/>
    <w:rsid w:val="00930F00"/>
    <w:rsid w:val="0093165C"/>
    <w:rsid w:val="00941B9F"/>
    <w:rsid w:val="009537B8"/>
    <w:rsid w:val="0095727A"/>
    <w:rsid w:val="00973E55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6457"/>
    <w:rsid w:val="00A06040"/>
    <w:rsid w:val="00A35624"/>
    <w:rsid w:val="00A50178"/>
    <w:rsid w:val="00A5098D"/>
    <w:rsid w:val="00A519AE"/>
    <w:rsid w:val="00A72BBA"/>
    <w:rsid w:val="00A8047F"/>
    <w:rsid w:val="00A81B40"/>
    <w:rsid w:val="00AC1FE6"/>
    <w:rsid w:val="00AC662B"/>
    <w:rsid w:val="00AC7C9E"/>
    <w:rsid w:val="00AE0E86"/>
    <w:rsid w:val="00AF2179"/>
    <w:rsid w:val="00B11F63"/>
    <w:rsid w:val="00B12081"/>
    <w:rsid w:val="00B15E4C"/>
    <w:rsid w:val="00B262B1"/>
    <w:rsid w:val="00B36B2B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11488"/>
    <w:rsid w:val="00C400F5"/>
    <w:rsid w:val="00C44032"/>
    <w:rsid w:val="00C451B2"/>
    <w:rsid w:val="00C65414"/>
    <w:rsid w:val="00C75F4C"/>
    <w:rsid w:val="00C815FD"/>
    <w:rsid w:val="00C929E6"/>
    <w:rsid w:val="00C9308C"/>
    <w:rsid w:val="00CA3AAB"/>
    <w:rsid w:val="00CC63C5"/>
    <w:rsid w:val="00CC65C2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300A"/>
    <w:rsid w:val="00DD7C57"/>
    <w:rsid w:val="00DE3891"/>
    <w:rsid w:val="00E11C9B"/>
    <w:rsid w:val="00E25AC0"/>
    <w:rsid w:val="00E33AD3"/>
    <w:rsid w:val="00E417B4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0BFE"/>
    <w:rsid w:val="00EB61CD"/>
    <w:rsid w:val="00EC2FF8"/>
    <w:rsid w:val="00EC7E2A"/>
    <w:rsid w:val="00EE6D07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B5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1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51F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51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51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B5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1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51F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51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51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2011.</izvorni_sadrzaj>
    <derivirana_varijabla naziv="DomainObject.Predmet.DatumOsnivanja_1">25.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St-549/2011</izvorni_sadrzaj>
    <derivirana_varijabla naziv="DomainObject.Predmet.OznakaBroj_1">St-549/2011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AMBO  d.o.o.  Poreč</izvorni_sadrzaj>
    <derivirana_varijabla naziv="DomainObject.Predmet.ProtustrankaFormated_1">  AMBO  d.o.o.  Poreč</derivirana_varijabla>
  </DomainObject.Predmet.ProtustrankaFormated>
  <DomainObject.Predmet.ProtustrankaFormatedOIB>
    <izvorni_sadrzaj>  AMBO  d.o.o.  Poreč, OIB 49284500184</izvorni_sadrzaj>
    <derivirana_varijabla naziv="DomainObject.Predmet.ProtustrankaFormatedOIB_1">  AMBO  d.o.o.  Poreč, OIB 49284500184</derivirana_varijabla>
  </DomainObject.Predmet.ProtustrankaFormatedOIB>
  <DomainObject.Predmet.ProtustrankaFormatedWithAdress>
    <izvorni_sadrzaj> AMBO  d.o.o.  Poreč, Mate Vlašića 20, 52 440 Poreč</izvorni_sadrzaj>
    <derivirana_varijabla naziv="DomainObject.Predmet.ProtustrankaFormatedWithAdress_1"> AMBO  d.o.o.  Poreč, Mate Vlašića 20, 52 440 Poreč</derivirana_varijabla>
  </DomainObject.Predmet.ProtustrankaFormatedWithAdress>
  <DomainObject.Predmet.ProtustrankaFormatedWithAdressOIB>
    <izvorni_sadrzaj> AMBO  d.o.o.  Poreč, OIB 49284500184, Mate Vlašića 20, 52 440 Poreč</izvorni_sadrzaj>
    <derivirana_varijabla naziv="DomainObject.Predmet.ProtustrankaFormatedWithAdressOIB_1"> AMBO  d.o.o.  Poreč, OIB 49284500184, Mate Vlašića 20, 52 440 Poreč</derivirana_varijabla>
  </DomainObject.Predmet.ProtustrankaFormatedWithAdressOIB>
  <DomainObject.Predmet.ProtustrankaWithAdress>
    <izvorni_sadrzaj>AMBO  d.o.o.  Poreč Mate Vlašića 20, 52 440 Poreč</izvorni_sadrzaj>
    <derivirana_varijabla naziv="DomainObject.Predmet.ProtustrankaWithAdress_1">AMBO  d.o.o.  Poreč Mate Vlašića 20, 52 440 Poreč</derivirana_varijabla>
  </DomainObject.Predmet.ProtustrankaWithAdress>
  <DomainObject.Predmet.ProtustrankaWithAdressOIB>
    <izvorni_sadrzaj>AMBO  d.o.o.  Poreč, OIB 49284500184, Mate Vlašića 20, 52 440 Poreč</izvorni_sadrzaj>
    <derivirana_varijabla naziv="DomainObject.Predmet.ProtustrankaWithAdressOIB_1">AMBO  d.o.o.  Poreč, OIB 49284500184, Mate Vlašića 20, 52 440 Poreč</derivirana_varijabla>
  </DomainObject.Predmet.ProtustrankaWithAdressOIB>
  <DomainObject.Predmet.ProtustrankaNazivFormated>
    <izvorni_sadrzaj>AMBO  d.o.o.  Poreč</izvorni_sadrzaj>
    <derivirana_varijabla naziv="DomainObject.Predmet.ProtustrankaNazivFormated_1">AMBO  d.o.o.  Poreč</derivirana_varijabla>
  </DomainObject.Predmet.ProtustrankaNazivFormated>
  <DomainObject.Predmet.ProtustrankaNazivFormatedOIB>
    <izvorni_sadrzaj>AMBO  d.o.o.  Poreč, OIB 49284500184</izvorni_sadrzaj>
    <derivirana_varijabla naziv="DomainObject.Predmet.ProtustrankaNazivFormatedOIB_1">AMBO  d.o.o.  Poreč, OIB 49284500184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d.d.</izvorni_sadrzaj>
    <derivirana_varijabla naziv="DomainObject.Predmet.StrankaFormated_1">  PRIVREDNA BANKA  d.d.</derivirana_varijabla>
  </DomainObject.Predmet.StrankaFormated>
  <DomainObject.Predmet.StrankaFormatedOIB>
    <izvorni_sadrzaj>  PRIVREDNA BANKA  d.d., OIB 02535697732</izvorni_sadrzaj>
    <derivirana_varijabla naziv="DomainObject.Predmet.StrankaFormatedOIB_1">  PRIVREDNA BANKA  d.d., OIB 02535697732</derivirana_varijabla>
  </DomainObject.Predmet.StrankaFormatedOIB>
  <DomainObject.Predmet.StrankaFormatedWithAdress>
    <izvorni_sadrzaj> PRIVREDNA BANKA  d.d., Račkoga 6, 10 000 Zagreb</izvorni_sadrzaj>
    <derivirana_varijabla naziv="DomainObject.Predmet.StrankaFormatedWithAdress_1"> PRIVREDNA BANKA  d.d., Račkoga 6, 10 000 Zagreb</derivirana_varijabla>
  </DomainObject.Predmet.StrankaFormatedWithAdress>
  <DomainObject.Predmet.StrankaFormatedWithAdressOIB>
    <izvorni_sadrzaj> PRIVREDNA BANKA  d.d., OIB 02535697732, Račkoga 6, 10 000 Zagreb</izvorni_sadrzaj>
    <derivirana_varijabla naziv="DomainObject.Predmet.StrankaFormatedWithAdressOIB_1"> PRIVREDNA BANKA  d.d., OIB 02535697732, Račkoga 6, 10 000 Zagreb</derivirana_varijabla>
  </DomainObject.Predmet.StrankaFormatedWithAdressOIB>
  <DomainObject.Predmet.StrankaWithAdress>
    <izvorni_sadrzaj>PRIVREDNA BANKA  d.d. Račkoga 6,10 000 Zagreb</izvorni_sadrzaj>
    <derivirana_varijabla naziv="DomainObject.Predmet.StrankaWithAdress_1">PRIVREDNA BANKA  d.d. Račkoga 6,10 000 Zagreb</derivirana_varijabla>
  </DomainObject.Predmet.StrankaWithAdress>
  <DomainObject.Predmet.StrankaWithAdressOIB>
    <izvorni_sadrzaj>PRIVREDNA BANKA  d.d., OIB 02535697732, Račkoga 6,10 000 Zagreb</izvorni_sadrzaj>
    <derivirana_varijabla naziv="DomainObject.Predmet.StrankaWithAdressOIB_1">PRIVREDNA BANKA  d.d., OIB 02535697732, Račkoga 6,10 000 Zagreb</derivirana_varijabla>
  </DomainObject.Predmet.StrankaWithAdressOIB>
  <DomainObject.Predmet.StrankaNazivFormated>
    <izvorni_sadrzaj>PRIVREDNA BANKA  d.d.</izvorni_sadrzaj>
    <derivirana_varijabla naziv="DomainObject.Predmet.StrankaNazivFormated_1">PRIVREDNA BANKA  d.d.</derivirana_varijabla>
  </DomainObject.Predmet.StrankaNazivFormated>
  <DomainObject.Predmet.StrankaNazivFormatedOIB>
    <izvorni_sadrzaj>PRIVREDNA BANKA  d.d., OIB 02535697732</izvorni_sadrzaj>
    <derivirana_varijabla naziv="DomainObject.Predmet.StrankaNazivFormatedOIB_1">PRIVREDNA BANKA  d.d.,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PRIVREDNA BANKA  d.d.</item>
    </izvorni_sadrzaj>
    <derivirana_varijabla naziv="DomainObject.Predmet.StrankaListFormated_1">
      <item>PRIVREDNA BANKA  d.d.</item>
    </derivirana_varijabla>
  </DomainObject.Predmet.StrankaListFormated>
  <DomainObject.Predmet.StrankaListFormatedOIB>
    <izvorni_sadrzaj>
      <item>PRIVREDNA BANKA  d.d., OIB 02535697732</item>
    </izvorni_sadrzaj>
    <derivirana_varijabla naziv="DomainObject.Predmet.StrankaListFormatedOIB_1">
      <item>PRIVREDNA BANKA  d.d., OIB 02535697732</item>
    </derivirana_varijabla>
  </DomainObject.Predmet.StrankaListFormatedOIB>
  <DomainObject.Predmet.StrankaListFormatedWithAdress>
    <izvorni_sadrzaj>
      <item>PRIVREDNA BANKA  d.d., Račkoga 6, 10 000 Zagreb</item>
    </izvorni_sadrzaj>
    <derivirana_varijabla naziv="DomainObject.Predmet.StrankaListFormatedWithAdress_1">
      <item>PRIVREDNA BANKA  d.d., Račkoga 6, 10 000 Zagreb</item>
    </derivirana_varijabla>
  </DomainObject.Predmet.StrankaListFormatedWithAdress>
  <DomainObject.Predmet.StrankaListFormatedWithAdressOIB>
    <izvorni_sadrzaj>
      <item>PRIVREDNA BANKA  d.d., OIB 02535697732, Račkoga 6, 10 000 Zagreb</item>
    </izvorni_sadrzaj>
    <derivirana_varijabla naziv="DomainObject.Predmet.StrankaListFormatedWithAdressOIB_1">
      <item>PRIVREDNA BANKA  d.d., OIB 02535697732, Račkoga 6, 10 000 Zagreb</item>
    </derivirana_varijabla>
  </DomainObject.Predmet.StrankaListFormatedWithAdressOIB>
  <DomainObject.Predmet.StrankaListNazivFormated>
    <izvorni_sadrzaj>
      <item>PRIVREDNA BANKA  d.d.</item>
    </izvorni_sadrzaj>
    <derivirana_varijabla naziv="DomainObject.Predmet.StrankaListNazivFormated_1">
      <item>PRIVREDNA BANKA  d.d.</item>
    </derivirana_varijabla>
  </DomainObject.Predmet.StrankaListNazivFormated>
  <DomainObject.Predmet.StrankaListNazivFormatedOIB>
    <izvorni_sadrzaj>
      <item>PRIVREDNA BANKA  d.d., OIB 02535697732</item>
    </izvorni_sadrzaj>
    <derivirana_varijabla naziv="DomainObject.Predmet.StrankaListNazivFormatedOIB_1">
      <item>PRIVREDNA BANKA  d.d., OIB 02535697732</item>
    </derivirana_varijabla>
  </DomainObject.Predmet.StrankaListNazivFormatedOIB>
  <DomainObject.Predmet.ProtuStrankaListFormated>
    <izvorni_sadrzaj>
      <item>AMBO  d.o.o.  Poreč</item>
    </izvorni_sadrzaj>
    <derivirana_varijabla naziv="DomainObject.Predmet.ProtuStrankaListFormated_1">
      <item>AMBO  d.o.o.  Poreč</item>
    </derivirana_varijabla>
  </DomainObject.Predmet.ProtuStrankaListFormated>
  <DomainObject.Predmet.ProtuStrankaListFormatedOIB>
    <izvorni_sadrzaj>
      <item>AMBO  d.o.o.  Poreč, OIB 49284500184</item>
    </izvorni_sadrzaj>
    <derivirana_varijabla naziv="DomainObject.Predmet.ProtuStrankaListFormatedOIB_1">
      <item>AMBO  d.o.o.  Poreč, OIB 49284500184</item>
    </derivirana_varijabla>
  </DomainObject.Predmet.ProtuStrankaListFormatedOIB>
  <DomainObject.Predmet.ProtuStrankaListFormatedWithAdress>
    <izvorni_sadrzaj>
      <item>AMBO  d.o.o.  Poreč, Mate Vlašića 20, 52 440 Poreč</item>
    </izvorni_sadrzaj>
    <derivirana_varijabla naziv="DomainObject.Predmet.ProtuStrankaListFormatedWithAdress_1">
      <item>AMBO  d.o.o.  Poreč, Mate Vlašića 20, 52 440 Poreč</item>
    </derivirana_varijabla>
  </DomainObject.Predmet.ProtuStrankaListFormatedWithAdress>
  <DomainObject.Predmet.ProtuStrankaListFormatedWithAdressOIB>
    <izvorni_sadrzaj>
      <item>AMBO  d.o.o.  Poreč, OIB 49284500184, Mate Vlašića 20, 52 440 Poreč</item>
    </izvorni_sadrzaj>
    <derivirana_varijabla naziv="DomainObject.Predmet.ProtuStrankaListFormatedWithAdressOIB_1">
      <item>AMBO  d.o.o.  Poreč, OIB 49284500184, Mate Vlašića 20, 52 440 Poreč</item>
    </derivirana_varijabla>
  </DomainObject.Predmet.ProtuStrankaListFormatedWithAdressOIB>
  <DomainObject.Predmet.ProtuStrankaListNazivFormated>
    <izvorni_sadrzaj>
      <item>AMBO  d.o.o.  Poreč</item>
    </izvorni_sadrzaj>
    <derivirana_varijabla naziv="DomainObject.Predmet.ProtuStrankaListNazivFormated_1">
      <item>AMBO  d.o.o.  Poreč</item>
    </derivirana_varijabla>
  </DomainObject.Predmet.ProtuStrankaListNazivFormated>
  <DomainObject.Predmet.ProtuStrankaListNazivFormatedOIB>
    <izvorni_sadrzaj>
      <item>AMBO  d.o.o.  Poreč, OIB 49284500184</item>
    </izvorni_sadrzaj>
    <derivirana_varijabla naziv="DomainObject.Predmet.ProtuStrankaListNazivFormatedOIB_1">
      <item>AMBO  d.o.o.  Poreč, OIB 49284500184</item>
    </derivirana_varijabla>
  </DomainObject.Predmet.ProtuStrankaListNazivFormatedOIB>
  <DomainObject.Predmet.OstaliListFormated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izvorni_sadrzaj>
    <derivirana_varijabla naziv="DomainObject.Predmet.OstaliListFormated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derivirana_varijabla>
  </DomainObject.Predmet.OstaliListFormated>
  <DomainObject.Predmet.OstaliListFormatedOIB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</izvorni_sadrzaj>
    <derivirana_varijabla naziv="DomainObject.Predmet.OstaliListFormatedOIB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</derivirana_varijabla>
  </DomainObject.Predmet.OstaliListFormatedOIB>
  <DomainObject.Predmet.OstaliListFormatedWithAdress>
    <izvorni_sadrzaj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Mateo Benussi Cio 8, 52440 Poreč</item>
    </izvorni_sadrzaj>
    <derivirana_varijabla naziv="DomainObject.Predmet.OstaliListFormatedWithAdress_1"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Mateo Benussi Cio 8, 52440 Poreč</item>
    </derivirana_varijabla>
  </DomainObject.Predmet.OstaliListFormatedWithAdress>
  <DomainObject.Predmet.OstaliListFormatedWithAdressOIB>
    <izvorni_sadrzaj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OIB 62061046523, Mateo Benussi Cio 8, 52440 Poreč</item>
    </izvorni_sadrzaj>
    <derivirana_varijabla naziv="DomainObject.Predmet.OstaliListFormatedWithAdressOIB_1"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OIB 62061046523, Mateo Benussi Cio 8, 52440 Poreč</item>
    </derivirana_varijabla>
  </DomainObject.Predmet.OstaliListFormatedWithAdressOIB>
  <DomainObject.Predmet.OstaliListNazivFormated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izvorni_sadrzaj>
    <derivirana_varijabla naziv="DomainObject.Predmet.OstaliListNazivFormated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derivirana_varijabla>
  </DomainObject.Predmet.OstaliListNazivFormated>
  <DomainObject.Predmet.OstaliListNazivFormatedOIB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</izvorni_sadrzaj>
    <derivirana_varijabla naziv="DomainObject.Predmet.OstaliListNazivFormatedOIB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d.d.</izvorni_sadrzaj>
    <derivirana_varijabla naziv="DomainObject.Predmet.StrankaIDrugi_1">PRIVREDNA BANKA  d.d.</derivirana_varijabla>
  </DomainObject.Predmet.StrankaIDrugi>
  <DomainObject.Predmet.ProtustrankaIDrugi>
    <izvorni_sadrzaj>AMBO  d.o.o.  Poreč</izvorni_sadrzaj>
    <derivirana_varijabla naziv="DomainObject.Predmet.ProtustrankaIDrugi_1">AMBO  d.o.o.  Poreč</derivirana_varijabla>
  </DomainObject.Predmet.ProtustrankaIDrugi>
  <DomainObject.Predmet.StrankaIDrugiAdressOIB>
    <izvorni_sadrzaj>PRIVREDNA BANKA  d.d., OIB 02535697732, Račkoga 6, 10 000 Zagreb</izvorni_sadrzaj>
    <derivirana_varijabla naziv="DomainObject.Predmet.StrankaIDrugiAdressOIB_1">PRIVREDNA BANKA  d.d., OIB 02535697732, Račkoga 6, 10 000 Zagreb</derivirana_varijabla>
  </DomainObject.Predmet.StrankaIDrugiAdressOIB>
  <DomainObject.Predmet.ProtustrankaIDrugiAdressOIB>
    <izvorni_sadrzaj>AMBO  d.o.o.  Poreč, OIB 49284500184, Mate Vlašića 20, 52 440 Poreč</izvorni_sadrzaj>
    <derivirana_varijabla naziv="DomainObject.Predmet.ProtustrankaIDrugiAdressOIB_1">AMBO  d.o.o.  Poreč, OIB 49284500184, Mate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AMBO  d.o.o.  Poreč</item>
      <item>PRIVREDNA BANKA  d.d.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izvorni_sadrzaj>
    <derivirana_varijabla naziv="DomainObject.Predmet.SudioniciListNaziv_1">
      <item>Odvjetničko društvo Leko &amp; partneri</item>
      <item>AMBO  d.o.o.  Poreč</item>
      <item>PRIVREDNA BANKA  d.d.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derivirana_varijabla>
  </DomainObject.Predmet.SudioniciListNaziv>
  <DomainObject.Predmet.SudioniciListAdressOIB>
    <izvorni_sadrzaj>
      <item>Odvjetničko društvo Leko &amp; partneri, Mihanovićeva 14,10000 Zagreb</item>
      <item>AMBO  d.o.o.  Poreč, OIB 49284500184, Mate Vlašića 20,52 440 Poreč</item>
      <item>PRIVREDNA BANKA  d.d., OIB 02535697732, Račkoga 6,10 000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52 403,Gračišće</item>
      <item>ANTE SMOLJO, 51 000 Rijeka</item>
      <item>MILAN ŠVERKO, 52 100 Pula</item>
      <item>ĐON BULEŠIĆ, 52 100 Pula</item>
      <item>KATICA MUJANOVIĆ, 49 244,Stubičke Toplice</item>
      <item>ORLANDO BULEŠIĆ, 52 100 Pula</item>
      <item>BOJAN GAJIĆ, 52 100 Pula</item>
      <item>MAKSIMILIJAN BLAŠKOVIĆ, 52 215,Vodnjan</item>
      <item>Senka Perhat, 51 000 Rijeka</item>
      <item>Bojan Šikanić</item>
      <item>Željka Broz Manestar</item>
      <item>Dražen Ezgeta, OIB 62061046523, Mateo Benussi Cio 8,52440 Poreč</item>
    </izvorni_sadrzaj>
    <derivirana_varijabla naziv="DomainObject.Predmet.SudioniciListAdressOIB_1">
      <item>Odvjetničko društvo Leko &amp; partneri, Mihanovićeva 14,10000 Zagreb</item>
      <item>AMBO  d.o.o.  Poreč, OIB 49284500184, Mate Vlašića 20,52 440 Poreč</item>
      <item>PRIVREDNA BANKA  d.d., OIB 02535697732, Račkoga 6,10 000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52 403,Gračišće</item>
      <item>ANTE SMOLJO, 51 000 Rijeka</item>
      <item>MILAN ŠVERKO, 52 100 Pula</item>
      <item>ĐON BULEŠIĆ, 52 100 Pula</item>
      <item>KATICA MUJANOVIĆ, 49 244,Stubičke Toplice</item>
      <item>ORLANDO BULEŠIĆ, 52 100 Pula</item>
      <item>BOJAN GAJIĆ, 52 100 Pula</item>
      <item>MAKSIMILIJAN BLAŠKOVIĆ, 52 215,Vodnjan</item>
      <item>Senka Perhat, 51 000 Rijeka</item>
      <item>Bojan Šikanić</item>
      <item>Željka Broz Manestar</item>
      <item>Dražen Ezgeta, OIB 62061046523, Mateo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49284500184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62061046523</item>
    </izvorni_sadrzaj>
    <derivirana_varijabla naziv="DomainObject.Predmet.SudioniciListNazivOIB_1">
      <item>, OIB null</item>
      <item>, OIB 49284500184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55906-F41C-492E-B23A-FB889B47A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710</properties:Words>
  <properties:Characters>3552</properties:Characters>
  <properties:Lines>117</properties:Lines>
  <properties:Paragraphs>52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2016-03-02T12:22:00Z</dcterms:created>
  <dc:creator>dcmelik</dc:creator>
  <cp:lastModifiedBy>Jasna Radulović</cp:lastModifiedBy>
  <cp:lastPrinted>2016-03-02T12:23:00Z</cp:lastPrinted>
  <dcterms:modified xmlns:xsi="http://www.w3.org/2001/XMLSchema-instance" xsi:type="dcterms:W3CDTF">2016-03-02T12:26:00Z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