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bbdd" w14:paraId="9cfbbdd" w:rsidRDefault="006C068F" w:rsidP="006C068F" w:rsidR="006C06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360" cx="539750"/>
            <wp:effectExtent b="254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68F" w:rsidP="006C068F" w:rsidR="006C068F"/>
    <w:p w:rsidRDefault="006C068F" w:rsidP="006C068F" w:rsidR="006C068F">
      <w:r>
        <w:t>REPUBLIKA HRVATSKA</w:t>
      </w:r>
    </w:p>
    <w:p w:rsidRDefault="006C068F" w:rsidP="006C068F" w:rsidR="006C068F">
      <w:r>
        <w:t>TRGOVAČKI SUD U OSIJEKU</w:t>
      </w:r>
    </w:p>
    <w:p w:rsidRDefault="006C068F" w:rsidP="006C068F" w:rsidR="006C068F">
      <w:pPr>
        <w:rPr>
          <w:b/>
        </w:rPr>
      </w:pPr>
      <w:r>
        <w:t>STALNA SLUŽBA U SLAVONSKOM BRODU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</w:t>
      </w:r>
    </w:p>
    <w:p w:rsidRDefault="006C068F" w:rsidP="006C068F" w:rsidR="006C068F">
      <w:r>
        <w:t>Trg pobjede 13</w:t>
      </w:r>
    </w:p>
    <w:p w:rsidRDefault="006C068F" w:rsidP="006C068F" w:rsidR="006C068F">
      <w:r>
        <w:t>35000 SLAVONSKI BROD</w:t>
      </w:r>
    </w:p>
    <w:p w:rsidRDefault="006C068F" w:rsidP="006C068F" w:rsidR="006C068F"/>
    <w:p w:rsidRDefault="006C068F" w:rsidP="006C068F" w:rsidR="006C06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3/St-1553/2016-6</w:t>
      </w:r>
    </w:p>
    <w:p w:rsidRDefault="006C068F" w:rsidP="006C068F" w:rsidR="006C068F">
      <w:pPr>
        <w:jc w:val="center"/>
        <w:rPr>
          <w:b/>
        </w:rPr>
      </w:pPr>
    </w:p>
    <w:p w:rsidRDefault="006C068F" w:rsidP="006C068F" w:rsidR="006C068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6C068F" w:rsidP="006C068F" w:rsidR="006C068F">
      <w:pPr>
        <w:jc w:val="center"/>
        <w:rPr>
          <w:b/>
        </w:rPr>
      </w:pPr>
    </w:p>
    <w:p w:rsidRDefault="006C068F" w:rsidP="006C068F" w:rsidR="006C068F">
      <w:pPr>
        <w:jc w:val="center"/>
        <w:rPr>
          <w:b/>
        </w:rPr>
      </w:pPr>
      <w:r>
        <w:rPr>
          <w:b/>
        </w:rPr>
        <w:t>R J E Š E NJ E</w:t>
      </w:r>
    </w:p>
    <w:p w:rsidRDefault="006C068F" w:rsidP="006C068F" w:rsidR="006C068F"/>
    <w:p w:rsidRDefault="006C068F" w:rsidP="006C068F" w:rsidR="006C068F">
      <w:pPr>
        <w:ind w:firstLine="708"/>
        <w:jc w:val="both"/>
      </w:pPr>
      <w:r>
        <w:t xml:space="preserve">TRGOVAČKI SUD U OSIJEKU, STALNA SLUŽBA U SLAVONSKOM BRODU, Trg pobjede 13/III, po sutkinji Danieli Martini Maoduš, u stečajnom postupku nad dužnikom </w:t>
      </w:r>
      <w:r w:rsidRPr="006C068F">
        <w:rPr>
          <w:b/>
        </w:rPr>
        <w:t>KVADAR d.o.o., Zagreb, Starčevićev trg 3, OIB: 72230468094</w:t>
      </w:r>
      <w:r>
        <w:t>,  9. kolovoza 2016.</w:t>
      </w:r>
    </w:p>
    <w:p w:rsidRDefault="006C068F" w:rsidP="006C068F" w:rsidR="006C068F"/>
    <w:p w:rsidRDefault="006C068F" w:rsidP="006C068F" w:rsidR="006C068F">
      <w:r>
        <w:t xml:space="preserve">                                                                         r i j e š i o   j e</w:t>
      </w:r>
    </w:p>
    <w:p w:rsidRDefault="006C068F" w:rsidP="006C068F" w:rsidR="006C068F"/>
    <w:p w:rsidRDefault="006C068F" w:rsidP="006C068F" w:rsidR="006C068F">
      <w:pPr>
        <w:pStyle w:val="Odlomakpopisa"/>
        <w:numPr>
          <w:ilvl w:val="0"/>
          <w:numId w:val="2"/>
        </w:numPr>
        <w:jc w:val="both"/>
      </w:pPr>
      <w:r>
        <w:t xml:space="preserve">Ispravlja se tekst rješenja 1.6.2016. i u točki 2. dispozitiva u drugom redu umjesto u rješenju naznačenog računa treba pisati slijedeće: </w:t>
      </w:r>
      <w:r w:rsidRPr="006C068F">
        <w:t>HR422390001</w:t>
      </w:r>
      <w:r w:rsidR="00785A9B">
        <w:t>1</w:t>
      </w:r>
      <w:r w:rsidRPr="006C068F">
        <w:t>100017042, model HR05, poziv na broj: 7524005-72230468094</w:t>
      </w:r>
      <w:r>
        <w:t>.</w:t>
      </w:r>
    </w:p>
    <w:p w:rsidRDefault="006C068F" w:rsidP="006C068F" w:rsidR="006C068F">
      <w:pPr>
        <w:pStyle w:val="Odlomakpopisa"/>
        <w:numPr>
          <w:ilvl w:val="0"/>
          <w:numId w:val="2"/>
        </w:numPr>
        <w:jc w:val="both"/>
      </w:pPr>
      <w:r>
        <w:t>U ostalom dijelu tekst rješenja ostaje neizmijenjen.</w:t>
      </w:r>
    </w:p>
    <w:p w:rsidRDefault="006C068F" w:rsidP="006C068F" w:rsidR="006C068F">
      <w:pPr>
        <w:pStyle w:val="Odlomakpopisa"/>
        <w:numPr>
          <w:ilvl w:val="0"/>
          <w:numId w:val="2"/>
        </w:numPr>
        <w:jc w:val="both"/>
      </w:pPr>
      <w:r>
        <w:t xml:space="preserve">Utvrđuje se da se isplata koju je izvršio dužnik dana 7.6.2016. u iznosu od 175,00 kn odnosi na uplatu troškova Fini po rješenju od 1.6.2016. </w:t>
      </w:r>
    </w:p>
    <w:p w:rsidRDefault="006C068F" w:rsidP="006C068F" w:rsidR="006C068F">
      <w:pPr>
        <w:pStyle w:val="Odlomakpopisa"/>
        <w:numPr>
          <w:ilvl w:val="0"/>
          <w:numId w:val="2"/>
        </w:numPr>
        <w:jc w:val="both"/>
      </w:pPr>
      <w:r>
        <w:t xml:space="preserve">Nalaže se Fini prebacivanje iznosa od 175,00 kn s konta na koji je dužnik izvršio uplatu dana 7.6.2016. na konto </w:t>
      </w:r>
      <w:r w:rsidRPr="006C068F">
        <w:t>HR422390001</w:t>
      </w:r>
      <w:r w:rsidR="00785A9B">
        <w:t>1</w:t>
      </w:r>
      <w:r w:rsidRPr="006C068F">
        <w:t>100017042, model HR05, poziv na broj: 7524005-72230468094</w:t>
      </w:r>
      <w:r>
        <w:t>.</w:t>
      </w:r>
    </w:p>
    <w:p w:rsidRDefault="006C068F" w:rsidP="006C068F" w:rsidR="006C068F">
      <w:pPr>
        <w:jc w:val="both"/>
        <w:rPr>
          <w:b/>
          <w:bCs/>
        </w:rPr>
      </w:pPr>
    </w:p>
    <w:p w:rsidRDefault="006C068F" w:rsidP="006C068F" w:rsidR="006C068F" w:rsidRPr="006C068F">
      <w:pPr>
        <w:jc w:val="center"/>
        <w:rPr>
          <w:bCs/>
        </w:rPr>
      </w:pPr>
      <w:r w:rsidRPr="006C068F">
        <w:rPr>
          <w:bCs/>
        </w:rPr>
        <w:t>Obrazloženje</w:t>
      </w:r>
    </w:p>
    <w:p w:rsidRDefault="006C068F" w:rsidP="006C068F" w:rsidR="006C068F">
      <w:pPr>
        <w:jc w:val="both"/>
        <w:rPr>
          <w:b/>
          <w:bCs/>
        </w:rPr>
      </w:pPr>
    </w:p>
    <w:p w:rsidRDefault="006C068F" w:rsidP="006C068F" w:rsidR="006C068F">
      <w:pPr>
        <w:ind w:firstLine="708"/>
        <w:jc w:val="both"/>
      </w:pPr>
      <w:r>
        <w:t xml:space="preserve">U tekstu rješenja došlo je do greške u pisanju zbog omaške u pisanju. </w:t>
      </w:r>
    </w:p>
    <w:p w:rsidRDefault="006C068F" w:rsidP="006C068F" w:rsidR="006C068F">
      <w:pPr>
        <w:ind w:firstLine="708"/>
        <w:jc w:val="both"/>
        <w:rPr>
          <w:b/>
          <w:bCs/>
        </w:rPr>
      </w:pPr>
      <w:r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 1. Zakona o parničnom postupku (Narodne novine broj 53/91, 91/92, 112/99, 88/01, 117/03, 88/05, 2/07, 84/08, 96/08 i 123/08, dalje ZPP), koji se supsidijarno primjenjuje u stečajnom postupku, odlučeno je kao u izreci.</w:t>
      </w:r>
      <w:r>
        <w:rPr>
          <w:b/>
          <w:bCs/>
        </w:rPr>
        <w:t xml:space="preserve"> </w:t>
      </w:r>
    </w:p>
    <w:p w:rsidRDefault="006C068F" w:rsidP="006C068F" w:rsidR="006C068F">
      <w:pPr>
        <w:ind w:firstLine="708"/>
        <w:jc w:val="both"/>
        <w:rPr>
          <w:b/>
          <w:bCs/>
        </w:rPr>
      </w:pPr>
      <w:r w:rsidRPr="006C068F">
        <w:rPr>
          <w:bCs/>
        </w:rPr>
        <w:t>Dužnik je dostavio dokaz o uplati iznosa od 175,00 kn pa kako je isti uplaćen na neispravan konto bilo je potrebno naložiti Fini prebacivanje iznosa na ispravan konto.</w:t>
      </w:r>
      <w:r>
        <w:rPr>
          <w:b/>
          <w:bCs/>
        </w:rPr>
        <w:t xml:space="preserve"> </w:t>
      </w:r>
    </w:p>
    <w:p w:rsidRDefault="006C068F" w:rsidP="006C068F" w:rsidR="006C068F">
      <w:pPr>
        <w:jc w:val="both"/>
      </w:pPr>
    </w:p>
    <w:p w:rsidRDefault="006C068F" w:rsidP="006C068F" w:rsidR="006C068F">
      <w:pPr>
        <w:jc w:val="center"/>
      </w:pPr>
      <w:r>
        <w:t>U Slavonskom Brodu 9. kolovoza 2016.</w:t>
      </w:r>
    </w:p>
    <w:p w:rsidRDefault="006C068F" w:rsidP="006C068F" w:rsidR="006C068F">
      <w:pPr>
        <w:jc w:val="center"/>
      </w:pPr>
    </w:p>
    <w:p w:rsidRDefault="006C068F" w:rsidP="006C068F" w:rsidR="006C068F">
      <w:pPr>
        <w:ind w:firstLine="5160"/>
        <w:jc w:val="center"/>
      </w:pPr>
      <w:r>
        <w:t>Sutkinja</w:t>
      </w:r>
    </w:p>
    <w:p w:rsidRDefault="006C068F" w:rsidP="006C068F" w:rsidR="006C068F">
      <w:pPr>
        <w:ind w:firstLine="5160"/>
        <w:jc w:val="center"/>
      </w:pPr>
      <w:r>
        <w:t>Daniela Martini Maoduš</w:t>
      </w:r>
    </w:p>
    <w:p w:rsidRDefault="006C068F" w:rsidP="006C068F" w:rsidR="006C068F">
      <w:pPr>
        <w:ind w:firstLine="5160"/>
        <w:jc w:val="center"/>
      </w:pPr>
    </w:p>
    <w:p w:rsidRDefault="006C068F" w:rsidP="006C068F" w:rsidR="006C068F">
      <w:pPr>
        <w:ind w:firstLine="5160"/>
        <w:jc w:val="center"/>
      </w:pPr>
    </w:p>
    <w:p w:rsidRDefault="006C068F" w:rsidP="006C068F" w:rsidR="006C068F">
      <w:pPr>
        <w:ind w:left="360"/>
        <w:jc w:val="both"/>
      </w:pPr>
      <w:r>
        <w:lastRenderedPageBreak/>
        <w:t>Dostaviti:</w:t>
      </w:r>
    </w:p>
    <w:p w:rsidRDefault="006C068F" w:rsidP="006C068F" w:rsidR="006C068F">
      <w:pPr>
        <w:pStyle w:val="Odlomakpopisa"/>
        <w:numPr>
          <w:ilvl w:val="0"/>
          <w:numId w:val="3"/>
        </w:numPr>
        <w:jc w:val="both"/>
      </w:pPr>
      <w:r>
        <w:t xml:space="preserve">Fini, poštom uz presliku podneska i priloga dužnika str. 10, 11 spisa, n/r </w:t>
      </w:r>
      <w:r w:rsidR="00785A9B">
        <w:t>gđa. Marija Teskera</w:t>
      </w:r>
    </w:p>
    <w:p w:rsidRDefault="00785A9B" w:rsidP="006C068F" w:rsidR="00785A9B">
      <w:pPr>
        <w:pStyle w:val="Odlomakpopisa"/>
        <w:numPr>
          <w:ilvl w:val="0"/>
          <w:numId w:val="3"/>
        </w:numPr>
        <w:jc w:val="both"/>
      </w:pPr>
      <w:r>
        <w:t>Svim drugim adresatima uključujući i Finu putem eOglasne ploče</w:t>
      </w:r>
    </w:p>
    <w:p w:rsidRDefault="00785A9B" w:rsidP="006C068F" w:rsidR="00785A9B">
      <w:pPr>
        <w:pStyle w:val="Odlomakpopisa"/>
        <w:numPr>
          <w:ilvl w:val="0"/>
          <w:numId w:val="3"/>
        </w:numPr>
        <w:jc w:val="both"/>
      </w:pPr>
      <w:r>
        <w:t>Kalendar 15 dana</w:t>
      </w:r>
    </w:p>
    <w:p w:rsidRDefault="006C068F" w:rsidP="006C068F" w:rsidR="006C068F"/>
    <w:p w:rsidRDefault="006C068F" w:rsidP="006C068F" w:rsidR="006C068F"/>
    <w:p w:rsidRDefault="00357211" w:rsidP="006C068F" w:rsidR="00357211">
      <w:pPr>
        <w:ind w:firstLine="708"/>
        <w:jc w:val="both"/>
      </w:pPr>
    </w:p>
    <w:sectPr w:rsidR="003572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4822B0"/>
    <w:multiLevelType w:val="hybridMultilevel"/>
    <w:tmpl w:val="33DE387C"/>
    <w:lvl w:tplc="02EED2F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C041CE"/>
    <w:multiLevelType w:val="hybridMultilevel"/>
    <w:tmpl w:val="8458CADC"/>
    <w:lvl w:tplc="B8A8A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0AC4966"/>
    <w:multiLevelType w:val="hybridMultilevel"/>
    <w:tmpl w:val="83DAC672"/>
    <w:lvl w:tplc="16B8F96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68F"/>
    <w:rsid w:val="00357211"/>
    <w:rsid w:val="006C068F"/>
    <w:rsid w:val="00785A9B"/>
    <w:rsid w:val="00EF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6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0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068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0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6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0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068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0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25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srpnja 2016.</izvorni_sadrzaj>
    <derivirana_varijabla naziv="DomainObject.Predmet.DatumArhiviranja_1">4.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2016.</izvorni_sadrzaj>
    <derivirana_varijabla naziv="DomainObject.Predmet.DatumRjesavanja_1">1. lipnja 2016.</derivirana_varijabla>
  </DomainObject.Predmet.DatumRjesavanja>
  <DomainObject.Predmet.DatumRokaCuvanja>
    <izvorni_sadrzaj>20. lipnja 2026.</izvorni_sadrzaj>
    <derivirana_varijabla naziv="DomainObject.Predmet.DatumRokaCuvanja_1">20. lipnja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srpnja 2016.</izvorni_sadrzaj>
    <derivirana_varijabla naziv="DomainObject.Predmet.DatumZatvaranja_1">4.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hr.ibm.icms.common.model.sluzbeneosobe.UstrojstvenaJedinica@5970597[id=1000000583, dbStatus=null, naziv=Referada 3 SS SB, oznaka=null, sudac=null]</izvorni_sadrzaj>
    <derivirana_varijabla naziv="DomainObject.Predmet.MjestoCuvanja_1">hr.ibm.icms.common.model.sluzbeneosobe.UstrojstvenaJedinica@5970597[id=1000000583, dbStatus=null, naziv=Referada 3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KVADAR d.o.o.</izvorni_sadrzaj>
    <derivirana_varijabla naziv="DomainObject.Predmet.ProtustrankaFormated_1">  KVADAR d.o.o.</derivirana_varijabla>
  </DomainObject.Predmet.ProtustrankaFormated>
  <DomainObject.Predmet.ProtustrankaFormatedOIB>
    <izvorni_sadrzaj>  KVADAR d.o.o., OIB 72230468094</izvorni_sadrzaj>
    <derivirana_varijabla naziv="DomainObject.Predmet.ProtustrankaFormatedOIB_1">  KVADAR d.o.o., OIB 72230468094</derivirana_varijabla>
  </DomainObject.Predmet.ProtustrankaFormatedOIB>
  <DomainObject.Predmet.ProtustrankaFormatedWithAdress>
    <izvorni_sadrzaj> KVADAR d.o.o., Starčevićev Trg 3, 10000 Zagreb</izvorni_sadrzaj>
    <derivirana_varijabla naziv="DomainObject.Predmet.ProtustrankaFormatedWithAdress_1"> KVADAR d.o.o., Starčevićev Trg 3, 10000 Zagreb</derivirana_varijabla>
  </DomainObject.Predmet.ProtustrankaFormatedWithAdress>
  <DomainObject.Predmet.ProtustrankaFormatedWithAdressOIB>
    <izvorni_sadrzaj> KVADAR d.o.o., OIB 72230468094, Starčevićev Trg 3, 10000 Zagreb</izvorni_sadrzaj>
    <derivirana_varijabla naziv="DomainObject.Predmet.ProtustrankaFormatedWithAdressOIB_1"> KVADAR d.o.o., OIB 72230468094, Starčevićev Trg 3, 10000 Zagreb</derivirana_varijabla>
  </DomainObject.Predmet.ProtustrankaFormatedWithAdressOIB>
  <DomainObject.Predmet.ProtustrankaWithAdress>
    <izvorni_sadrzaj>KVADAR d.o.o. Starčevićev Trg 3, 10000 Zagreb</izvorni_sadrzaj>
    <derivirana_varijabla naziv="DomainObject.Predmet.ProtustrankaWithAdress_1">KVADAR d.o.o. Starčevićev Trg 3, 10000 Zagreb</derivirana_varijabla>
  </DomainObject.Predmet.ProtustrankaWithAdress>
  <DomainObject.Predmet.ProtustrankaWithAdressOIB>
    <izvorni_sadrzaj>KVADAR d.o.o., OIB 72230468094, Starčevićev Trg 3, 10000 Zagreb</izvorni_sadrzaj>
    <derivirana_varijabla naziv="DomainObject.Predmet.ProtustrankaWithAdressOIB_1">KVADAR d.o.o., OIB 72230468094, Starčevićev Trg 3, 10000 Zagreb</derivirana_varijabla>
  </DomainObject.Predmet.ProtustrankaWithAdressOIB>
  <DomainObject.Predmet.ProtustrankaNazivFormated>
    <izvorni_sadrzaj>KVADAR d.o.o.</izvorni_sadrzaj>
    <derivirana_varijabla naziv="DomainObject.Predmet.ProtustrankaNazivFormated_1">KVADAR d.o.o.</derivirana_varijabla>
  </DomainObject.Predmet.ProtustrankaNazivFormated>
  <DomainObject.Predmet.ProtustrankaNazivFormatedOIB>
    <izvorni_sadrzaj>KVADAR d.o.o., OIB 72230468094</izvorni_sadrzaj>
    <derivirana_varijabla naziv="DomainObject.Predmet.ProtustrankaNazivFormatedOIB_1">KVADAR d.o.o., OIB 72230468094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KVADAR d.o.o.</item>
    </izvorni_sadrzaj>
    <derivirana_varijabla naziv="DomainObject.Predmet.ProtuStrankaListFormated_1">
      <item>KVADAR d.o.o.</item>
    </derivirana_varijabla>
  </DomainObject.Predmet.ProtuStrankaListFormated>
  <DomainObject.Predmet.ProtuStrankaListFormatedOIB>
    <izvorni_sadrzaj>
      <item>KVADAR d.o.o., OIB 72230468094</item>
    </izvorni_sadrzaj>
    <derivirana_varijabla naziv="DomainObject.Predmet.ProtuStrankaListFormatedOIB_1">
      <item>KVADAR d.o.o., OIB 72230468094</item>
    </derivirana_varijabla>
  </DomainObject.Predmet.ProtuStrankaListFormatedOIB>
  <DomainObject.Predmet.ProtuStrankaListFormatedWithAdress>
    <izvorni_sadrzaj>
      <item>KVADAR d.o.o., Starčevićev Trg 3, 10000 Zagreb</item>
    </izvorni_sadrzaj>
    <derivirana_varijabla naziv="DomainObject.Predmet.ProtuStrankaListFormatedWithAdress_1">
      <item>KVADAR d.o.o., Starčevićev Trg 3, 10000 Zagreb</item>
    </derivirana_varijabla>
  </DomainObject.Predmet.ProtuStrankaListFormatedWithAdress>
  <DomainObject.Predmet.ProtuStrankaListFormatedWithAdressOIB>
    <izvorni_sadrzaj>
      <item>KVADAR d.o.o., OIB 72230468094, Starčevićev Trg 3, 10000 Zagreb</item>
    </izvorni_sadrzaj>
    <derivirana_varijabla naziv="DomainObject.Predmet.ProtuStrankaListFormatedWithAdressOIB_1">
      <item>KVADAR d.o.o., OIB 72230468094, Starčevićev Trg 3, 10000 Zagreb</item>
    </derivirana_varijabla>
  </DomainObject.Predmet.ProtuStrankaListFormatedWithAdressOIB>
  <DomainObject.Predmet.ProtuStrankaListNazivFormated>
    <izvorni_sadrzaj>
      <item>KVADAR d.o.o.</item>
    </izvorni_sadrzaj>
    <derivirana_varijabla naziv="DomainObject.Predmet.ProtuStrankaListNazivFormated_1">
      <item>KVADAR d.o.o.</item>
    </derivirana_varijabla>
  </DomainObject.Predmet.ProtuStrankaListNazivFormated>
  <DomainObject.Predmet.ProtuStrankaListNazivFormatedOIB>
    <izvorni_sadrzaj>
      <item>KVADAR d.o.o., OIB 72230468094</item>
    </izvorni_sadrzaj>
    <derivirana_varijabla naziv="DomainObject.Predmet.ProtuStrankaListNazivFormatedOIB_1">
      <item>KVADAR d.o.o., OIB 72230468094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KVADAR d.o.o.</izvorni_sadrzaj>
    <derivirana_varijabla naziv="DomainObject.Predmet.ProtustrankaIDrugi_1">KVADAR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KVADAR d.o.o., OIB 72230468094, Starčevićev Trg 3, 10000 Zagreb</izvorni_sadrzaj>
    <derivirana_varijabla naziv="DomainObject.Predmet.ProtustrankaIDrugiAdressOIB_1">KVADAR d.o.o., OIB 72230468094, Starčevićev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2016.</izvorni_sadrzaj>
    <derivirana_varijabla naziv="DomainObject.Predmet.OdlukaRjesenje.DatumDonosenjaOdluke_1">1. lipnja 2016.</derivirana_varijabla>
  </DomainObject.Predmet.OdlukaRjesenje.DatumDonosenjaOdluke>
  <DomainObject.Predmet.OdlukaRjesenje.DatumPravomocnosti>
    <izvorni_sadrzaj>20. lipnja 2016.</izvorni_sadrzaj>
    <derivirana_varijabla naziv="DomainObject.Predmet.OdlukaRjesenje.DatumPravomocnosti_1">20. lipnja 2016.</derivirana_varijabla>
  </DomainObject.Predmet.OdlukaRjesenje.DatumPravomocnosti>
  <DomainObject.Predmet.OdlukaRjesenje.Oznaka>
    <izvorni_sadrzaj>St-1553/2016-3</izvorni_sadrzaj>
    <derivirana_varijabla naziv="DomainObject.Predmet.OdlukaRjesenje.Oznaka_1">St-1553/2016-3</derivirana_varijabla>
  </DomainObject.Predmet.OdlukaRjesenje.Oznaka>
  <DomainObject.Predmet.SudioniciListNaziv>
    <izvorni_sadrzaj>
      <item>KVADAR d.o.o.</item>
      <item>FINA Regionalni centar Zagreb</item>
    </izvorni_sadrzaj>
    <derivirana_varijabla naziv="DomainObject.Predmet.SudioniciListNaziv_1">
      <item>KVADAR d.o.o.</item>
      <item>FINA Regionalni centar Zagreb</item>
    </derivirana_varijabla>
  </DomainObject.Predmet.SudioniciListNaziv>
  <DomainObject.Predmet.SudioniciListAdressOIB>
    <izvorni_sadrzaj>
      <item>KVADAR d.o.o., OIB 72230468094, Starčevićev Trg 3,10000 Zagreb</item>
      <item>FINA Regionalni centar Zagreb, OIB 85821130368, Trg svibanjskih žrtava 1995. 1,10000 Zagreb</item>
    </izvorni_sadrzaj>
    <derivirana_varijabla naziv="DomainObject.Predmet.SudioniciListAdressOIB_1">
      <item>KVADAR d.o.o., OIB 72230468094, Starčevićev Trg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72230468094</item>
      <item>, OIB 85821130368</item>
    </izvorni_sadrzaj>
    <derivirana_varijabla naziv="DomainObject.Predmet.SudioniciListNazivOIB_1">
      <item>, OIB 72230468094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306</properties:Words>
  <properties:Characters>1519</properties:Characters>
  <properties:Lines>54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2016-08-09T07:06:00Z</dcterms:created>
  <dc:creator>wsadmin</dc:creator>
  <cp:lastModifiedBy>wsadmin</cp:lastModifiedBy>
  <cp:lastPrinted>2016-08-09T07:19:00Z</cp:lastPrinted>
  <dcterms:modified xmlns:xsi="http://www.w3.org/2001/XMLSchema-instance" xsi:type="dcterms:W3CDTF">2016-08-09T07:21:00Z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