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ca522" w14:paraId="4bca522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Amruševa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0C7153">
        <w:rPr>
          <w:sz w:val="22"/>
          <w:szCs w:val="22"/>
        </w:rPr>
        <w:t>997/2018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0C7153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0C7153" w:rsidRPr="000C7153">
        <w:rPr>
          <w:sz w:val="22"/>
          <w:szCs w:val="22"/>
        </w:rPr>
        <w:t>INTECH media d.o.o., OIB:23782155762 iz Zagreba, Šenoina 7, dana 17. svibnja 2018.</w:t>
      </w:r>
    </w:p>
    <w:p w:rsidRDefault="000C7153" w:rsidP="00E90467" w:rsidR="000C7153">
      <w:pPr>
        <w:jc w:val="both"/>
        <w:rPr>
          <w:sz w:val="22"/>
          <w:szCs w:val="22"/>
        </w:rPr>
      </w:pPr>
    </w:p>
    <w:p w:rsidRDefault="00E90467" w:rsidP="000C7153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Sukladno odredbi članka 11. stavak 3. SZ-a, sud po službenoj dužnosti utvrđuje sve činjenice koje su važne za predstečajni i stečajni postupak, te radi toga može izvoditi sve potrebne dokaze. Kako je jedna od pretpostavki za provedbu skraćenog stečajnog postupka okolnost da dužnik nema zaposlenih, o čemu u skladu s odredbama Zako</w:t>
      </w:r>
      <w:r w:rsidR="000C7153">
        <w:rPr>
          <w:sz w:val="22"/>
          <w:szCs w:val="22"/>
        </w:rPr>
        <w:t>na o mirovinskom osiguranju HZMO</w:t>
      </w:r>
      <w:r w:rsidRPr="00190E50">
        <w:rPr>
          <w:sz w:val="22"/>
          <w:szCs w:val="22"/>
        </w:rPr>
        <w:t xml:space="preserve"> vodi propi</w:t>
      </w:r>
      <w:r w:rsidR="000C7153">
        <w:rPr>
          <w:sz w:val="22"/>
          <w:szCs w:val="22"/>
        </w:rPr>
        <w:t>sane evidencije, valjalo je HZMO</w:t>
      </w:r>
      <w:r w:rsidRPr="00190E50">
        <w:rPr>
          <w:sz w:val="22"/>
          <w:szCs w:val="22"/>
        </w:rPr>
        <w:t xml:space="preserve">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6D1050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17</w:t>
      </w:r>
      <w:r w:rsidR="00190E50" w:rsidRPr="00190E50">
        <w:rPr>
          <w:sz w:val="22"/>
          <w:szCs w:val="22"/>
        </w:rPr>
        <w:t>.</w:t>
      </w:r>
      <w:r w:rsidR="000C7153">
        <w:rPr>
          <w:sz w:val="22"/>
          <w:szCs w:val="22"/>
        </w:rPr>
        <w:t xml:space="preserve"> svibnja</w:t>
      </w:r>
      <w:r>
        <w:rPr>
          <w:sz w:val="22"/>
          <w:szCs w:val="22"/>
        </w:rPr>
        <w:t xml:space="preserve"> 2018</w:t>
      </w:r>
      <w:r w:rsidR="00190E50" w:rsidRPr="00190E50">
        <w:rPr>
          <w:sz w:val="22"/>
          <w:szCs w:val="22"/>
        </w:rPr>
        <w:t>. godine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802DA3" w:rsidR="00E90467" w:rsidRPr="00190E50">
      <w:pPr>
        <w:ind w:firstLine="3" w:left="566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DNA: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H</w:t>
      </w:r>
      <w:r w:rsidR="006D1050">
        <w:rPr>
          <w:sz w:val="22"/>
          <w:szCs w:val="22"/>
        </w:rPr>
        <w:t>ZM</w:t>
      </w:r>
      <w:r w:rsidR="00190E50" w:rsidRPr="00190E50">
        <w:rPr>
          <w:sz w:val="22"/>
          <w:szCs w:val="22"/>
        </w:rPr>
        <w:t>O</w:t>
      </w:r>
      <w:r w:rsidRPr="00190E50">
        <w:rPr>
          <w:sz w:val="22"/>
          <w:szCs w:val="22"/>
        </w:rPr>
        <w:t>, Zagreb, Trpimirova 4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dužnik e-oglasna ploča 15 dana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0C7153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0165A0"/>
    <w:rsid w:val="000829DD"/>
    <w:rsid w:val="000C7153"/>
    <w:rsid w:val="00190E50"/>
    <w:rsid w:val="0026578C"/>
    <w:rsid w:val="002D642B"/>
    <w:rsid w:val="003A197D"/>
    <w:rsid w:val="00427301"/>
    <w:rsid w:val="0043039F"/>
    <w:rsid w:val="006D1050"/>
    <w:rsid w:val="00712648"/>
    <w:rsid w:val="007D721C"/>
    <w:rsid w:val="00802DA3"/>
    <w:rsid w:val="009247DD"/>
    <w:rsid w:val="00997C3E"/>
    <w:rsid w:val="00B0006C"/>
    <w:rsid w:val="00B133DD"/>
    <w:rsid w:val="00B96E30"/>
    <w:rsid w:val="00BF7CF2"/>
    <w:rsid w:val="00CF2D7D"/>
    <w:rsid w:val="00CF4C5C"/>
    <w:rsid w:val="00D236D1"/>
    <w:rsid w:val="00E772F1"/>
    <w:rsid w:val="00E90467"/>
    <w:rsid w:val="00E95C4E"/>
    <w:rsid w:val="00F3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BF7C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7CF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7CF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7CF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7CF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BF7C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7CF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7CF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7CF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7CF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St-997/2018</izvorni_sadrzaj>
    <derivirana_varijabla naziv="DomainObject.Predmet.OznakaBroj_1">St-997/2018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INTECH media d.o.o.</izvorni_sadrzaj>
    <derivirana_varijabla naziv="DomainObject.Predmet.ProtustrankaFormated_1">  INTECH media d.o.o.</derivirana_varijabla>
  </DomainObject.Predmet.ProtustrankaFormated>
  <DomainObject.Predmet.ProtustrankaFormatedOIB>
    <izvorni_sadrzaj>  INTECH media d.o.o., OIB 23782155762</izvorni_sadrzaj>
    <derivirana_varijabla naziv="DomainObject.Predmet.ProtustrankaFormatedOIB_1">  INTECH media d.o.o., OIB 23782155762</derivirana_varijabla>
  </DomainObject.Predmet.ProtustrankaFormatedOIB>
  <DomainObject.Predmet.ProtustrankaFormatedWithAdress>
    <izvorni_sadrzaj> INTECH media d.o.o., Šenoina 7, 10000 Zagreb</izvorni_sadrzaj>
    <derivirana_varijabla naziv="DomainObject.Predmet.ProtustrankaFormatedWithAdress_1"> INTECH media d.o.o., Šenoina 7, 10000 Zagreb</derivirana_varijabla>
  </DomainObject.Predmet.ProtustrankaFormatedWithAdress>
  <DomainObject.Predmet.ProtustrankaFormatedWithAdressOIB>
    <izvorni_sadrzaj> INTECH media d.o.o., OIB 23782155762, Šenoina 7, 10000 Zagreb</izvorni_sadrzaj>
    <derivirana_varijabla naziv="DomainObject.Predmet.ProtustrankaFormatedWithAdressOIB_1"> INTECH media d.o.o., OIB 23782155762, Šenoina 7, 10000 Zagreb</derivirana_varijabla>
  </DomainObject.Predmet.ProtustrankaFormatedWithAdressOIB>
  <DomainObject.Predmet.ProtustrankaWithAdress>
    <izvorni_sadrzaj>INTECH media d.o.o. Šenoina 7, 10000 Zagreb</izvorni_sadrzaj>
    <derivirana_varijabla naziv="DomainObject.Predmet.ProtustrankaWithAdress_1">INTECH media d.o.o. Šenoina 7, 10000 Zagreb</derivirana_varijabla>
  </DomainObject.Predmet.ProtustrankaWithAdress>
  <DomainObject.Predmet.ProtustrankaWithAdressOIB>
    <izvorni_sadrzaj>INTECH media d.o.o., OIB 23782155762, Šenoina 7, 10000 Zagreb</izvorni_sadrzaj>
    <derivirana_varijabla naziv="DomainObject.Predmet.ProtustrankaWithAdressOIB_1">INTECH media d.o.o., OIB 23782155762, Šenoina 7, 10000 Zagreb</derivirana_varijabla>
  </DomainObject.Predmet.ProtustrankaWithAdressOIB>
  <DomainObject.Predmet.ProtustrankaNazivFormated>
    <izvorni_sadrzaj>INTECH media d.o.o.</izvorni_sadrzaj>
    <derivirana_varijabla naziv="DomainObject.Predmet.ProtustrankaNazivFormated_1">INTECH media d.o.o.</derivirana_varijabla>
  </DomainObject.Predmet.ProtustrankaNazivFormated>
  <DomainObject.Predmet.ProtustrankaNazivFormatedOIB>
    <izvorni_sadrzaj>INTECH media d.o.o., OIB 23782155762</izvorni_sadrzaj>
    <derivirana_varijabla naziv="DomainObject.Predmet.ProtustrankaNazivFormatedOIB_1">INTECH media d.o.o., OIB 23782155762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INTECH media d.o.o.</item>
    </izvorni_sadrzaj>
    <derivirana_varijabla naziv="DomainObject.Predmet.ProtuStrankaListFormated_1">
      <item>INTECH media d.o.o.</item>
    </derivirana_varijabla>
  </DomainObject.Predmet.ProtuStrankaListFormated>
  <DomainObject.Predmet.ProtuStrankaListFormatedOIB>
    <izvorni_sadrzaj>
      <item>INTECH media d.o.o., OIB 23782155762</item>
    </izvorni_sadrzaj>
    <derivirana_varijabla naziv="DomainObject.Predmet.ProtuStrankaListFormatedOIB_1">
      <item>INTECH media d.o.o., OIB 23782155762</item>
    </derivirana_varijabla>
  </DomainObject.Predmet.ProtuStrankaListFormatedOIB>
  <DomainObject.Predmet.ProtuStrankaListFormatedWithAdress>
    <izvorni_sadrzaj>
      <item>INTECH media d.o.o., Šenoina 7, 10000 Zagreb</item>
    </izvorni_sadrzaj>
    <derivirana_varijabla naziv="DomainObject.Predmet.ProtuStrankaListFormatedWithAdress_1">
      <item>INTECH media d.o.o., Šenoina 7, 10000 Zagreb</item>
    </derivirana_varijabla>
  </DomainObject.Predmet.ProtuStrankaListFormatedWithAdress>
  <DomainObject.Predmet.ProtuStrankaListFormatedWithAdressOIB>
    <izvorni_sadrzaj>
      <item>INTECH media d.o.o., OIB 23782155762, Šenoina 7, 10000 Zagreb</item>
    </izvorni_sadrzaj>
    <derivirana_varijabla naziv="DomainObject.Predmet.ProtuStrankaListFormatedWithAdressOIB_1">
      <item>INTECH media d.o.o., OIB 23782155762, Šenoina 7, 10000 Zagreb</item>
    </derivirana_varijabla>
  </DomainObject.Predmet.ProtuStrankaListFormatedWithAdressOIB>
  <DomainObject.Predmet.ProtuStrankaListNazivFormated>
    <izvorni_sadrzaj>
      <item>INTECH media d.o.o.</item>
    </izvorni_sadrzaj>
    <derivirana_varijabla naziv="DomainObject.Predmet.ProtuStrankaListNazivFormated_1">
      <item>INTECH media d.o.o.</item>
    </derivirana_varijabla>
  </DomainObject.Predmet.ProtuStrankaListNazivFormated>
  <DomainObject.Predmet.ProtuStrankaListNazivFormatedOIB>
    <izvorni_sadrzaj>
      <item>INTECH media d.o.o., OIB 23782155762</item>
    </izvorni_sadrzaj>
    <derivirana_varijabla naziv="DomainObject.Predmet.ProtuStrankaListNazivFormatedOIB_1">
      <item>INTECH media d.o.o., OIB 23782155762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INTECH media d.o.o.</izvorni_sadrzaj>
    <derivirana_varijabla naziv="DomainObject.Predmet.ProtustrankaIDrugi_1">INTECH media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INTECH media d.o.o., OIB 23782155762, Šenoina 7, 10000 Zagreb</izvorni_sadrzaj>
    <derivirana_varijabla naziv="DomainObject.Predmet.ProtustrankaIDrugiAdressOIB_1">INTECH media d.o.o., OIB 23782155762, Šenoina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INTECH media d.o.o.</item>
    </izvorni_sadrzaj>
    <derivirana_varijabla naziv="DomainObject.Predmet.SudioniciListNaziv_1">
      <item>Fina Regionalni centar Zagreb</item>
      <item>INTECH media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INTECH media d.o.o., OIB 23782155762, Šenoina 7,10000 Zagreb</item>
    </izvorni_sadrzaj>
    <derivirana_varijabla naziv="DomainObject.Predmet.SudioniciListAdressOIB_1">
      <item>Fina Regionalni centar Zagreb, OIB 85821130368, Trg svibanjskih žrtava 1995.1,10000 Zagreb</item>
      <item>INTECH media d.o.o., OIB 23782155762, Šenoina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23782155762</item>
    </izvorni_sadrzaj>
    <derivirana_varijabla naziv="DomainObject.Predmet.SudioniciListNazivOIB_1">
      <item>, OIB 85821130368</item>
      <item>, OIB 23782155762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926AAD-0CED-49B6-ACE8-60C9223266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1625</properties:Characters>
  <properties:Lines>50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2017-10-23T07:56:00Z</dcterms:created>
  <dc:creator>Ksenija Nol</dc:creator>
  <cp:lastModifiedBy>Branimir Tot</cp:lastModifiedBy>
  <cp:lastPrinted>2017-10-23T07:48:00Z</cp:lastPrinted>
  <dcterms:modified xmlns:xsi="http://www.w3.org/2001/XMLSchema-instance" xsi:type="dcterms:W3CDTF">2018-05-17T09:58:00Z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(11. St-997-18 -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