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91f6" w14:paraId="63491f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9045B">
        <w:t>2000</w:t>
      </w:r>
      <w:r w:rsidR="00B0604A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29045B" w:rsidRPr="0029045B">
        <w:rPr>
          <w:rFonts w:eastAsia="Calibri"/>
          <w:lang w:eastAsia="en-US"/>
        </w:rPr>
        <w:t>T.Z.G.-PROMET d.o.o.,  Zagreb, Ivanićgradska 41A, OIB: 00129726930</w:t>
      </w:r>
      <w:r w:rsidR="00B74CF9">
        <w:t>,</w:t>
      </w:r>
      <w:r w:rsidR="00D5399D" w:rsidRPr="00AF1EFD">
        <w:t xml:space="preserve"> </w:t>
      </w:r>
      <w:r w:rsidR="00AF1B3C">
        <w:t>7.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9045B" w:rsidRPr="0029045B">
        <w:rPr>
          <w:rFonts w:eastAsia="Calibri"/>
          <w:lang w:eastAsia="en-US"/>
        </w:rPr>
        <w:t>T.Z.G.-PROMET d.o.o.,  Zagreb, Ivanićgradska 41A, OIB: 00129726930</w:t>
      </w:r>
      <w:r w:rsidR="00410421">
        <w:t xml:space="preserve">. </w:t>
      </w:r>
      <w:r w:rsidRPr="00AF1EFD">
        <w:t xml:space="preserve">Stečajni postupak je otvoren dana </w:t>
      </w:r>
      <w:r w:rsidR="00AF1B3C">
        <w:t>7. kolovoza</w:t>
      </w:r>
      <w:r w:rsidR="00410421">
        <w:t xml:space="preserve"> 2017.</w:t>
      </w:r>
      <w:r w:rsidRPr="00AF1EFD">
        <w:t xml:space="preserve"> u </w:t>
      </w:r>
      <w:r w:rsidR="008327B4">
        <w:t>1</w:t>
      </w:r>
      <w:r w:rsidR="00E84785">
        <w:t>4</w:t>
      </w:r>
      <w:r w:rsidR="008327B4">
        <w:t>,</w:t>
      </w:r>
      <w:r w:rsidR="0029045B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9045B">
        <w:t>Zvonimir Bodrožić, Zagreb, Jurišićeva 30, OIB: 85272390668</w:t>
      </w:r>
      <w:r w:rsidR="00631A90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9045B" w:rsidRPr="0029045B">
        <w:rPr>
          <w:rFonts w:eastAsia="Calibri"/>
          <w:lang w:eastAsia="en-US"/>
        </w:rPr>
        <w:t>T.Z.G.-PROMET d.o.o.,  Zagreb, Ivanićgradska 41A, OIB: 00129726930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9045B" w:rsidRPr="0029045B">
        <w:rPr>
          <w:rFonts w:eastAsia="Calibri"/>
          <w:lang w:eastAsia="en-US"/>
        </w:rPr>
        <w:t>T.Z.G.-PROMET d.o.o.,  Zagreb, Ivanićgradska 41A, OIB: 00129726930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29045B" w:rsidRPr="0029045B">
        <w:rPr>
          <w:rFonts w:eastAsia="Calibri"/>
          <w:lang w:eastAsia="en-US"/>
        </w:rPr>
        <w:t>T.Z.G.-PROMET d.o.o.,  Zagreb, Ivanićgradska 41A, OIB: 00129726930</w:t>
      </w:r>
      <w:r w:rsidR="00631A90">
        <w:t xml:space="preserve">, dana </w:t>
      </w:r>
      <w:r w:rsidR="0029045B">
        <w:t>2. ožujka</w:t>
      </w:r>
      <w:r w:rsidR="00B0604A">
        <w:t xml:space="preserve"> </w:t>
      </w:r>
      <w:r w:rsidR="00AF1B3C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Ovosudnim rješenjem poslovni broj St-</w:t>
      </w:r>
      <w:r w:rsidR="0029045B">
        <w:t>2000</w:t>
      </w:r>
      <w:r w:rsidR="00B0604A">
        <w:t>/16</w:t>
      </w:r>
      <w:r>
        <w:t xml:space="preserve"> od </w:t>
      </w:r>
      <w:r w:rsidR="0029045B">
        <w:t>20</w:t>
      </w:r>
      <w:r w:rsidR="00AF1B3C">
        <w:t>. siječnja</w:t>
      </w:r>
      <w:r>
        <w:t xml:space="preserve"> 2017. pokrenut je prethodni postupak te je rješenjem od </w:t>
      </w:r>
      <w:r w:rsidR="0029045B">
        <w:t>16</w:t>
      </w:r>
      <w:r w:rsidR="00B0604A">
        <w:t>. veljače</w:t>
      </w:r>
      <w:r>
        <w:t xml:space="preserve"> 2017. imenovan privremeni stečajni upravitelj </w:t>
      </w:r>
      <w:r w:rsidR="0029045B">
        <w:t>Zvonimir Bodrožić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29045B" w:rsidRPr="0029045B">
        <w:t>T.Z.G.-PROMET d.o.o.,  Zagreb, Ivanićgradska 41A, OIB: 00129726930</w:t>
      </w:r>
      <w:r w:rsidRPr="00F018E1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29045B">
        <w:t>25.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29045B">
        <w:t>163.658,83</w:t>
      </w:r>
      <w:r w:rsidR="00AF1B3C">
        <w:t xml:space="preserve"> kn</w:t>
      </w:r>
      <w:r>
        <w:t xml:space="preserve"> i </w:t>
      </w:r>
      <w:r w:rsidR="0029045B">
        <w:t>904</w:t>
      </w:r>
      <w:r>
        <w:t xml:space="preserve"> dana neprekidne blokade (list </w:t>
      </w:r>
      <w:r w:rsidR="0029045B">
        <w:t>12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29045B">
        <w:t>2000</w:t>
      </w:r>
      <w:r w:rsidR="00B0604A">
        <w:t>/16</w:t>
      </w:r>
      <w:r>
        <w:t xml:space="preserve"> od </w:t>
      </w:r>
      <w:r w:rsidR="0029045B">
        <w:t>10</w:t>
      </w:r>
      <w:r w:rsidR="00B0604A">
        <w:t>. travnja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9045B">
        <w:t>27.500,00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9045B">
        <w:t>11</w:t>
      </w:r>
      <w:r w:rsidR="00B0604A">
        <w:t>. travnja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AF1B3C">
        <w:t>7.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5EE" w:rsidR="00BA55EE">
      <w:r>
        <w:separator/>
      </w:r>
    </w:p>
  </w:endnote>
  <w:endnote w:id="0" w:type="continuationSeparator">
    <w:p w:rsidRDefault="00BA55EE" w:rsidR="00BA5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5EE" w:rsidR="00BA55EE">
      <w:r>
        <w:separator/>
      </w:r>
    </w:p>
  </w:footnote>
  <w:footnote w:id="0" w:type="continuationSeparator">
    <w:p w:rsidRDefault="00BA55EE" w:rsidR="00BA5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9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9045B">
      <w:t>2000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BF19A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9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9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9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9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9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St-2000/2016</izvorni_sadrzaj>
    <derivirana_varijabla naziv="DomainObject.Predmet.OznakaBroj_1">St-2000/2016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T.Z.G.-PROMET d.o.o. zastupanog po punomoćniku Nenad Pavić; Ivančica Vugrinec</izvorni_sadrzaj>
    <derivirana_varijabla naziv="DomainObject.Predmet.ProtustrankaFormated_1">  T.Z.G.-PROMET d.o.o. zastupanog po punomoćniku Nenad Pavić; Ivančica Vugrinec</derivirana_varijabla>
  </DomainObject.Predmet.ProtustrankaFormated>
  <DomainObject.Predmet.ProtustrankaFormatedOIB>
    <izvorni_sadrzaj>  T.Z.G.-PROMET d.o.o., OIB 00129726930 zastupanog po punomoćniku Nenad Pavić; Ivančica Vugrinec</izvorni_sadrzaj>
    <derivirana_varijabla naziv="DomainObject.Predmet.ProtustrankaFormatedOIB_1">  T.Z.G.-PROMET d.o.o., OIB 00129726930 zastupanog po punomoćniku Nenad Pavić; Ivančica Vugrinec</derivirana_varijabla>
  </DomainObject.Predmet.ProtustrankaFormatedOIB>
  <DomainObject.Predmet.ProtustrankaFormatedWithAdress>
    <izvorni_sadrzaj> T.Z.G.-PROMET d.o.o., Ivanićgradska 41/A, 10000 Zagreb zastupanog po punomoćniku Nenad Pavić; Ivančica Vugrinec</izvorni_sadrzaj>
    <derivirana_varijabla naziv="DomainObject.Predmet.ProtustrankaFormatedWithAdress_1"> T.Z.G.-PROMET d.o.o., Ivanićgradska 41/A, 10000 Zagreb zastupanog po punomoćniku Nenad Pavić; Ivančica Vugrinec</derivirana_varijabla>
  </DomainObject.Predmet.ProtustrankaFormatedWithAdress>
  <DomainObject.Predmet.ProtustrankaFormatedWithAdressOIB>
    <izvorni_sadrzaj> T.Z.G.-PROMET d.o.o., OIB 00129726930, Ivanićgradska 41/A, 10000 Zagreb zastupanog po punomoćniku Nenad Pavić; Ivančica Vugrinec</izvorni_sadrzaj>
    <derivirana_varijabla naziv="DomainObject.Predmet.ProtustrankaFormatedWithAdressOIB_1"> T.Z.G.-PROMET d.o.o., OIB 00129726930, Ivanićgradska 41/A, 10000 Zagreb zastupanog po punomoćniku Nenad Pavić; Ivančica Vugrinec</derivirana_varijabla>
  </DomainObject.Predmet.ProtustrankaFormatedWithAdressOIB>
  <DomainObject.Predmet.ProtustrankaWithAdress>
    <izvorni_sadrzaj>T.Z.G.-PROMET d.o.o. Ivanićgradska 41/A, 10000 Zagreb</izvorni_sadrzaj>
    <derivirana_varijabla naziv="DomainObject.Predmet.ProtustrankaWithAdress_1">T.Z.G.-PROMET d.o.o. Ivanićgradska 41/A, 10000 Zagreb</derivirana_varijabla>
  </DomainObject.Predmet.ProtustrankaWithAdress>
  <DomainObject.Predmet.ProtustrankaWithAdressOIB>
    <izvorni_sadrzaj>T.Z.G.-PROMET d.o.o., OIB 00129726930, Ivanićgradska 41/A, 10000 Zagreb</izvorni_sadrzaj>
    <derivirana_varijabla naziv="DomainObject.Predmet.ProtustrankaWithAdressOIB_1">T.Z.G.-PROMET d.o.o., OIB 00129726930, Ivanićgradska 41/A, 10000 Zagreb</derivirana_varijabla>
  </DomainObject.Predmet.ProtustrankaWithAdressOIB>
  <DomainObject.Predmet.ProtustrankaNazivFormated>
    <izvorni_sadrzaj>T.Z.G.-PROMET d.o.o.</izvorni_sadrzaj>
    <derivirana_varijabla naziv="DomainObject.Predmet.ProtustrankaNazivFormated_1">T.Z.G.-PROMET d.o.o.</derivirana_varijabla>
  </DomainObject.Predmet.ProtustrankaNazivFormated>
  <DomainObject.Predmet.ProtustrankaNazivFormatedOIB>
    <izvorni_sadrzaj>T.Z.G.-PROMET d.o.o., OIB 00129726930</izvorni_sadrzaj>
    <derivirana_varijabla naziv="DomainObject.Predmet.ProtustrankaNazivFormatedOIB_1">T.Z.G.-PROMET d.o.o., OIB 00129726930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T.Z.G.-PROMET d.o.o. zastupanog po punomoćniku Nenad Pavić; Ivančica Vugrinec</item>
    </izvorni_sadrzaj>
    <derivirana_varijabla naziv="DomainObject.Predmet.ProtuStrankaListFormated_1">
      <item>T.Z.G.-PROMET d.o.o. zastupanog po punomoćniku Nenad Pavić; Ivančica Vugrinec</item>
    </derivirana_varijabla>
  </DomainObject.Predmet.ProtuStrankaListFormated>
  <DomainObject.Predmet.ProtuStrankaListFormatedOIB>
    <izvorni_sadrzaj>
      <item>T.Z.G.-PROMET d.o.o., OIB 00129726930 zastupanog po punomoćniku Nenad Pavić; Ivančica Vugrinec</item>
    </izvorni_sadrzaj>
    <derivirana_varijabla naziv="DomainObject.Predmet.ProtuStrankaListFormatedOIB_1">
      <item>T.Z.G.-PROMET d.o.o., OIB 00129726930 zastupanog po punomoćniku Nenad Pavić; Ivančica Vugrinec</item>
    </derivirana_varijabla>
  </DomainObject.Predmet.ProtuStrankaListFormatedOIB>
  <DomainObject.Predmet.ProtuStrankaListFormatedWithAdress>
    <izvorni_sadrzaj>
      <item>T.Z.G.-PROMET d.o.o., Ivanićgradska 41/A, 10000 Zagreb zastupanog po punomoćniku Nenad Pavić; Ivančica Vugrinec</item>
    </izvorni_sadrzaj>
    <derivirana_varijabla naziv="DomainObject.Predmet.ProtuStrankaListFormatedWithAdress_1">
      <item>T.Z.G.-PROMET d.o.o., Ivanićgradska 41/A, 10000 Zagreb zastupanog po punomoćniku Nenad Pavić; Ivančica Vugrinec</item>
    </derivirana_varijabla>
  </DomainObject.Predmet.ProtuStrankaListFormatedWithAdress>
  <DomainObject.Predmet.ProtuStrankaListFormatedWithAdressOIB>
    <izvorni_sadrzaj>
      <item>T.Z.G.-PROMET d.o.o., OIB 00129726930, Ivanićgradska 41/A, 10000 Zagreb zastupanog po punomoćniku Nenad Pavić; Ivančica Vugrinec</item>
    </izvorni_sadrzaj>
    <derivirana_varijabla naziv="DomainObject.Predmet.ProtuStrankaListFormatedWithAdressOIB_1">
      <item>T.Z.G.-PROMET d.o.o., OIB 00129726930, Ivanićgradska 41/A, 10000 Zagreb zastupanog po punomoćniku Nenad Pavić; Ivančica Vugrinec</item>
    </derivirana_varijabla>
  </DomainObject.Predmet.ProtuStrankaListFormatedWithAdressOIB>
  <DomainObject.Predmet.ProtuStrankaListNazivFormated>
    <izvorni_sadrzaj>
      <item>T.Z.G.-PROMET d.o.o.</item>
    </izvorni_sadrzaj>
    <derivirana_varijabla naziv="DomainObject.Predmet.ProtuStrankaListNazivFormated_1">
      <item>T.Z.G.-PROMET d.o.o.</item>
    </derivirana_varijabla>
  </DomainObject.Predmet.ProtuStrankaListNazivFormated>
  <DomainObject.Predmet.ProtuStrankaListNazivFormatedOIB>
    <izvorni_sadrzaj>
      <item>T.Z.G.-PROMET d.o.o., OIB 00129726930</item>
    </izvorni_sadrzaj>
    <derivirana_varijabla naziv="DomainObject.Predmet.ProtuStrankaListNazivFormatedOIB_1">
      <item>T.Z.G.-PROMET d.o.o., OIB 00129726930</item>
    </derivirana_varijabla>
  </DomainObject.Predmet.ProtuStrankaListNazivFormatedOIB>
  <DomainObject.Predmet.OstaliListFormated>
    <izvorni_sadrzaj>
      <item>Nenad Pavić punomoćnik sudionika u postupku T.Z.G.-PROMET d.o.o.</item>
      <item>Ivančica Vugrinec punomoćnik sudionika u postupku T.Z.G.-PROMET d.o.o.</item>
    </izvorni_sadrzaj>
    <derivirana_varijabla naziv="DomainObject.Predmet.OstaliListFormated_1">
      <item>Nenad Pavić punomoćnik sudionika u postupku T.Z.G.-PROMET d.o.o.</item>
      <item>Ivančica Vugrinec punomoćnik sudionika u postupku T.Z.G.-PROMET d.o.o.</item>
    </derivirana_varijabla>
  </DomainObject.Predmet.OstaliListFormated>
  <DomainObject.Predmet.OstaliListFormatedOIB>
    <izvorni_sadrzaj>
      <item>Nenad Pavić, OIB 05203173817 punomoćnik sudionika u postupku T.Z.G.-PROMET d.o.o.</item>
      <item>Ivančica Vugrinec, OIB 45309741469 punomoćnik sudionika u postupku T.Z.G.-PROMET d.o.o.</item>
    </izvorni_sadrzaj>
    <derivirana_varijabla naziv="DomainObject.Predmet.OstaliListFormatedOIB_1">
      <item>Nenad Pavić, OIB 05203173817 punomoćnik sudionika u postupku T.Z.G.-PROMET d.o.o.</item>
      <item>Ivančica Vugrinec, OIB 45309741469 punomoćnik sudionika u postupku T.Z.G.-PROMET d.o.o.</item>
    </derivirana_varijabla>
  </DomainObject.Predmet.OstaliListFormatedOIB>
  <DomainObject.Predmet.OstaliListFormatedWithAdress>
    <izvorni_sadrzaj>
      <item>Nenad Pavić, Ščitarjevska ulica 57, 10000 Zagreb punomoćnik sudionika u postupku T.Z.G.-PROMET d.o.o.</item>
      <item>Ivančica Vugrinec, Aleja Lipa 40, 10000 Zagreb punomoćnik sudionika u postupku T.Z.G.-PROMET d.o.o.</item>
    </izvorni_sadrzaj>
    <derivirana_varijabla naziv="DomainObject.Predmet.OstaliListFormatedWithAdress_1">
      <item>Nenad Pavić, Ščitarjevska ulica 57, 10000 Zagreb punomoćnik sudionika u postupku T.Z.G.-PROMET d.o.o.</item>
      <item>Ivančica Vugrinec, Aleja Lipa 40, 10000 Zagreb punomoćnik sudionika u postupku T.Z.G.-PROMET d.o.o.</item>
    </derivirana_varijabla>
  </DomainObject.Predmet.OstaliListFormatedWithAdress>
  <DomainObject.Predmet.OstaliListFormatedWithAdressOIB>
    <izvorni_sadrzaj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izvorni_sadrzaj>
    <derivirana_varijabla naziv="DomainObject.Predmet.OstaliListFormatedWithAdressOIB_1">
      <item>Nenad Pavić, OIB 05203173817, Ščitarjevska ulica 57, 10000 Zagreb punomoćnik sudionika u postupku T.Z.G.-PROMET d.o.o.</item>
      <item>Ivančica Vugrinec, OIB 45309741469, Aleja Lipa 40, 10000 Zagreb punomoćnik sudionika u postupku T.Z.G.-PROMET d.o.o.</item>
    </derivirana_varijabla>
  </DomainObject.Predmet.OstaliListFormatedWithAdressOIB>
  <DomainObject.Predmet.OstaliListNazivFormated>
    <izvorni_sadrzaj>
      <item>Nenad Pavić</item>
      <item>Ivančica Vugrinec</item>
    </izvorni_sadrzaj>
    <derivirana_varijabla naziv="DomainObject.Predmet.OstaliListNazivFormated_1">
      <item>Nenad Pavić</item>
      <item>Ivančica Vugrinec</item>
    </derivirana_varijabla>
  </DomainObject.Predmet.OstaliListNazivFormated>
  <DomainObject.Predmet.OstaliListNazivFormatedOIB>
    <izvorni_sadrzaj>
      <item>Nenad Pavić, OIB 05203173817</item>
      <item>Ivančica Vugrinec, OIB 45309741469</item>
    </izvorni_sadrzaj>
    <derivirana_varijabla naziv="DomainObject.Predmet.OstaliListNazivFormatedOIB_1">
      <item>Nenad Pavić, OIB 05203173817</item>
      <item>Ivančica Vugrinec, OIB 45309741469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T.Z.G.-PROMET d.o.o.</izvorni_sadrzaj>
    <derivirana_varijabla naziv="DomainObject.Predmet.ProtustrankaIDrugi_1">T.Z.G.-PROMET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T.Z.G.-PROMET d.o.o., OIB 00129726930, Ivanićgradska 41/A, 10000 Zagreb</izvorni_sadrzaj>
    <derivirana_varijabla naziv="DomainObject.Predmet.ProtustrankaIDrugiAdressOIB_1">T.Z.G.-PROMET d.o.o., OIB 00129726930, Ivanićgradska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T.Z.G.-PROMET d.o.o.</item>
      <item>Nenad Pavić</item>
      <item>Ivančica Vugrinec</item>
    </izvorni_sadrzaj>
    <derivirana_varijabla naziv="DomainObject.Predmet.SudioniciListNaziv_1">
      <item>FINA Regionalni centar Zagreb</item>
      <item>T.Z.G.-PROMET d.o.o.</item>
      <item>Nenad Pavić</item>
      <item>Ivančica Vugrinec</item>
    </derivirana_varijabla>
  </DomainObject.Predmet.SudioniciListNaziv>
  <DomainObject.Predmet.SudioniciListAdressOIB>
    <izvorni_sadrzaj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izvorni_sadrzaj>
    <derivirana_varijabla naziv="DomainObject.Predmet.SudioniciListAdressOIB_1">
      <item>FINA Regionalni centar Zagreb, OIB 85821130368, Trg svibanjskih žrtava 1995. 1,10000 Zagreb</item>
      <item>T.Z.G.-PROMET d.o.o., OIB 00129726930, Ivanićgradska 41/A,10000 Zagreb</item>
      <item>Nenad Pavić, OIB 05203173817, Ščitarjevska ulica 57,10000 Zagreb</item>
      <item>Ivančica Vugrinec, OIB 45309741469, Aleja Lipa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00129726930</item>
      <item>, OIB 05203173817</item>
      <item>, OIB 45309741469</item>
    </izvorni_sadrzaj>
    <derivirana_varijabla naziv="DomainObject.Predmet.SudioniciListNazivOIB_1">
      <item>, OIB 85821130368</item>
      <item>, OIB 00129726930</item>
      <item>, OIB 05203173817</item>
      <item>, OIB 45309741469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562</properties:Words>
  <properties:Characters>3047</properties:Characters>
  <properties:Lines>96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2017-08-07T12:40:00Z</dcterms:created>
  <dc:creator>Korisnik</dc:creator>
  <cp:lastModifiedBy>Draženka Prpić</cp:lastModifiedBy>
  <cp:lastPrinted>2017-08-07T12:41:00Z</cp:lastPrinted>
  <dcterms:modified xmlns:xsi="http://www.w3.org/2001/XMLSchema-instance" xsi:type="dcterms:W3CDTF">2017-08-07T12:41:00Z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