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eb634" w14:paraId="e3eb63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12662">
        <w:t>14</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A213F">
        <w:rPr>
          <w:bCs/>
        </w:rPr>
        <w:t>FAMILY CAFFE</w:t>
      </w:r>
      <w:r w:rsidR="00CA213F">
        <w:t xml:space="preserve"> jednostavno društvo s ograničenom odgovornošću za ugostiteljstvo Dražice, Dražičkih boraca 59, OIB: 24862628221, MBS: 040333391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812662" w:rsidP="002C0587" w:rsidR="002C0587">
      <w:r>
        <w:t>Nika Ostojić</w:t>
      </w:r>
      <w:r w:rsidR="002C0587">
        <w:t>, zapisničar</w:t>
      </w:r>
    </w:p>
    <w:p w:rsidRDefault="0005608F" w:rsidP="002C0587" w:rsidR="0005608F"/>
    <w:p w:rsidRDefault="002C0587" w:rsidP="002C0587" w:rsidR="002C0587">
      <w:r>
        <w:t xml:space="preserve">Početak u </w:t>
      </w:r>
      <w:r w:rsidR="001D0037">
        <w:t>10</w:t>
      </w:r>
      <w:r w:rsidR="00BF2DB4">
        <w:t>,</w:t>
      </w:r>
      <w:r w:rsidR="00CA213F">
        <w:t>45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E02AB1">
      <w:r>
        <w:t xml:space="preserve">Za dužnika: </w:t>
      </w:r>
      <w:r w:rsidR="00E02AB1">
        <w:t>Ivona Petrović, zakonski zastupnik</w:t>
      </w:r>
    </w:p>
    <w:p w:rsidRDefault="00E02AB1" w:rsidP="002C0587" w:rsidR="002C0587">
      <w:r>
        <w:t xml:space="preserve">Privremeni stečajni upravitelj: Zdravko Krznar </w:t>
      </w:r>
    </w:p>
    <w:p w:rsidRDefault="002C0587" w:rsidP="002C0587" w:rsidR="002C0587"/>
    <w:p w:rsidRDefault="00CA213F" w:rsidP="00CA213F" w:rsidR="00CA213F">
      <w:pPr>
        <w:jc w:val="both"/>
      </w:pPr>
      <w:r>
        <w:t>Sud je uvidom u prijedlog za stečaj i dopis Financijske agencije od 17. siječnja 2017. godine  utvrdio kako dužnik ispunjava uvjete za stečaj s obzirom da je nesposoban za plaćanje.</w:t>
      </w:r>
    </w:p>
    <w:p w:rsidRDefault="00CA213F" w:rsidP="00CA213F" w:rsidR="00CA213F">
      <w:pPr>
        <w:jc w:val="both"/>
        <w:rPr>
          <w:bCs/>
        </w:rPr>
      </w:pPr>
      <w:r>
        <w:t>Iz izvješća privremenog stečajnog upravitelja</w:t>
      </w:r>
      <w:r>
        <w:rPr>
          <w:bCs/>
        </w:rPr>
        <w:t xml:space="preserve"> od 3. ožujka 2017. godine za utvrditi je kako dužnik nema imovine dostatne za pokriće troškova stečajnog postupka.</w:t>
      </w:r>
    </w:p>
    <w:p w:rsidRDefault="00E02AB1" w:rsidP="00CA213F" w:rsidR="00CA213F">
      <w:pPr>
        <w:jc w:val="both"/>
        <w:rPr>
          <w:bCs/>
        </w:rPr>
      </w:pPr>
      <w:r>
        <w:rPr>
          <w:bCs/>
        </w:rPr>
        <w:t xml:space="preserve">Dužnikov zakonski zastupnik ističe kako sa sobom ima cjelokupan iznos blokade koji je voljna platiti odmah i tako nastaviti sa dužnikom poslovati izvan stečaja. Navodi da je sa svojim knjigovođom već utvrdila da je to moguće izvesti. Na izričit upit suda navodi da će ako sud sada prekine ročište na cca sat vremena nakon toga donijeti potvrdu Fine da dužnik više nije u blokadi odnosno da ne ispunjava uvijete za stečaj. </w:t>
      </w:r>
    </w:p>
    <w:p w:rsidRDefault="00E02AB1" w:rsidP="00CA213F" w:rsidR="00E02AB1">
      <w:pPr>
        <w:jc w:val="both"/>
        <w:rPr>
          <w:bCs/>
        </w:rPr>
      </w:pPr>
      <w:r>
        <w:rPr>
          <w:bCs/>
        </w:rPr>
        <w:t>Privremeni stečajni upravitelj u cijelosti ustraje pri svom izvješću te prilaže u spis podnesak s osobnim podacima i obrazloženim troškovima koje je imao tokom. Ističe da je poslovno spriječen pristupiti ovom ročištu u 11:50 sati.</w:t>
      </w:r>
    </w:p>
    <w:p w:rsidRDefault="00E02AB1" w:rsidP="00CA213F" w:rsidR="00E02AB1">
      <w:pPr>
        <w:jc w:val="both"/>
        <w:rPr>
          <w:bCs/>
        </w:rPr>
      </w:pPr>
    </w:p>
    <w:p w:rsidRDefault="00E02AB1" w:rsidP="00CA213F" w:rsidR="00E02AB1">
      <w:pPr>
        <w:jc w:val="both"/>
        <w:rPr>
          <w:bCs/>
        </w:rPr>
      </w:pPr>
      <w:r>
        <w:rPr>
          <w:bCs/>
        </w:rPr>
        <w:t xml:space="preserve">Sud donosi </w:t>
      </w:r>
    </w:p>
    <w:p w:rsidRDefault="00E02AB1" w:rsidP="00CA213F" w:rsidR="00E02AB1">
      <w:pPr>
        <w:jc w:val="both"/>
        <w:rPr>
          <w:bCs/>
        </w:rPr>
      </w:pPr>
    </w:p>
    <w:p w:rsidRDefault="00E02AB1" w:rsidP="00CA213F" w:rsidR="00E02AB1">
      <w:pPr>
        <w:jc w:val="both"/>
        <w:rPr>
          <w:bCs/>
        </w:rPr>
      </w:pPr>
      <w:r>
        <w:rPr>
          <w:bCs/>
        </w:rPr>
        <w:tab/>
      </w:r>
      <w:r>
        <w:rPr>
          <w:bCs/>
        </w:rPr>
        <w:tab/>
      </w:r>
      <w:r>
        <w:rPr>
          <w:bCs/>
        </w:rPr>
        <w:tab/>
      </w:r>
      <w:r>
        <w:rPr>
          <w:bCs/>
        </w:rPr>
        <w:tab/>
      </w:r>
      <w:r>
        <w:rPr>
          <w:bCs/>
        </w:rPr>
        <w:tab/>
        <w:t>rješenje</w:t>
      </w:r>
    </w:p>
    <w:p w:rsidRDefault="00E02AB1" w:rsidP="00CA213F" w:rsidR="00E02AB1">
      <w:pPr>
        <w:jc w:val="both"/>
        <w:rPr>
          <w:bCs/>
        </w:rPr>
      </w:pPr>
    </w:p>
    <w:p w:rsidRDefault="00E02AB1" w:rsidP="00CA213F" w:rsidR="00E02AB1">
      <w:pPr>
        <w:jc w:val="both"/>
        <w:rPr>
          <w:bCs/>
        </w:rPr>
      </w:pPr>
      <w:r>
        <w:rPr>
          <w:bCs/>
        </w:rPr>
        <w:t>Ovo ročište se u 10:50 sati ukida, te će se nastaviti u 11:50 sati.</w:t>
      </w:r>
    </w:p>
    <w:p w:rsidRDefault="00E557FE" w:rsidP="00CA213F" w:rsidR="00E02AB1">
      <w:pPr>
        <w:jc w:val="both"/>
        <w:rPr>
          <w:bCs/>
        </w:rPr>
      </w:pPr>
      <w:r>
        <w:rPr>
          <w:bCs/>
        </w:rPr>
        <w:t xml:space="preserve">Utvrđuje se da u 11:50 sati ročištu ponovno pristupa Ivona Petrović koja ističe da je u ovih sat vremena na račun dužnika osobno uplatila nešto više od iznosa blokade računa, ali su joj u Fini rekli kako će potvrdu da dužnik više ne ispunjava uvijete za stečaj moći dobiti tek sutra. Ističe kako će tu potvrdu odmah dostaviti sudu. </w:t>
      </w:r>
    </w:p>
    <w:p w:rsidRDefault="00E557FE" w:rsidP="00CA213F" w:rsidR="00E557FE">
      <w:pPr>
        <w:jc w:val="both"/>
        <w:rPr>
          <w:bCs/>
        </w:rPr>
      </w:pPr>
      <w:r>
        <w:rPr>
          <w:bCs/>
        </w:rPr>
        <w:t xml:space="preserve">Sud upućuje dužnikovog zakonskog zastupnika kako će se prethodni postupak, u slučaju da sud primi navedenu potvrdu prije proteka roka od 15 dana  sukladno odredbi </w:t>
      </w:r>
      <w:r>
        <w:t xml:space="preserve">članka 132. stavak 1. i 2. Stečajnog zakona (objavljen u NN 71/15), rješenjem obustaviti. </w:t>
      </w:r>
    </w:p>
    <w:p w:rsidRDefault="00E557FE" w:rsidP="00E557FE" w:rsidR="00E557FE">
      <w:pPr>
        <w:jc w:val="both"/>
        <w:rPr>
          <w:bCs/>
        </w:rPr>
      </w:pPr>
      <w:r>
        <w:rPr>
          <w:bCs/>
        </w:rPr>
        <w:t xml:space="preserve">S obzirom na trenutno činjenično stanje u spisu, za zaključiti je da bi se troškovi stečajnog postupka mogli podmiriti jedino ako bi netko predujmio minimalno (u skladu s navedenim </w:t>
      </w:r>
      <w:r>
        <w:rPr>
          <w:bCs/>
        </w:rPr>
        <w:lastRenderedPageBreak/>
        <w:t>izvješćem privremenog stečajnog upravitelja) 25.000,00 kn, od čega se 20.000,00 kn  odnosi na nagradu i izdatke privremenog stečajnog upravitelja i stečajnog upravitelja, a 5.000,00 kn na ostale troškove.</w:t>
      </w:r>
    </w:p>
    <w:p w:rsidRDefault="00E557FE" w:rsidP="00E557FE" w:rsidR="00E557FE">
      <w:pPr>
        <w:jc w:val="both"/>
        <w:rPr>
          <w:bCs/>
        </w:rPr>
      </w:pPr>
    </w:p>
    <w:p w:rsidRDefault="00E557FE" w:rsidP="00E557FE" w:rsidR="00E557FE">
      <w:pPr>
        <w:jc w:val="both"/>
        <w:rPr>
          <w:bCs/>
        </w:rPr>
      </w:pPr>
      <w:r>
        <w:rPr>
          <w:bCs/>
        </w:rPr>
        <w:tab/>
        <w:t>Sud donosi</w:t>
      </w:r>
    </w:p>
    <w:p w:rsidRDefault="00E557FE" w:rsidP="00E557FE" w:rsidR="00E557FE">
      <w:pPr>
        <w:jc w:val="center"/>
        <w:rPr>
          <w:bCs/>
        </w:rPr>
      </w:pPr>
      <w:r>
        <w:rPr>
          <w:bCs/>
        </w:rPr>
        <w:t>r j e š e n j e</w:t>
      </w:r>
    </w:p>
    <w:p w:rsidRDefault="00E557FE" w:rsidP="00E557FE" w:rsidR="00E557FE">
      <w:pPr>
        <w:jc w:val="both"/>
      </w:pPr>
    </w:p>
    <w:p w:rsidRDefault="00E557FE" w:rsidP="00E557FE" w:rsidR="00E557FE">
      <w:pPr>
        <w:pStyle w:val="Odlomakpopisa"/>
        <w:numPr>
          <w:ilvl w:val="0"/>
          <w:numId w:val="2"/>
        </w:numPr>
        <w:jc w:val="both"/>
        <w:rPr>
          <w:bCs/>
        </w:rPr>
      </w:pPr>
      <w:r>
        <w:t xml:space="preserve">Pozivaju se </w:t>
      </w:r>
      <w:r>
        <w:rPr>
          <w:color w:val="000000"/>
        </w:rPr>
        <w:t xml:space="preserve">osobe koje imaju pravni interes za provedbom stečajnoga postupka nad dužnikom </w:t>
      </w:r>
      <w:r>
        <w:rPr>
          <w:bCs/>
        </w:rPr>
        <w:t>FAMILY CAFFE</w:t>
      </w:r>
      <w:r>
        <w:t xml:space="preserve"> jednostavno društvo s ograničenom odgovornošću za ugostiteljstvo Dražice, Dražičkih boraca 59, OIB: 24862628221, MBS: 040333391 </w:t>
      </w:r>
      <w:r>
        <w:rPr>
          <w:color w:val="000000"/>
        </w:rPr>
        <w:t>da u roku od 15 dana uplate predujam za namirenje troškova prethodnoga i otvorenoga stečajnog postupka</w:t>
      </w:r>
      <w:r>
        <w:t xml:space="preserve"> u iznosu od 25.000,00 kn na prolazni depozit suda koji se vodi kod Hrvatske poštanske banke d.d. Zagreb broj </w:t>
      </w:r>
      <w:r>
        <w:rPr>
          <w:bCs/>
        </w:rPr>
        <w:t>HR59 2390 0011 3000 0270 3.</w:t>
      </w:r>
    </w:p>
    <w:p w:rsidRDefault="00E557FE" w:rsidP="00E557FE" w:rsidR="00E557FE">
      <w:pPr>
        <w:pStyle w:val="Odlomakpopisa"/>
        <w:numPr>
          <w:ilvl w:val="0"/>
          <w:numId w:val="2"/>
        </w:numPr>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Pr>
          <w:bCs/>
        </w:rPr>
        <w:t>FAMILY CAFFE</w:t>
      </w:r>
      <w:r>
        <w:t xml:space="preserve"> jednostavno društvo s ograničenom odgovornošću za ugostiteljstvo Dražice, Dražičkih boraca 59, OIB: 24862628221, MBS: 040333391.</w:t>
      </w:r>
    </w:p>
    <w:p w:rsidRDefault="00E557FE" w:rsidP="00E557FE" w:rsidR="00E557FE">
      <w:pPr>
        <w:jc w:val="both"/>
      </w:pPr>
    </w:p>
    <w:p w:rsidRDefault="00E557FE" w:rsidP="00E557FE" w:rsidR="00E557FE">
      <w:pPr>
        <w:jc w:val="center"/>
      </w:pPr>
      <w:r>
        <w:t>Obrazloženje</w:t>
      </w:r>
    </w:p>
    <w:p w:rsidRDefault="00E557FE" w:rsidP="00E557FE" w:rsidR="00E557FE">
      <w:pPr>
        <w:jc w:val="center"/>
      </w:pPr>
    </w:p>
    <w:p w:rsidRDefault="00E557FE" w:rsidP="00E557FE" w:rsidR="00E557FE">
      <w:pPr>
        <w:jc w:val="both"/>
      </w:pPr>
      <w:r>
        <w:tab/>
      </w:r>
      <w:r>
        <w:tab/>
        <w:t>Predlagatelj je podnio sudu prijedlog za otvaranje stečajnog postupka nad dužnikom</w:t>
      </w:r>
      <w:r>
        <w:rPr>
          <w:rFonts w:eastAsiaTheme="minorHAnsi"/>
          <w:lang w:eastAsia="en-US"/>
        </w:rPr>
        <w:t xml:space="preserve"> </w:t>
      </w:r>
      <w:r>
        <w:rPr>
          <w:bCs/>
        </w:rPr>
        <w:t>FAMILY CAFFE</w:t>
      </w:r>
      <w:r>
        <w:t xml:space="preserve"> jednostavno društvo s ograničenom odgovornošću za ugostiteljstvo Dražice, Dražičkih boraca 59, OIB: 24862628221, MBS: 040333391.</w:t>
      </w:r>
    </w:p>
    <w:p w:rsidRDefault="00E557FE" w:rsidP="00E557FE" w:rsidR="00E557FE">
      <w:pPr>
        <w:ind w:firstLine="1440"/>
        <w:jc w:val="both"/>
      </w:pPr>
      <w:r>
        <w:t>Dana 12. siječnja 2017. godine doneseno je rješenje ovog suda posl. br. St-1304/2016 kojim je pokrenut prethodni postupak radi utvrđivanja uvjeta za otvaranje stečajnog postupka nad dužnikom.</w:t>
      </w:r>
    </w:p>
    <w:p w:rsidRDefault="00E557FE" w:rsidP="00E557FE" w:rsidR="00E557FE">
      <w:pPr>
        <w:ind w:firstLine="1440"/>
        <w:jc w:val="both"/>
      </w:pPr>
      <w:r>
        <w:t xml:space="preserve">Uvidom u </w:t>
      </w:r>
      <w:r>
        <w:rPr>
          <w:bCs/>
        </w:rPr>
        <w:t xml:space="preserve">prijedlog Financijske agencije za otvaranje stečajnog postupka nad dužnikom i podnesak Financijske agencije od 17. siječnja 2017.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E557FE" w:rsidP="00E557FE" w:rsidR="00E557FE">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E557FE" w:rsidP="00E557FE" w:rsidR="00E557FE">
      <w:pPr>
        <w:ind w:firstLine="1440"/>
        <w:jc w:val="both"/>
      </w:pPr>
      <w:r>
        <w:t>Slijedom navedenog, a na temelju citiranih zakonskih odredbi, odlučeno je kao u izreci ovog rješenja.</w:t>
      </w:r>
    </w:p>
    <w:p w:rsidRDefault="00E557FE" w:rsidP="00E557FE" w:rsidR="00E557FE">
      <w:pPr>
        <w:jc w:val="center"/>
      </w:pPr>
      <w:r>
        <w:t>Rijeka, 14. ožujka 2017. godine</w:t>
      </w:r>
    </w:p>
    <w:p w:rsidRDefault="00E557FE" w:rsidP="00E557FE" w:rsidR="00E557FE"/>
    <w:p w:rsidRDefault="00E557FE" w:rsidP="00E557FE" w:rsidR="00E557FE">
      <w:pPr>
        <w:jc w:val="both"/>
      </w:pPr>
      <w:r>
        <w:t xml:space="preserve">                                                                                                        Sudac</w:t>
      </w:r>
    </w:p>
    <w:p w:rsidRDefault="00E557FE" w:rsidP="00E557FE" w:rsidR="00E557FE">
      <w:pPr>
        <w:jc w:val="both"/>
      </w:pPr>
      <w:r>
        <w:t xml:space="preserve">                                                                                                 Vera Jelenović </w:t>
      </w:r>
    </w:p>
    <w:p w:rsidRDefault="00E557FE" w:rsidP="00E557FE" w:rsidR="00E557FE"/>
    <w:p w:rsidRDefault="00E557FE" w:rsidP="00E557FE" w:rsidR="00E557FE">
      <w:pPr>
        <w:rPr>
          <w:lang w:eastAsia="en-US"/>
        </w:rPr>
      </w:pPr>
      <w:r>
        <w:rPr>
          <w:lang w:eastAsia="en-US"/>
        </w:rPr>
        <w:t>UPUTA O PRAVNOM LIJEKU:</w:t>
      </w:r>
    </w:p>
    <w:p w:rsidRDefault="00E557FE" w:rsidP="00E557FE" w:rsidR="00E557FE">
      <w:pPr>
        <w:jc w:val="both"/>
        <w:rPr>
          <w:lang w:eastAsia="en-US"/>
        </w:rPr>
      </w:pPr>
      <w:r>
        <w:rPr>
          <w:lang w:eastAsia="en-US"/>
        </w:rPr>
        <w:lastRenderedPageBreak/>
        <w:tab/>
        <w:t>Protiv  ovog  rješenja nezadovoljna stranka može podnijeti žalbu u roku od 8 dana od   dana primitka istog. Žalba  se podnosi putem ovog  suda u tri  istovjetna primjerka, a o žalbi odlučuje Visoki trgovački sud  Republike  Hrvatske.</w:t>
      </w:r>
    </w:p>
    <w:p w:rsidRDefault="00E02AB1" w:rsidP="00CA213F" w:rsidR="00E02AB1">
      <w:pPr>
        <w:jc w:val="both"/>
        <w:rPr>
          <w:bCs/>
        </w:rPr>
      </w:pPr>
    </w:p>
    <w:p w:rsidRDefault="002C0587" w:rsidP="002C0587" w:rsidR="002C0587">
      <w:r>
        <w:t xml:space="preserve">Dovršeno u </w:t>
      </w:r>
      <w:r w:rsidR="00DC10F2">
        <w:t>12:00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BB7" w:rsidP="002C0587" w:rsidR="006B1BB7">
      <w:r>
        <w:separator/>
      </w:r>
    </w:p>
  </w:endnote>
  <w:endnote w:id="0" w:type="continuationSeparator">
    <w:p w:rsidRDefault="006B1BB7" w:rsidP="002C0587" w:rsidR="006B1B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B4243">
          <w:rPr>
            <w:noProof/>
          </w:rPr>
          <w:t>3</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BB7" w:rsidP="002C0587" w:rsidR="006B1BB7">
      <w:r>
        <w:separator/>
      </w:r>
    </w:p>
  </w:footnote>
  <w:footnote w:id="0" w:type="continuationSeparator">
    <w:p w:rsidRDefault="006B1BB7" w:rsidP="002C0587" w:rsidR="006B1B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A213F">
      <w:t>1304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11444D"/>
    <w:rsid w:val="001401AB"/>
    <w:rsid w:val="001A164B"/>
    <w:rsid w:val="001D0037"/>
    <w:rsid w:val="00211C16"/>
    <w:rsid w:val="002352D4"/>
    <w:rsid w:val="00237419"/>
    <w:rsid w:val="00267BBB"/>
    <w:rsid w:val="0029394F"/>
    <w:rsid w:val="002C0587"/>
    <w:rsid w:val="002D2BAA"/>
    <w:rsid w:val="003161CB"/>
    <w:rsid w:val="0031775E"/>
    <w:rsid w:val="003541B1"/>
    <w:rsid w:val="00363934"/>
    <w:rsid w:val="003717C4"/>
    <w:rsid w:val="00385D60"/>
    <w:rsid w:val="003C6000"/>
    <w:rsid w:val="00415E1A"/>
    <w:rsid w:val="004864E7"/>
    <w:rsid w:val="004D4439"/>
    <w:rsid w:val="004F6C16"/>
    <w:rsid w:val="004F7E4C"/>
    <w:rsid w:val="00520689"/>
    <w:rsid w:val="0054109F"/>
    <w:rsid w:val="005764B7"/>
    <w:rsid w:val="005C3954"/>
    <w:rsid w:val="005F4232"/>
    <w:rsid w:val="006005A8"/>
    <w:rsid w:val="00622415"/>
    <w:rsid w:val="00643EAB"/>
    <w:rsid w:val="00655D12"/>
    <w:rsid w:val="006A01A7"/>
    <w:rsid w:val="006B1BB7"/>
    <w:rsid w:val="006F4C0D"/>
    <w:rsid w:val="006F7F6F"/>
    <w:rsid w:val="007121BA"/>
    <w:rsid w:val="00720050"/>
    <w:rsid w:val="007278B2"/>
    <w:rsid w:val="0076139A"/>
    <w:rsid w:val="00764DB2"/>
    <w:rsid w:val="007652D5"/>
    <w:rsid w:val="007A0E83"/>
    <w:rsid w:val="007A106D"/>
    <w:rsid w:val="007B4243"/>
    <w:rsid w:val="007B6D04"/>
    <w:rsid w:val="00812662"/>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34CD4"/>
    <w:rsid w:val="00B51DF8"/>
    <w:rsid w:val="00B57EC1"/>
    <w:rsid w:val="00B713D1"/>
    <w:rsid w:val="00B71F45"/>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10F2"/>
    <w:rsid w:val="00DC28E9"/>
    <w:rsid w:val="00E02AB1"/>
    <w:rsid w:val="00E403FA"/>
    <w:rsid w:val="00E518D1"/>
    <w:rsid w:val="00E557FE"/>
    <w:rsid w:val="00E63FC0"/>
    <w:rsid w:val="00E80EF9"/>
    <w:rsid w:val="00E9228D"/>
    <w:rsid w:val="00EB1F4D"/>
    <w:rsid w:val="00ED0D53"/>
    <w:rsid w:val="00ED39F3"/>
    <w:rsid w:val="00EE5FD5"/>
    <w:rsid w:val="00EF68C6"/>
    <w:rsid w:val="00FA3D84"/>
    <w:rsid w:val="00FB32C7"/>
    <w:rsid w:val="00FC66E2"/>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B4243"/>
    <w:rPr>
      <w:color w:val="808080"/>
      <w:bdr w:space="0" w:sz="0" w:color="auto" w:val="none"/>
      <w:shd w:fill="auto" w:color="auto" w:val="clear"/>
    </w:rPr>
  </w:style>
  <w:style w:customStyle="true" w:styleId="eSPISCCParagraphDefaultFont" w:type="character">
    <w:name w:val="eSPIS_CC_Paragraph Default Font"/>
    <w:basedOn w:val="Zadanifontodlomka"/>
    <w:rsid w:val="007B42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243"/>
    <w:rPr>
      <w:bdr w:space="0" w:sz="0" w:color="auto" w:val="none"/>
      <w:shd w:fill="FFFFCC" w:color="auto" w:val="clear"/>
      <w:lang w:val="hr-HR"/>
    </w:rPr>
  </w:style>
  <w:style w:customStyle="true" w:styleId="PozadinaSvijetloCrvena" w:type="character">
    <w:name w:val="Pozadina_SvijetloCrvena"/>
    <w:basedOn w:val="eSPISCCParagraphDefaultFont"/>
    <w:rsid w:val="007B42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2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B4243"/>
    <w:rPr>
      <w:color w:val="808080"/>
      <w:bdr w:color="auto" w:space="0" w:sz="0" w:val="none"/>
      <w:shd w:color="auto" w:fill="auto" w:val="clear"/>
    </w:rPr>
  </w:style>
  <w:style w:customStyle="1" w:styleId="eSPISCCParagraphDefaultFont" w:type="character">
    <w:name w:val="eSPIS_CC_Paragraph Default Font"/>
    <w:basedOn w:val="Zadanifontodlomka"/>
    <w:rsid w:val="007B42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4243"/>
    <w:rPr>
      <w:bdr w:color="auto" w:space="0" w:sz="0" w:val="none"/>
      <w:shd w:color="auto" w:fill="FFFFCC" w:val="clear"/>
      <w:lang w:val="hr-HR"/>
    </w:rPr>
  </w:style>
  <w:style w:customStyle="1" w:styleId="PozadinaSvijetloCrvena" w:type="character">
    <w:name w:val="Pozadina_SvijetloCrvena"/>
    <w:basedOn w:val="eSPISCCParagraphDefaultFont"/>
    <w:rsid w:val="007B42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42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 w:id="850603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St-1304/2016-9</izvorni_sadrzaj>
    <derivirana_varijabla naziv="DomainObject.Zapisnik.Oznaka_1">St-1304/2016-9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FAMILY CAFFE j.d.o.o.</izvorni_sadrzaj>
    <derivirana_varijabla naziv="DomainObject.Predmet.ProtustrankaFormated_1">  FAMILY CAFFE j.d.o.o.</derivirana_varijabla>
  </DomainObject.Predmet.ProtustrankaFormated>
  <DomainObject.Predmet.ProtustrankaFormatedOIB>
    <izvorni_sadrzaj>  FAMILY CAFFE j.d.o.o., OIB 24862628221</izvorni_sadrzaj>
    <derivirana_varijabla naziv="DomainObject.Predmet.ProtustrankaFormatedOIB_1">  FAMILY CAFFE j.d.o.o., OIB 24862628221</derivirana_varijabla>
  </DomainObject.Predmet.ProtustrankaFormatedOIB>
  <DomainObject.Predmet.ProtustrankaFormatedWithAdress>
    <izvorni_sadrzaj> FAMILY CAFFE j.d.o.o., Dražičkih boraca 59, 51218 Dražice</izvorni_sadrzaj>
    <derivirana_varijabla naziv="DomainObject.Predmet.ProtustrankaFormatedWithAdress_1"> FAMILY CAFFE j.d.o.o., Dražičkih boraca 59, 51218 Dražice</derivirana_varijabla>
  </DomainObject.Predmet.ProtustrankaFormatedWithAdress>
  <DomainObject.Predmet.ProtustrankaFormatedWithAdressOIB>
    <izvorni_sadrzaj> FAMILY CAFFE j.d.o.o., OIB 24862628221, Dražičkih boraca 59, 51218 Dražice</izvorni_sadrzaj>
    <derivirana_varijabla naziv="DomainObject.Predmet.ProtustrankaFormatedWithAdressOIB_1"> FAMILY CAFFE j.d.o.o., OIB 24862628221, Dražičkih boraca 59, 51218 Dražice</derivirana_varijabla>
  </DomainObject.Predmet.ProtustrankaFormatedWithAdressOIB>
  <DomainObject.Predmet.ProtustrankaWithAdress>
    <izvorni_sadrzaj>FAMILY CAFFE j.d.o.o. Dražičkih boraca 59, 51218 Dražice</izvorni_sadrzaj>
    <derivirana_varijabla naziv="DomainObject.Predmet.ProtustrankaWithAdress_1">FAMILY CAFFE j.d.o.o. Dražičkih boraca 59, 51218 Dražice</derivirana_varijabla>
  </DomainObject.Predmet.ProtustrankaWithAdress>
  <DomainObject.Predmet.ProtustrankaWithAdressOIB>
    <izvorni_sadrzaj>FAMILY CAFFE j.d.o.o., OIB 24862628221, Dražičkih boraca 59, 51218 Dražice</izvorni_sadrzaj>
    <derivirana_varijabla naziv="DomainObject.Predmet.ProtustrankaWithAdressOIB_1">FAMILY CAFFE j.d.o.o., OIB 24862628221, Dražičkih boraca 59, 51218 Dražice</derivirana_varijabla>
  </DomainObject.Predmet.ProtustrankaWithAdressOIB>
  <DomainObject.Predmet.ProtustrankaNazivFormated>
    <izvorni_sadrzaj>FAMILY CAFFE j.d.o.o.</izvorni_sadrzaj>
    <derivirana_varijabla naziv="DomainObject.Predmet.ProtustrankaNazivFormated_1">FAMILY CAFFE j.d.o.o.</derivirana_varijabla>
  </DomainObject.Predmet.ProtustrankaNazivFormated>
  <DomainObject.Predmet.ProtustrankaNazivFormatedOIB>
    <izvorni_sadrzaj>FAMILY CAFFE j.d.o.o., OIB 24862628221</izvorni_sadrzaj>
    <derivirana_varijabla naziv="DomainObject.Predmet.ProtustrankaNazivFormatedOIB_1">FAMILY CAFFE j.d.o.o., OIB 24862628221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FAMILY CAFFE j.d.o.o.</item>
    </izvorni_sadrzaj>
    <derivirana_varijabla naziv="DomainObject.Predmet.ProtuStrankaListFormated_1">
      <item>FAMILY CAFFE j.d.o.o.</item>
    </derivirana_varijabla>
  </DomainObject.Predmet.ProtuStrankaListFormated>
  <DomainObject.Predmet.ProtuStrankaListFormatedOIB>
    <izvorni_sadrzaj>
      <item>FAMILY CAFFE j.d.o.o., OIB 24862628221</item>
    </izvorni_sadrzaj>
    <derivirana_varijabla naziv="DomainObject.Predmet.ProtuStrankaListFormatedOIB_1">
      <item>FAMILY CAFFE j.d.o.o., OIB 24862628221</item>
    </derivirana_varijabla>
  </DomainObject.Predmet.ProtuStrankaListFormatedOIB>
  <DomainObject.Predmet.ProtuStrankaListFormatedWithAdress>
    <izvorni_sadrzaj>
      <item>FAMILY CAFFE j.d.o.o., Dražičkih boraca 59, 51218 Dražice</item>
    </izvorni_sadrzaj>
    <derivirana_varijabla naziv="DomainObject.Predmet.ProtuStrankaListFormatedWithAdress_1">
      <item>FAMILY CAFFE j.d.o.o., Dražičkih boraca 59, 51218 Dražice</item>
    </derivirana_varijabla>
  </DomainObject.Predmet.ProtuStrankaListFormatedWithAdress>
  <DomainObject.Predmet.ProtuStrankaListFormatedWithAdressOIB>
    <izvorni_sadrzaj>
      <item>FAMILY CAFFE j.d.o.o., OIB 24862628221, Dražičkih boraca 59, 51218 Dražice</item>
    </izvorni_sadrzaj>
    <derivirana_varijabla naziv="DomainObject.Predmet.ProtuStrankaListFormatedWithAdressOIB_1">
      <item>FAMILY CAFFE j.d.o.o., OIB 24862628221, Dražičkih boraca 59, 51218 Dražice</item>
    </derivirana_varijabla>
  </DomainObject.Predmet.ProtuStrankaListFormatedWithAdressOIB>
  <DomainObject.Predmet.ProtuStrankaListNazivFormated>
    <izvorni_sadrzaj>
      <item>FAMILY CAFFE j.d.o.o.</item>
    </izvorni_sadrzaj>
    <derivirana_varijabla naziv="DomainObject.Predmet.ProtuStrankaListNazivFormated_1">
      <item>FAMILY CAFFE j.d.o.o.</item>
    </derivirana_varijabla>
  </DomainObject.Predmet.ProtuStrankaListNazivFormated>
  <DomainObject.Predmet.ProtuStrankaListNazivFormatedOIB>
    <izvorni_sadrzaj>
      <item>FAMILY CAFFE j.d.o.o., OIB 24862628221</item>
    </izvorni_sadrzaj>
    <derivirana_varijabla naziv="DomainObject.Predmet.ProtuStrankaListNazivFormatedOIB_1">
      <item>FAMILY CAFFE j.d.o.o., OIB 24862628221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St-1304/2016-9</izvorni_sadrzaj>
    <derivirana_varijabla naziv="DomainObject.PoslovniBrojDokumenta_1">St-1304/2016-9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FAMILY CAFFE j.d.o.o.</izvorni_sadrzaj>
    <derivirana_varijabla naziv="DomainObject.Predmet.ProtustrankaIDrugi_1">FAMILY CAFFE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FAMILY CAFFE j.d.o.o., OIB 24862628221, Dražičkih boraca 59, 51218 Dražice</izvorni_sadrzaj>
    <derivirana_varijabla naziv="DomainObject.Predmet.ProtustrankaIDrugiAdressOIB_1">FAMILY CAFFE j.d.o.o., OIB 24862628221, Dražičkih boraca 59,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FAMILY CAFFE j.d.o.o.</item>
    </izvorni_sadrzaj>
    <derivirana_varijabla naziv="DomainObject.Predmet.SudioniciListNaziv_1">
      <item>FINA  Rijeka</item>
      <item>FAMILY CAFFE j.d.o.o.</item>
    </derivirana_varijabla>
  </DomainObject.Predmet.SudioniciListNaziv>
  <DomainObject.Predmet.SudioniciListAdressOIB>
    <izvorni_sadrzaj>
      <item>FINA  Rijeka, OIB 85821130368, Frana Kurelca 8,51000 Rijeka</item>
      <item>FAMILY CAFFE j.d.o.o., OIB 24862628221, Dražičkih boraca 59,51218 Dražice</item>
    </izvorni_sadrzaj>
    <derivirana_varijabla naziv="DomainObject.Predmet.SudioniciListAdressOIB_1">
      <item>FINA  Rijeka, OIB 85821130368, Frana Kurelca 8,51000 Rijeka</item>
      <item>FAMILY CAFFE j.d.o.o., OIB 24862628221, Dražičkih boraca 59,51218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24862628221</item>
    </izvorni_sadrzaj>
    <derivirana_varijabla naziv="DomainObject.Predmet.SudioniciListNazivOIB_1">
      <item>, OIB 85821130368</item>
      <item>, OIB 24862628221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837</properties:Words>
  <properties:Characters>4620</properties:Characters>
  <properties:Lines>111</properties:Lines>
  <properties:Paragraphs>41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2017-03-13T14:04:00Z</dcterms:created>
  <dc:creator>Vera Jelenović</dc:creator>
  <cp:lastModifiedBy>Nika Ostojić</cp:lastModifiedBy>
  <cp:lastPrinted>2017-03-14T11:04:00Z</cp:lastPrinted>
  <dcterms:modified xmlns:xsi="http://www.w3.org/2001/XMLSchema-instance" xsi:type="dcterms:W3CDTF">2017-03-14T13:21:00Z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St-1304/2016-9 / Zapisnik - Ročište radi izjašnjenja o prijedlogu za otvaranje steč.post</vt:lpwstr>
  </prop:property>
  <prop:property name="CC_coloring" pid="5" fmtid="{D5CDD505-2E9C-101B-9397-08002B2CF9AE}">
    <vt:bool>false</vt:bool>
  </prop:property>
</prop:Properties>
</file>