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b27f4" w14:paraId="10b27f4" w:rsidRDefault="00077542" w:rsidP="00077542" w:rsidR="00077542">
      <w:pPr>
        <w:jc w:val="both"/>
        <w15:collapsed w:val="false"/>
      </w:pPr>
      <w:bookmarkStart w:name="_GoBack" w:id="0"/>
      <w:bookmarkEnd w:id="0"/>
    </w:p>
    <w:p w:rsidRDefault="00077542" w:rsidP="00077542" w:rsidR="00077542">
      <w:pPr>
        <w:jc w:val="both"/>
      </w:pPr>
    </w:p>
    <w:p w:rsidRDefault="00077542" w:rsidP="00077542" w:rsidR="00077542">
      <w:pPr>
        <w:jc w:val="both"/>
      </w:pPr>
    </w:p>
    <w:p w:rsidRDefault="00077542" w:rsidP="00077542" w:rsidR="00077542">
      <w:pPr>
        <w:jc w:val="both"/>
        <w:rPr>
          <w:rStyle w:val="Naglaeno"/>
          <w:b w:val="false"/>
        </w:rPr>
      </w:pPr>
      <w:r>
        <w:rPr>
          <w:rStyle w:val="Naglaeno"/>
        </w:rPr>
        <w:t xml:space="preserve">           </w:t>
      </w:r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7542" w:rsidP="00077542" w:rsidR="00077542"/>
    <w:p w:rsidRDefault="00077542" w:rsidP="00077542" w:rsidR="00077542">
      <w:r>
        <w:rPr>
          <w:color w:val="000000"/>
        </w:rPr>
        <w:t>REPUBLIKA HRVATSKA</w:t>
      </w:r>
    </w:p>
    <w:p w:rsidRDefault="00077542" w:rsidP="00077542" w:rsidR="00077542">
      <w:r>
        <w:rPr>
          <w:color w:val="000000"/>
        </w:rPr>
        <w:t>TRGOVAČKI SUD U OSIJEKU</w:t>
      </w:r>
    </w:p>
    <w:p w:rsidRDefault="00077542" w:rsidP="00077542" w:rsidR="00077542">
      <w:r>
        <w:rPr>
          <w:color w:val="000000"/>
        </w:rPr>
        <w:t>STALNA SLUŽBA U SLAVONSKOM BRODU</w:t>
      </w:r>
    </w:p>
    <w:p w:rsidRDefault="00077542" w:rsidP="00077542" w:rsidR="00077542">
      <w:r>
        <w:rPr>
          <w:color w:val="000000"/>
        </w:rPr>
        <w:t>Trg pobjede 13</w:t>
      </w:r>
    </w:p>
    <w:p w:rsidRDefault="00077542" w:rsidP="00077542" w:rsidR="00077542">
      <w:pPr>
        <w:rPr>
          <w:color w:val="000000"/>
        </w:rPr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077542" w:rsidP="00077542" w:rsidR="00077542">
      <w:pPr>
        <w:rPr>
          <w:color w:val="000000"/>
        </w:rPr>
      </w:pPr>
    </w:p>
    <w:p w:rsidRDefault="00077542" w:rsidP="00077542" w:rsidR="00077542">
      <w:r>
        <w:rPr>
          <w:color w:val="000000"/>
        </w:rPr>
        <w:t xml:space="preserve">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</w:t>
      </w:r>
      <w:r>
        <w:t xml:space="preserve">                                                          Broj: 3/St-2027/2016-37</w:t>
      </w:r>
    </w:p>
    <w:p w:rsidRDefault="00077542" w:rsidP="00077542" w:rsidR="00077542"/>
    <w:p w:rsidRDefault="00077542" w:rsidP="00077542" w:rsidR="00077542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077542" w:rsidP="00077542" w:rsidR="00077542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R J E Š E N J E</w:t>
      </w:r>
    </w:p>
    <w:p w:rsidRDefault="00077542" w:rsidP="00077542" w:rsidR="00077542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TRGOVAČKI SUD U OSIJEKU, STALNA SLUŽBA U SLAVONSKOM BRODU, Trg pobjede 13/III, po sutkinji Danieli Martini Maoduš, u postupku povodom prijedloga  Financijske agencije za otvaranje stečajnog postupka nad dužnikom</w:t>
      </w:r>
      <w:r>
        <w:rPr>
          <w:b/>
          <w:color w:val="222222"/>
        </w:rPr>
        <w:t xml:space="preserve"> BUŠIĆ-USLUGE d.o.o. u stečaju, Nova Gradiška, B. Kašića 4, OIB: 71306081351, </w:t>
      </w:r>
      <w:r>
        <w:rPr>
          <w:color w:val="222222"/>
        </w:rPr>
        <w:t>koga zastupa stečajni upravitelj Mijo Rončević iz Osijeka, 28. ožujka 2018.</w:t>
      </w:r>
    </w:p>
    <w:p w:rsidRDefault="00077542" w:rsidP="00077542" w:rsidR="00077542">
      <w:pPr>
        <w:ind w:firstLine="708" w:left="5664"/>
      </w:pPr>
    </w:p>
    <w:p w:rsidRDefault="00077542" w:rsidP="00077542" w:rsidR="00077542">
      <w:pPr>
        <w:jc w:val="center"/>
      </w:pPr>
      <w:r>
        <w:t>r i j e š i o   j e</w:t>
      </w:r>
    </w:p>
    <w:p w:rsidRDefault="00077542" w:rsidP="00077542" w:rsidR="00077542">
      <w:pPr>
        <w:jc w:val="both"/>
      </w:pPr>
    </w:p>
    <w:p w:rsidRDefault="00077542" w:rsidP="00077542" w:rsidR="00077542">
      <w:pPr>
        <w:jc w:val="center"/>
      </w:pPr>
    </w:p>
    <w:p w:rsidRDefault="00077542" w:rsidP="00077542" w:rsidR="00077542">
      <w:pPr>
        <w:pStyle w:val="Odlomakpopisa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 xml:space="preserve">Određuje se razlika do pune nagrade stečajnom upravitelju </w:t>
      </w:r>
      <w:r>
        <w:rPr>
          <w:b/>
          <w:color w:val="000000"/>
        </w:rPr>
        <w:t>Miji Rončeviću iz Osijeka, Vijenac I. Meštrovića 74, OIB: 97146101285</w:t>
      </w:r>
      <w:r>
        <w:rPr>
          <w:color w:val="000000"/>
        </w:rPr>
        <w:t xml:space="preserve"> za poslove stečajnog upravitelja u iznosu ukupnog troška od </w:t>
      </w:r>
      <w:r>
        <w:rPr>
          <w:b/>
          <w:color w:val="000000"/>
        </w:rPr>
        <w:t>860,01 kn</w:t>
      </w:r>
      <w:r>
        <w:rPr>
          <w:color w:val="000000"/>
        </w:rPr>
        <w:t>.</w:t>
      </w:r>
    </w:p>
    <w:p w:rsidRDefault="00077542" w:rsidP="00077542" w:rsidR="00077542">
      <w:pPr>
        <w:ind w:firstLine="708"/>
        <w:jc w:val="both"/>
        <w:rPr>
          <w:color w:val="000000"/>
        </w:rPr>
      </w:pPr>
    </w:p>
    <w:p w:rsidRDefault="00077542" w:rsidP="00077542" w:rsidR="00077542">
      <w:pPr>
        <w:pStyle w:val="Odlomakpopisa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 xml:space="preserve">Nalaže se Računovodstvu ovog suda da iznos neto nagrade od 524,74 kn s računa Fonda za namirenje troškova stečajnog postupka uplati stečajnom upravitelju na račun kod </w:t>
      </w:r>
      <w:r>
        <w:rPr>
          <w:b/>
          <w:color w:val="000000"/>
        </w:rPr>
        <w:t>Slatinske banke d.d., IBAN: HR7424120093133005279.</w:t>
      </w:r>
    </w:p>
    <w:p w:rsidRDefault="00077542" w:rsidP="00077542" w:rsidR="00077542">
      <w:pPr>
        <w:ind w:firstLine="708"/>
        <w:jc w:val="both"/>
        <w:rPr>
          <w:color w:val="000000"/>
        </w:rPr>
      </w:pPr>
    </w:p>
    <w:p w:rsidRDefault="00077542" w:rsidP="00077542" w:rsidR="00077542">
      <w:pPr>
        <w:pStyle w:val="Odlomakpopisa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 xml:space="preserve">Nalaže se Računovodstvu ovog suda da iz iznosa ukupnog troška po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>. I. ovog rješenja izvrši plaćanje pripadajućih poreza i doprinosa.</w:t>
      </w:r>
    </w:p>
    <w:p w:rsidRDefault="00077542" w:rsidP="00077542" w:rsidR="00077542">
      <w:pPr>
        <w:ind w:firstLine="708"/>
        <w:jc w:val="both"/>
      </w:pPr>
    </w:p>
    <w:p w:rsidRDefault="00077542" w:rsidP="00077542" w:rsidR="00077542">
      <w:pPr>
        <w:pStyle w:val="Odlomakpopisa"/>
        <w:numPr>
          <w:ilvl w:val="0"/>
          <w:numId w:val="1"/>
        </w:numPr>
        <w:jc w:val="both"/>
      </w:pPr>
      <w:r>
        <w:t xml:space="preserve">Nalaže se Računovodstvu ovog suda da iznos od </w:t>
      </w:r>
      <w:r w:rsidR="002008C0">
        <w:t>264,06 kn s depozita ovog predmeta prebaci na račun Fonda za namirenje troškova stečajnog postupka.</w:t>
      </w:r>
    </w:p>
    <w:p w:rsidRDefault="00077542" w:rsidP="00077542" w:rsidR="00077542">
      <w:pPr>
        <w:ind w:firstLine="708"/>
        <w:jc w:val="both"/>
      </w:pPr>
    </w:p>
    <w:p w:rsidRDefault="00077542" w:rsidP="00077542" w:rsidR="00077542">
      <w:pPr>
        <w:pStyle w:val="Odlomakpopisa"/>
        <w:ind w:left="2136"/>
        <w:jc w:val="both"/>
        <w:rPr>
          <w:color w:val="000000"/>
        </w:rPr>
      </w:pPr>
    </w:p>
    <w:p w:rsidRDefault="00077542" w:rsidP="00077542" w:rsidR="00077542">
      <w:pPr>
        <w:ind w:firstLine="708"/>
        <w:jc w:val="both"/>
      </w:pPr>
    </w:p>
    <w:p w:rsidRDefault="00077542" w:rsidP="00077542" w:rsidR="00077542">
      <w:pPr>
        <w:ind w:firstLine="708"/>
        <w:jc w:val="both"/>
      </w:pPr>
    </w:p>
    <w:p w:rsidRDefault="002008C0" w:rsidP="00077542" w:rsidR="002008C0">
      <w:pPr>
        <w:ind w:firstLine="708" w:left="5664"/>
        <w:jc w:val="both"/>
      </w:pPr>
    </w:p>
    <w:p w:rsidRDefault="002008C0" w:rsidP="00077542" w:rsidR="002008C0">
      <w:pPr>
        <w:ind w:firstLine="708" w:left="5664"/>
        <w:jc w:val="both"/>
      </w:pPr>
    </w:p>
    <w:p w:rsidRDefault="002008C0" w:rsidP="00077542" w:rsidR="00077542">
      <w:pPr>
        <w:ind w:firstLine="708" w:left="5664"/>
        <w:jc w:val="both"/>
      </w:pPr>
      <w:r>
        <w:lastRenderedPageBreak/>
        <w:t>Broj: 3/St-2027/2016-3</w:t>
      </w:r>
      <w:r w:rsidR="00077542">
        <w:t>7</w:t>
      </w:r>
    </w:p>
    <w:p w:rsidRDefault="00077542" w:rsidP="00077542" w:rsidR="00077542">
      <w:pPr>
        <w:ind w:firstLine="708"/>
        <w:jc w:val="both"/>
      </w:pPr>
    </w:p>
    <w:p w:rsidRDefault="00077542" w:rsidP="00077542" w:rsidR="00077542">
      <w:pPr>
        <w:jc w:val="center"/>
      </w:pPr>
      <w:r>
        <w:rPr>
          <w:color w:val="000000"/>
        </w:rPr>
        <w:t>Obrazloženje</w:t>
      </w:r>
    </w:p>
    <w:p w:rsidRDefault="00077542" w:rsidP="00077542" w:rsidR="00077542">
      <w:pPr>
        <w:jc w:val="center"/>
      </w:pPr>
    </w:p>
    <w:p w:rsidRDefault="00077542" w:rsidP="00077542" w:rsidR="002008C0">
      <w:pPr>
        <w:jc w:val="both"/>
      </w:pPr>
      <w:r>
        <w:tab/>
      </w:r>
    </w:p>
    <w:p w:rsidRDefault="00077542" w:rsidP="00077542" w:rsidR="002008C0">
      <w:pPr>
        <w:ind w:firstLine="708"/>
        <w:jc w:val="both"/>
      </w:pPr>
      <w:r>
        <w:t xml:space="preserve">O pitanju djelomične nagrade za poslove stečajnog upravitelja, odlučeno je </w:t>
      </w:r>
      <w:r w:rsidR="002008C0">
        <w:t>rješenjem ovog Suda od 14. studenog 2017. godine.</w:t>
      </w:r>
    </w:p>
    <w:p w:rsidRDefault="002008C0" w:rsidP="00077542" w:rsidR="002008C0">
      <w:pPr>
        <w:ind w:firstLine="708"/>
        <w:jc w:val="both"/>
      </w:pPr>
    </w:p>
    <w:p w:rsidRDefault="00077542" w:rsidP="00077542" w:rsidR="00077542">
      <w:pPr>
        <w:ind w:firstLine="708"/>
        <w:jc w:val="both"/>
      </w:pPr>
      <w:r>
        <w:t xml:space="preserve">Ostala imovina stečajnog dužnika, daske i oprema </w:t>
      </w:r>
      <w:r w:rsidR="002008C0">
        <w:t>je naknadno prodana za iznos od 5.000,00 kn pa je bilo potrebno odlučiti o razlici do pune nagrade ovim rješenjem. O istom je odlučeno primjenom Uredbe o kriterijima i načinu obračuna i plaćanja nagrada stečajnim upraviteljima NN 105/15.</w:t>
      </w:r>
    </w:p>
    <w:p w:rsidRDefault="002008C0" w:rsidP="00077542" w:rsidR="002008C0">
      <w:pPr>
        <w:ind w:firstLine="708"/>
        <w:jc w:val="both"/>
      </w:pPr>
    </w:p>
    <w:p w:rsidRDefault="002008C0" w:rsidP="002008C0" w:rsidR="002008C0">
      <w:pPr>
        <w:ind w:firstLine="708"/>
        <w:jc w:val="both"/>
      </w:pPr>
      <w:r>
        <w:t xml:space="preserve">Ukupno unovčena imovina iznosi 10.200,00 kn pa je bruto iznos nagrade 16% od toga iznosa, a kako </w:t>
      </w:r>
      <w:proofErr w:type="spellStart"/>
      <w:r>
        <w:t>steč</w:t>
      </w:r>
      <w:proofErr w:type="spellEnd"/>
      <w:r>
        <w:t>. upravitelj traži isplatu razliku od 524,74 kn u svojem izvješću od 29. siječnja 2018., odlučeno je kao u izreci.</w:t>
      </w:r>
    </w:p>
    <w:p w:rsidRDefault="00077542" w:rsidP="00077542" w:rsidR="00077542">
      <w:pPr>
        <w:ind w:firstLine="708"/>
        <w:jc w:val="both"/>
        <w:rPr>
          <w:color w:val="000000"/>
        </w:rPr>
      </w:pPr>
    </w:p>
    <w:p w:rsidRDefault="002008C0" w:rsidP="00077542" w:rsidR="00077542">
      <w:pPr>
        <w:ind w:firstLine="708"/>
        <w:jc w:val="both"/>
      </w:pPr>
      <w:r>
        <w:t>O</w:t>
      </w:r>
      <w:r w:rsidR="00077542">
        <w:t xml:space="preserve">dlučeno da se isplata izvrši iz Fonda za namirenje troškova stečajnog postupka, </w:t>
      </w:r>
      <w:r>
        <w:t xml:space="preserve">jer nakon namirenja cjelokupne imovine nije preostalo dovoljno novčanih sredstava da se izvrši isplata iz unovčene imovine. </w:t>
      </w:r>
    </w:p>
    <w:p w:rsidRDefault="00077542" w:rsidP="00077542" w:rsidR="00077542">
      <w:pPr>
        <w:ind w:firstLine="708"/>
      </w:pPr>
    </w:p>
    <w:p w:rsidRDefault="00077542" w:rsidP="00077542" w:rsidR="00077542">
      <w:pPr>
        <w:ind w:firstLine="708"/>
      </w:pPr>
      <w:r>
        <w:t xml:space="preserve">U Slavonskom Brodu </w:t>
      </w:r>
      <w:r w:rsidR="002008C0">
        <w:t>28. ožujka 2018</w:t>
      </w:r>
      <w:r>
        <w:t>.</w:t>
      </w:r>
    </w:p>
    <w:p w:rsidRDefault="00077542" w:rsidP="00077542" w:rsidR="00077542"/>
    <w:p w:rsidRDefault="00077542" w:rsidP="00077542" w:rsidR="00077542">
      <w:pPr>
        <w:ind w:firstLine="708" w:left="5664"/>
      </w:pPr>
      <w:r>
        <w:t>Sutkinja:</w:t>
      </w:r>
    </w:p>
    <w:p w:rsidRDefault="00077542" w:rsidP="00077542" w:rsidR="00077542">
      <w:pPr>
        <w:ind w:left="5664"/>
      </w:pPr>
    </w:p>
    <w:p w:rsidRDefault="00077542" w:rsidP="00077542" w:rsidR="00077542">
      <w:pPr>
        <w:ind w:left="5664"/>
      </w:pPr>
      <w:r>
        <w:t>Daniela Martini Maoduš</w:t>
      </w:r>
    </w:p>
    <w:p w:rsidRDefault="002008C0" w:rsidP="00077542" w:rsidR="002008C0">
      <w:pPr>
        <w:ind w:left="5664"/>
      </w:pPr>
    </w:p>
    <w:p w:rsidRDefault="002008C0" w:rsidP="00077542" w:rsidR="002008C0">
      <w:pPr>
        <w:ind w:left="5664"/>
      </w:pPr>
    </w:p>
    <w:p w:rsidRDefault="00077542" w:rsidP="00077542" w:rsidR="00077542">
      <w:pPr>
        <w:rPr>
          <w:sz w:val="22"/>
          <w:szCs w:val="22"/>
        </w:rPr>
      </w:pPr>
      <w:r>
        <w:rPr>
          <w:sz w:val="22"/>
          <w:szCs w:val="22"/>
        </w:rPr>
        <w:t>Naputak o pravnom lijeku:</w:t>
      </w:r>
    </w:p>
    <w:p w:rsidRDefault="00077542" w:rsidP="00077542" w:rsidR="00077542">
      <w:pPr>
        <w:rPr>
          <w:sz w:val="22"/>
          <w:szCs w:val="22"/>
        </w:rPr>
      </w:pPr>
      <w:r>
        <w:rPr>
          <w:sz w:val="22"/>
          <w:szCs w:val="22"/>
        </w:rPr>
        <w:t>Protiv ovog rješenja pravo na žalbu ima stečajni upravitelj i svaki stečajni vjerovnik. Žalba se podnosi u roku od osam dana od dana dostave rješenja Visokom Trgovačkom sudu Republike Hrvatske Zagreb putem ovog suda</w:t>
      </w:r>
    </w:p>
    <w:p w:rsidRDefault="00077542" w:rsidP="00077542" w:rsidR="00077542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077542" w:rsidP="00077542" w:rsidR="00077542">
      <w:pPr>
        <w:rPr>
          <w:sz w:val="22"/>
          <w:szCs w:val="22"/>
        </w:rPr>
      </w:pPr>
    </w:p>
    <w:p w:rsidRDefault="00077542" w:rsidP="00077542" w:rsidR="00077542">
      <w:pPr>
        <w:rPr>
          <w:sz w:val="22"/>
          <w:szCs w:val="22"/>
        </w:rPr>
      </w:pPr>
      <w:r>
        <w:rPr>
          <w:sz w:val="22"/>
          <w:szCs w:val="22"/>
        </w:rPr>
        <w:t>Dostaviti:</w:t>
      </w:r>
    </w:p>
    <w:p w:rsidRDefault="00077542" w:rsidP="00077542" w:rsidR="00077542">
      <w:pPr>
        <w:rPr>
          <w:sz w:val="22"/>
          <w:szCs w:val="22"/>
        </w:rPr>
      </w:pPr>
      <w:r>
        <w:rPr>
          <w:sz w:val="22"/>
          <w:szCs w:val="22"/>
        </w:rPr>
        <w:t xml:space="preserve">- staviti na </w:t>
      </w:r>
      <w:proofErr w:type="spellStart"/>
      <w:r>
        <w:rPr>
          <w:sz w:val="22"/>
          <w:szCs w:val="22"/>
        </w:rPr>
        <w:t>eOglasnu</w:t>
      </w:r>
      <w:proofErr w:type="spellEnd"/>
      <w:r>
        <w:rPr>
          <w:sz w:val="22"/>
          <w:szCs w:val="22"/>
        </w:rPr>
        <w:t xml:space="preserve"> ploču radi dostave</w:t>
      </w:r>
    </w:p>
    <w:p w:rsidRDefault="00077542" w:rsidP="00077542" w:rsidR="00077542">
      <w:pPr>
        <w:rPr>
          <w:sz w:val="22"/>
          <w:szCs w:val="22"/>
        </w:rPr>
      </w:pPr>
      <w:r>
        <w:rPr>
          <w:sz w:val="22"/>
          <w:szCs w:val="22"/>
        </w:rPr>
        <w:t xml:space="preserve">- računovodstvu, po pravomoćnosti </w:t>
      </w:r>
    </w:p>
    <w:p w:rsidRDefault="00077542" w:rsidP="00077542" w:rsidR="00077542">
      <w:r>
        <w:rPr>
          <w:sz w:val="22"/>
          <w:szCs w:val="22"/>
        </w:rPr>
        <w:t>- kalendar 17 dana</w:t>
      </w: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B32E1"/>
    <w:multiLevelType w:val="hybridMultilevel"/>
    <w:tmpl w:val="034CBE98"/>
    <w:lvl w:tplc="6B168C0A" w:ilvl="0">
      <w:start w:val="1"/>
      <w:numFmt w:val="upperRoman"/>
      <w:lvlText w:val="%1."/>
      <w:lvlJc w:val="left"/>
      <w:pPr>
        <w:ind w:hanging="720" w:left="1428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7542"/>
    <w:rsid w:val="00077542"/>
    <w:rsid w:val="002008C0"/>
    <w:rsid w:val="005E15FD"/>
    <w:rsid w:val="00C20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754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77542"/>
    <w:pPr>
      <w:ind w:left="720"/>
      <w:contextualSpacing/>
    </w:pPr>
  </w:style>
  <w:style w:styleId="Naglaeno" w:type="character">
    <w:name w:val="Strong"/>
    <w:basedOn w:val="Zadanifontodlomka"/>
    <w:qFormat/>
    <w:rsid w:val="00077542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7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754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0F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F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F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F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F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754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77542"/>
    <w:pPr>
      <w:ind w:left="720"/>
      <w:contextualSpacing/>
    </w:pPr>
  </w:style>
  <w:style w:styleId="Naglaeno" w:type="character">
    <w:name w:val="Strong"/>
    <w:basedOn w:val="Zadanifontodlomka"/>
    <w:qFormat/>
    <w:rsid w:val="00077542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7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754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0F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F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F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F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F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617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2027</izvorni_sadrzaj>
    <derivirana_varijabla naziv="DomainObject.Predmet.Broj_1">2027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58352.48</izvorni_sadrzaj>
    <derivirana_varijabla naziv="DomainObject.Predmet.InicijalnaVrijednost_1">58352.48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1. Stečajnog zakoa</izvorni_sadrzaj>
    <derivirana_varijabla naziv="DomainObject.Predmet.Opis_1">čl. 110. st. 1. Stečajnog zakoa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St-2027/2016</izvorni_sadrzaj>
    <derivirana_varijabla naziv="DomainObject.Predmet.OznakaBroj_1">St-2027/2016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BUŠIĆ-USLUGE društvo s ograničenom odgovornošću za proizvodnju, građevinarstvo, usluge i trgovinu</izvorni_sadrzaj>
    <derivirana_varijabla naziv="DomainObject.Predmet.ProtustrankaFormated_1">  BUŠIĆ-USLUGE društvo s ograničenom odgovornošću za proizvodnju, građevinarstvo, usluge i trgovinu</derivirana_varijabla>
  </DomainObject.Predmet.ProtustrankaFormated>
  <DomainObject.Predmet.ProtustrankaFormatedOIB>
    <izvorni_sadrzaj>  BUŠIĆ-USLUGE društvo s ograničenom odgovornošću za proizvodnju, građevinarstvo, usluge i trgovinu, OIB 71306081351</izvorni_sadrzaj>
    <derivirana_varijabla naziv="DomainObject.Predmet.ProtustrankaFormatedOIB_1">  BUŠIĆ-USLUGE društvo s ograničenom odgovornošću za proizvodnju, građevinarstvo, usluge i trgovinu, OIB 71306081351</derivirana_varijabla>
  </DomainObject.Predmet.ProtustrankaFormatedOIB>
  <DomainObject.Predmet.ProtustrankaFormatedWithAdress>
    <izvorni_sadrzaj> BUŠIĆ-USLUGE društvo s ograničenom odgovornošću za proizvodnju, građevinarstvo, usluge i trgovinu, Bartola Kašića 4, 35400 Nova Gradiška</izvorni_sadrzaj>
    <derivirana_varijabla naziv="DomainObject.Predmet.ProtustrankaFormatedWithAdress_1"> BUŠIĆ-USLUGE društvo s ograničenom odgovornošću za proizvodnju, građevinarstvo, usluge i trgovinu, Bartola Kašića 4, 35400 Nova Gradiška</derivirana_varijabla>
  </DomainObject.Predmet.ProtustrankaFormatedWithAdress>
  <DomainObject.Predmet.ProtustrankaFormatedWithAdressOIB>
    <izvorni_sadrzaj> BUŠIĆ-USLUGE društvo s ograničenom odgovornošću za proizvodnju, građevinarstvo, usluge i trgovinu, OIB 71306081351, Bartola Kašića 4, 35400 Nova Gradiška</izvorni_sadrzaj>
    <derivirana_varijabla naziv="DomainObject.Predmet.ProtustrankaFormatedWithAdressOIB_1"> BUŠIĆ-USLUGE društvo s ograničenom odgovornošću za proizvodnju, građevinarstvo, usluge i trgovinu, OIB 71306081351, Bartola Kašića 4, 35400 Nova Gradiška</derivirana_varijabla>
  </DomainObject.Predmet.ProtustrankaFormatedWithAdressOIB>
  <DomainObject.Predmet.ProtustrankaWithAdress>
    <izvorni_sadrzaj>BUŠIĆ-USLUGE društvo s ograničenom odgovornošću za proizvodnju, građevinarstvo, usluge i trgovinu Bartola Kašića 4, 35400 Nova Gradiška</izvorni_sadrzaj>
    <derivirana_varijabla naziv="DomainObject.Predmet.ProtustrankaWithAdress_1">BUŠIĆ-USLUGE društvo s ograničenom odgovornošću za proizvodnju, građevinarstvo, usluge i trgovinu Bartola Kašića 4, 35400 Nova Gradiška</derivirana_varijabla>
  </DomainObject.Predmet.ProtustrankaWithAdress>
  <DomainObject.Predmet.ProtustrankaWithAdressOIB>
    <izvorni_sadrzaj>BUŠIĆ-USLUGE društvo s ograničenom odgovornošću za proizvodnju, građevinarstvo, usluge i trgovinu, OIB 71306081351, Bartola Kašića 4, 35400 Nova Gradiška</izvorni_sadrzaj>
    <derivirana_varijabla naziv="DomainObject.Predmet.ProtustrankaWithAdressOIB_1">BUŠIĆ-USLUGE društvo s ograničenom odgovornošću za proizvodnju, građevinarstvo, usluge i trgovinu, OIB 71306081351, Bartola Kašića 4, 35400 Nova Gradiška</derivirana_varijabla>
  </DomainObject.Predmet.ProtustrankaWithAdressOIB>
  <DomainObject.Predmet.ProtustrankaNazivFormated>
    <izvorni_sadrzaj>BUŠIĆ-USLUGE društvo s ograničenom odgovornošću za proizvodnju, građevinarstvo, usluge i trgovinu</izvorni_sadrzaj>
    <derivirana_varijabla naziv="DomainObject.Predmet.ProtustrankaNazivFormated_1">BUŠIĆ-USLUGE društvo s ograničenom odgovornošću za proizvodnju, građevinarstvo, usluge i trgovinu</derivirana_varijabla>
  </DomainObject.Predmet.ProtustrankaNazivFormated>
  <DomainObject.Predmet.ProtustrankaNazivFormatedOIB>
    <izvorni_sadrzaj>BUŠIĆ-USLUGE društvo s ograničenom odgovornošću za proizvodnju, građevinarstvo, usluge i trgovinu, OIB 71306081351</izvorni_sadrzaj>
    <derivirana_varijabla naziv="DomainObject.Predmet.ProtustrankaNazivFormatedOIB_1">BUŠIĆ-USLUGE društvo s ograničenom odgovornošću za proizvodnju, građevinarstvo, usluge i trgovinu, OIB 71306081351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BUŠIĆ-USLUGE društvo s ograničenom odgovornošću za proizvodnju, građevinarstvo, usluge i trgovinu</item>
    </izvorni_sadrzaj>
    <derivirana_varijabla naziv="DomainObject.Predmet.ProtuStrankaListFormated_1">
      <item>BUŠIĆ-USLUGE društvo s ograničenom odgovornošću za proizvodnju, građevinarstvo, usluge i trgovinu</item>
    </derivirana_varijabla>
  </DomainObject.Predmet.ProtuStrankaListFormated>
  <DomainObject.Predmet.ProtuStrankaListFormatedOIB>
    <izvorni_sadrzaj>
      <item>BUŠIĆ-USLUGE društvo s ograničenom odgovornošću za proizvodnju, građevinarstvo, usluge i trgovinu, OIB 71306081351</item>
    </izvorni_sadrzaj>
    <derivirana_varijabla naziv="DomainObject.Predmet.ProtuStrankaListFormatedOIB_1">
      <item>BUŠIĆ-USLUGE društvo s ograničenom odgovornošću za proizvodnju, građevinarstvo, usluge i trgovinu, OIB 71306081351</item>
    </derivirana_varijabla>
  </DomainObject.Predmet.ProtuStrankaListFormatedOIB>
  <DomainObject.Predmet.ProtuStrankaListFormatedWithAdress>
    <izvorni_sadrzaj>
      <item>BUŠIĆ-USLUGE društvo s ograničenom odgovornošću za proizvodnju, građevinarstvo, usluge i trgovinu, Bartola Kašića 4, 35400 Nova Gradiška</item>
    </izvorni_sadrzaj>
    <derivirana_varijabla naziv="DomainObject.Predmet.ProtuStrankaListFormatedWithAdress_1">
      <item>BUŠIĆ-USLUGE društvo s ograničenom odgovornošću za proizvodnju, građevinarstvo, usluge i trgovinu, Bartola Kašića 4, 35400 Nova Gradiška</item>
    </derivirana_varijabla>
  </DomainObject.Predmet.ProtuStrankaListFormatedWithAdress>
  <DomainObject.Predmet.ProtuStrankaListFormatedWithAdressOIB>
    <izvorni_sadrzaj>
      <item>BUŠIĆ-USLUGE društvo s ograničenom odgovornošću za proizvodnju, građevinarstvo, usluge i trgovinu, OIB 71306081351, Bartola Kašića 4, 35400 Nova Gradiška</item>
    </izvorni_sadrzaj>
    <derivirana_varijabla naziv="DomainObject.Predmet.ProtuStrankaListFormatedWithAdressOIB_1">
      <item>BUŠIĆ-USLUGE društvo s ograničenom odgovornošću za proizvodnju, građevinarstvo, usluge i trgovinu, OIB 71306081351, Bartola Kašića 4, 35400 Nova Gradiška</item>
    </derivirana_varijabla>
  </DomainObject.Predmet.ProtuStrankaListFormatedWithAdressOIB>
  <DomainObject.Predmet.ProtuStrankaListNazivFormated>
    <izvorni_sadrzaj>
      <item>BUŠIĆ-USLUGE društvo s ograničenom odgovornošću za proizvodnju, građevinarstvo, usluge i trgovinu</item>
    </izvorni_sadrzaj>
    <derivirana_varijabla naziv="DomainObject.Predmet.ProtuStrankaListNazivFormated_1">
      <item>BUŠIĆ-USLUGE društvo s ograničenom odgovornošću za proizvodnju, građevinarstvo, usluge i trgovinu</item>
    </derivirana_varijabla>
  </DomainObject.Predmet.ProtuStrankaListNazivFormated>
  <DomainObject.Predmet.ProtuStrankaListNazivFormatedOIB>
    <izvorni_sadrzaj>
      <item>BUŠIĆ-USLUGE društvo s ograničenom odgovornošću za proizvodnju, građevinarstvo, usluge i trgovinu, OIB 71306081351</item>
    </izvorni_sadrzaj>
    <derivirana_varijabla naziv="DomainObject.Predmet.ProtuStrankaListNazivFormatedOIB_1">
      <item>BUŠIĆ-USLUGE društvo s ograničenom odgovornošću za proizvodnju, građevinarstvo, usluge i trgovinu, OIB 71306081351</item>
    </derivirana_varijabla>
  </DomainObject.Predmet.ProtuStrankaListNazivFormatedOIB>
  <DomainObject.Predmet.OstaliListFormated>
    <izvorni_sadrzaj>
      <item>Krunoslav Bušić</item>
      <item>Darinka Kaplan</item>
      <item>Mario Bušić</item>
    </izvorni_sadrzaj>
    <derivirana_varijabla naziv="DomainObject.Predmet.OstaliListFormated_1">
      <item>Krunoslav Bušić</item>
      <item>Darinka Kaplan</item>
      <item>Mario Bušić</item>
    </derivirana_varijabla>
  </DomainObject.Predmet.OstaliListFormated>
  <DomainObject.Predmet.OstaliListFormatedOIB>
    <izvorni_sadrzaj>
      <item>Krunoslav Bušić, OIB 14813660844</item>
      <item>Darinka Kaplan, OIB 04878401760</item>
      <item>Mario Bušić, OIB 68275429521</item>
    </izvorni_sadrzaj>
    <derivirana_varijabla naziv="DomainObject.Predmet.OstaliListFormatedOIB_1">
      <item>Krunoslav Bušić, OIB 14813660844</item>
      <item>Darinka Kaplan, OIB 04878401760</item>
      <item>Mario Bušić, OIB 68275429521</item>
    </derivirana_varijabla>
  </DomainObject.Predmet.OstaliListFormatedOIB>
  <DomainObject.Predmet.OstaliListFormatedWithAdress>
    <izvorni_sadrzaj>
      <item>Krunoslav Bušić, Bartola Kašića 4, 35400 Nova Gradiška</item>
      <item>Darinka Kaplan, Cvjetna 14, 35400 Nova Gradiška</item>
      <item>Mario Bušić, BARTOLA KAŠIĆA 4, 35400 Nova Gradiška</item>
    </izvorni_sadrzaj>
    <derivirana_varijabla naziv="DomainObject.Predmet.OstaliListFormatedWithAdress_1">
      <item>Krunoslav Bušić, Bartola Kašića 4, 35400 Nova Gradiška</item>
      <item>Darinka Kaplan, Cvjetna 14, 35400 Nova Gradiška</item>
      <item>Mario Bušić, BARTOLA KAŠIĆA 4, 35400 Nova Gradiška</item>
    </derivirana_varijabla>
  </DomainObject.Predmet.OstaliListFormatedWithAdress>
  <DomainObject.Predmet.OstaliListFormatedWithAdressOIB>
    <izvorni_sadrzaj>
      <item>Krunoslav Bušić, OIB 14813660844, Bartola Kašića 4, 35400 Nova Gradiška</item>
      <item>Darinka Kaplan, OIB 04878401760, Cvjetna 14, 35400 Nova Gradiška</item>
      <item>Mario Bušić, OIB 68275429521, BARTOLA KAŠIĆA 4, 35400 Nova Gradiška</item>
    </izvorni_sadrzaj>
    <derivirana_varijabla naziv="DomainObject.Predmet.OstaliListFormatedWithAdressOIB_1">
      <item>Krunoslav Bušić, OIB 14813660844, Bartola Kašića 4, 35400 Nova Gradiška</item>
      <item>Darinka Kaplan, OIB 04878401760, Cvjetna 14, 35400 Nova Gradiška</item>
      <item>Mario Bušić, OIB 68275429521, BARTOLA KAŠIĆA 4, 35400 Nova Gradiška</item>
    </derivirana_varijabla>
  </DomainObject.Predmet.OstaliListFormatedWithAdressOIB>
  <DomainObject.Predmet.OstaliListNazivFormated>
    <izvorni_sadrzaj>
      <item>Krunoslav Bušić</item>
      <item>Darinka Kaplan</item>
      <item>Mario Bušić</item>
    </izvorni_sadrzaj>
    <derivirana_varijabla naziv="DomainObject.Predmet.OstaliListNazivFormated_1">
      <item>Krunoslav Bušić</item>
      <item>Darinka Kaplan</item>
      <item>Mario Bušić</item>
    </derivirana_varijabla>
  </DomainObject.Predmet.OstaliListNazivFormated>
  <DomainObject.Predmet.OstaliListNazivFormatedOIB>
    <izvorni_sadrzaj>
      <item>Krunoslav Bušić, OIB 14813660844</item>
      <item>Darinka Kaplan, OIB 04878401760</item>
      <item>Mario Bušić, OIB 68275429521</item>
    </izvorni_sadrzaj>
    <derivirana_varijabla naziv="DomainObject.Predmet.OstaliListNazivFormatedOIB_1">
      <item>Krunoslav Bušić, OIB 14813660844</item>
      <item>Darinka Kaplan, OIB 04878401760</item>
      <item>Mario Bušić, OIB 68275429521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BUŠIĆ-USLUGE društvo s ograničenom odgovornošću za proizvodnju, građevinarstvo, usluge i trgovinu</izvorni_sadrzaj>
    <derivirana_varijabla naziv="DomainObject.Predmet.ProtustrankaIDrugi_1">BUŠIĆ-USLUGE društvo s ograničenom odgovornošću za proizvodnju, građevinarstvo, usluge i trgovinu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BUŠIĆ-USLUGE društvo s ograničenom odgovornošću za proizvodnju, građevinarstvo, usluge i trgovinu, OIB 71306081351, Bartola Kašića 4, 35400 Nova Gradiška</izvorni_sadrzaj>
    <derivirana_varijabla naziv="DomainObject.Predmet.ProtustrankaIDrugiAdressOIB_1">BUŠIĆ-USLUGE društvo s ograničenom odgovornošću za proizvodnju, građevinarstvo, usluge i trgovinu, OIB 71306081351, Bartola Kašića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BUŠIĆ-USLUGE društvo s ograničenom odgovornošću za proizvodnju, građevinarstvo, usluge i trgovinu</item>
      <item>Krunoslav Bušić</item>
      <item>Darinka Kaplan</item>
      <item>Mario Bušić</item>
    </izvorni_sadrzaj>
    <derivirana_varijabla naziv="DomainObject.Predmet.SudioniciListNaziv_1">
      <item>Financijska agencija</item>
      <item>BUŠIĆ-USLUGE društvo s ograničenom odgovornošću za proizvodnju, građevinarstvo, usluge i trgovinu</item>
      <item>Krunoslav Bušić</item>
      <item>Darinka Kaplan</item>
      <item>Mario Bušić</item>
    </derivirana_varijabla>
  </DomainObject.Predmet.SudioniciListNaziv>
  <DomainObject.Predmet.SudioniciListAdressOIB>
    <izvorni_sadrzaj>
      <item>Financijska agencija, OIB 85821130368, Ulica Petra Krešimira IV 20,35000 Slavonski Brod</item>
      <item>BUŠIĆ-USLUGE društvo s ograničenom odgovornošću za proizvodnju, građevinarstvo, usluge i trgovinu, OIB 71306081351, Bartola Kašića 4,35400 Nova Gradiška</item>
      <item>Krunoslav Bušić, OIB 14813660844, Bartola Kašića 4,35400 Nova Gradiška</item>
      <item>Darinka Kaplan, OIB 04878401760, Cvjetna 14,35400 Nova Gradiška</item>
      <item>Mario Bušić, OIB 68275429521, BARTOLA KAŠIĆA 4,35400 Nova Gradiška</item>
    </izvorni_sadrzaj>
    <derivirana_varijabla naziv="DomainObject.Predmet.SudioniciListAdressOIB_1">
      <item>Financijska agencija, OIB 85821130368, Ulica Petra Krešimira IV 20,35000 Slavonski Brod</item>
      <item>BUŠIĆ-USLUGE društvo s ograničenom odgovornošću za proizvodnju, građevinarstvo, usluge i trgovinu, OIB 71306081351, Bartola Kašića 4,35400 Nova Gradiška</item>
      <item>Krunoslav Bušić, OIB 14813660844, Bartola Kašića 4,35400 Nova Gradiška</item>
      <item>Darinka Kaplan, OIB 04878401760, Cvjetna 14,35400 Nova Gradiška</item>
      <item>Mario Bušić, OIB 68275429521, BARTOLA KAŠIĆA 4,35400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71306081351</item>
      <item>, OIB 14813660844</item>
      <item>, OIB 04878401760</item>
      <item>, OIB 68275429521</item>
    </izvorni_sadrzaj>
    <derivirana_varijabla naziv="DomainObject.Predmet.SudioniciListNazivOIB_1">
      <item>, OIB 85821130368</item>
      <item>, OIB 71306081351</item>
      <item>, OIB 14813660844</item>
      <item>, OIB 04878401760</item>
      <item>, OIB 68275429521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408</properties:Words>
  <properties:Characters>2161</properties:Characters>
  <properties:Lines>82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2018-03-28T09:25:00Z</dcterms:created>
  <dc:creator>wsadmin</dc:creator>
  <cp:lastModifiedBy>wsadmin</cp:lastModifiedBy>
  <dcterms:modified xmlns:xsi="http://www.w3.org/2001/XMLSchema-instance" xsi:type="dcterms:W3CDTF">2018-03-28T09:34:00Z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(Bušić-nagrada ste. 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