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db63" w14:paraId="cdedb63" w:rsidRDefault="00E15231" w:rsidP="00E15231" w:rsidR="00E15231" w:rsidRPr="002D7CB1">
      <w:pPr>
        <w:ind w:firstLine="708"/>
        <w15:collapsed w:val="false"/>
      </w:pPr>
      <w:bookmarkStart w:name="_GoBack" w:id="0"/>
      <w:bookmarkEnd w:id="0"/>
      <w:r w:rsidRPr="002D7CB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 w:rsidRPr="002D7CB1">
      <w:r w:rsidRPr="002D7CB1">
        <w:rPr>
          <w:rFonts w:eastAsia="MS Mincho"/>
        </w:rPr>
        <w:t>REPUBLIKA HRVATSKA</w:t>
      </w:r>
    </w:p>
    <w:p w:rsidRDefault="00E15231" w:rsidP="00E15231" w:rsidR="00E15231" w:rsidRPr="002D7CB1">
      <w:r w:rsidRPr="002D7CB1">
        <w:rPr>
          <w:rFonts w:eastAsia="MS Mincho"/>
        </w:rPr>
        <w:t>TRGOVAČKI SUD U RIJECI</w:t>
      </w:r>
    </w:p>
    <w:p w:rsidRDefault="00E15231" w:rsidP="00E15231" w:rsidR="00E15231" w:rsidRPr="002D7CB1">
      <w:pPr>
        <w:rPr>
          <w:rFonts w:eastAsia="MS Mincho"/>
        </w:rPr>
      </w:pPr>
      <w:r w:rsidRPr="002D7CB1">
        <w:rPr>
          <w:rFonts w:eastAsia="MS Mincho"/>
        </w:rPr>
        <w:t xml:space="preserve">      Rijeka, Zadarska 1 i 3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center"/>
      </w:pPr>
      <w:r w:rsidRPr="002D7CB1">
        <w:t>R E P U B L I K A   H R V A T S K A</w:t>
      </w:r>
    </w:p>
    <w:p w:rsidRDefault="00E15231" w:rsidP="00E15231" w:rsidR="00E15231" w:rsidRPr="002D7CB1">
      <w:pPr>
        <w:jc w:val="center"/>
      </w:pPr>
      <w:r w:rsidRPr="002D7CB1">
        <w:t>Z A K L J U Č A K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ab/>
        <w:t xml:space="preserve">Trgovački sud u Rijeci, po stečajnom sucu Veri Jelenović, u stečajnom postupku nad dužnikom ELEKTROMATERIJAL dioničko društvo za trgovinu i usluge u stečaju Rijeka, Cambierieva 13, OIB: 72091456912 dana </w:t>
      </w:r>
      <w:r w:rsidR="002D7CB1" w:rsidRPr="002D7CB1">
        <w:t>2. siječnja 2018</w:t>
      </w:r>
      <w:r w:rsidRPr="002D7CB1">
        <w:t xml:space="preserve">. </w:t>
      </w:r>
    </w:p>
    <w:p w:rsidRDefault="00E15231" w:rsidP="00E15231" w:rsidR="00E15231" w:rsidRPr="002D7CB1">
      <w:pPr>
        <w:jc w:val="center"/>
        <w:rPr>
          <w:bCs/>
        </w:rPr>
      </w:pPr>
    </w:p>
    <w:p w:rsidRDefault="00E15231" w:rsidP="00E15231" w:rsidR="00E15231" w:rsidRPr="002D7CB1">
      <w:pPr>
        <w:jc w:val="center"/>
      </w:pPr>
      <w:r w:rsidRPr="002D7CB1">
        <w:t>z a k l j u č i o     j e</w:t>
      </w:r>
    </w:p>
    <w:p w:rsidRDefault="00E15231" w:rsidP="00E15231" w:rsidR="00E15231" w:rsidRPr="002D7CB1"/>
    <w:p w:rsidRDefault="00E15231" w:rsidP="002D7CB1" w:rsidR="002D7CB1" w:rsidRPr="002D7CB1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I. Nekretnina stečajnog dužnika upisana u zemljišnim knjigama </w:t>
      </w:r>
      <w:r w:rsidR="00044230" w:rsidRPr="002D7CB1">
        <w:t xml:space="preserve">zemljišnim knjigama </w:t>
      </w:r>
      <w:r w:rsidR="002D7CB1" w:rsidRPr="002D7CB1">
        <w:t xml:space="preserve">zemljišnim knjigama </w:t>
      </w:r>
      <w:r w:rsidR="002D7CB1" w:rsidRPr="002D7CB1">
        <w:rPr>
          <w:rStyle w:val="tabletextfield"/>
        </w:rPr>
        <w:t>Općinskog suda u Rijeci zemljišnoknjižni odjel Rijeka i to:</w:t>
      </w:r>
    </w:p>
    <w:p w:rsidRDefault="002D7CB1" w:rsidP="002D7CB1" w:rsidR="00E15231" w:rsidRPr="002D7CB1">
      <w:pPr>
        <w:jc w:val="both"/>
      </w:pPr>
      <w:r w:rsidRPr="002D7CB1">
        <w:rPr>
          <w:noProof/>
        </w:rPr>
        <w:t>k.č.br. 1496/16 u naravi radna zona, površine 2.862 m</w:t>
      </w:r>
      <w:r w:rsidRPr="002D7CB1">
        <w:rPr>
          <w:noProof/>
          <w:vertAlign w:val="superscript"/>
        </w:rPr>
        <w:t>2</w:t>
      </w:r>
      <w:r w:rsidRPr="002D7CB1">
        <w:rPr>
          <w:noProof/>
        </w:rPr>
        <w:t>, z.k.ul.br. 4706 K.O. Srdoči</w:t>
      </w:r>
      <w:r w:rsidR="00E15231" w:rsidRPr="002D7CB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2D7CB1" w:rsidR="002D7CB1" w:rsidRPr="002D7CB1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II. Određuje se upis prava vlasništva kupca AMEC RIJEKATEKSTIL društvo s ograničenom odgovornošću za trgovinu i usluge, turistička agencija Rijeka (Grad Rijeka), Jadranski trg 4, OIB: 67641553147 na nekretnini upisanog u </w:t>
      </w:r>
      <w:r w:rsidR="002D7CB1" w:rsidRPr="002D7CB1">
        <w:t xml:space="preserve">zemljišnim knjigama </w:t>
      </w:r>
      <w:r w:rsidR="002D7CB1" w:rsidRPr="002D7CB1">
        <w:rPr>
          <w:rStyle w:val="tabletextfield"/>
        </w:rPr>
        <w:t>Općinskog suda u Rijeci zemljišnoknjižni odjel Rijeka i to:</w:t>
      </w:r>
    </w:p>
    <w:p w:rsidRDefault="002D7CB1" w:rsidP="002D7CB1" w:rsidR="00E15231" w:rsidRPr="002D7CB1">
      <w:pPr>
        <w:jc w:val="both"/>
      </w:pPr>
      <w:r w:rsidRPr="002D7CB1">
        <w:rPr>
          <w:noProof/>
        </w:rPr>
        <w:t>k.č.br. 1496/16 u naravi radna zona, površine 2.862 m</w:t>
      </w:r>
      <w:r w:rsidRPr="002D7CB1">
        <w:rPr>
          <w:noProof/>
          <w:vertAlign w:val="superscript"/>
        </w:rPr>
        <w:t>2</w:t>
      </w:r>
      <w:r w:rsidRPr="002D7CB1">
        <w:rPr>
          <w:noProof/>
        </w:rPr>
        <w:t>, z.k.ul.br. 4706 K.O. Srdoči</w:t>
      </w:r>
      <w:r w:rsidR="00E15231" w:rsidRPr="002D7CB1">
        <w:t>; te brisanje iz zemljišne knjige za navedenu nekretninu zabilježbi stečaja, prodaje u stečajnom postupku i dosude</w:t>
      </w:r>
      <w:r w:rsidRPr="002D7CB1">
        <w:t>, kao i brisanje prava</w:t>
      </w:r>
      <w:r w:rsidRPr="002D7CB1">
        <w:rPr>
          <w:noProof/>
        </w:rPr>
        <w:t xml:space="preserve"> zaloga za iznos od 12.320.000,00 kn s redovnom kamatom u visini prinosa na trezorske zapise Ministarstva financija Republike Hrvatske na bazi 182 dana uvećano za 3,75 postotnih poena godišnje, promjenjiva u skladu s aktima Vjerovnika, s kamatom po dospijeću u visini zakonske zatezne kamate, te ostalim naknadama i troškovima u korist PRIVREDNA BANKA ZAGREB – DIONIČKO DRUŠTVO ZAGREB, RAČKOGA BR.6, OIB: 02535697732</w:t>
      </w:r>
      <w:r w:rsidR="00E15231" w:rsidRPr="002D7CB1">
        <w:t>.</w:t>
      </w:r>
    </w:p>
    <w:p w:rsidRDefault="00E15231" w:rsidP="00E15231" w:rsidR="00E15231" w:rsidRPr="002D7CB1">
      <w:pPr>
        <w:jc w:val="both"/>
      </w:pPr>
      <w:r w:rsidRPr="002D7CB1">
        <w:tab/>
      </w:r>
      <w:r w:rsidRPr="002D7CB1">
        <w:tab/>
      </w:r>
      <w:smartTag w:element="stockticker" w:uri="urn:schemas-microsoft-com:office:smarttags">
        <w:r w:rsidRPr="002D7CB1">
          <w:t>III</w:t>
        </w:r>
      </w:smartTag>
      <w:r w:rsidRPr="002D7CB1">
        <w:t>. Provedbu ovog zaključka izvršiti će Zemljišnoknjižni odjel Rijeka Općinskog suda u Rijeci.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center"/>
      </w:pPr>
      <w:r w:rsidRPr="002D7CB1">
        <w:t>Obrazloženje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>Rješenje o dosudi nekretnine postalo je pravomoćno.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2D7CB1">
          <w:rPr>
            <w:szCs w:val="24"/>
          </w:rPr>
          <w:t>101. st</w:t>
        </w:r>
      </w:smartTag>
      <w:r w:rsidRPr="002D7CB1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2D7CB1">
          <w:rPr>
            <w:szCs w:val="24"/>
          </w:rPr>
          <w:t>164. st</w:t>
        </w:r>
      </w:smartTag>
      <w:r w:rsidRPr="002D7CB1">
        <w:rPr>
          <w:szCs w:val="24"/>
        </w:rPr>
        <w:t xml:space="preserve">. 1. Stečajnog zakona </w:t>
      </w:r>
      <w:r w:rsidRPr="002D7CB1">
        <w:rPr>
          <w:bCs/>
          <w:szCs w:val="24"/>
        </w:rPr>
        <w:t>(objavljen u NN 44/96, 29/99, 129/00, 123/03, 82/06, 116/10, 25/12, 133/12, 71/15, 104/17)</w:t>
      </w:r>
      <w:r w:rsidRPr="002D7CB1">
        <w:rPr>
          <w:szCs w:val="24"/>
        </w:rPr>
        <w:t>.</w:t>
      </w:r>
    </w:p>
    <w:p w:rsidRDefault="00B00DEF" w:rsidP="00E15231" w:rsidR="00B00DEF">
      <w:pPr>
        <w:jc w:val="center"/>
      </w:pPr>
    </w:p>
    <w:p w:rsidRDefault="00E15231" w:rsidP="00E15231" w:rsidR="00E15231" w:rsidRPr="002D7CB1">
      <w:pPr>
        <w:jc w:val="center"/>
      </w:pPr>
      <w:r w:rsidRPr="002D7CB1">
        <w:t xml:space="preserve">Rijeka, 2. </w:t>
      </w:r>
      <w:r w:rsidR="00B00DEF">
        <w:t>siječnja</w:t>
      </w:r>
      <w:r w:rsidRPr="002D7CB1">
        <w:t xml:space="preserve"> 201</w:t>
      </w:r>
      <w:r w:rsidR="00B00DEF">
        <w:t>8</w:t>
      </w:r>
      <w:r w:rsidRPr="002D7CB1">
        <w:t>.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</w:t>
      </w:r>
      <w:r w:rsidR="002D7CB1">
        <w:t xml:space="preserve"> </w:t>
      </w:r>
      <w:r w:rsidRPr="002D7CB1">
        <w:t xml:space="preserve">           Stečajni sudac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            Vera Jelenović </w:t>
      </w:r>
    </w:p>
    <w:p w:rsidRDefault="00B00DEF" w:rsidP="00E15231" w:rsidR="00B00DEF"/>
    <w:p w:rsidRDefault="00E15231" w:rsidP="00E15231" w:rsidR="00E15231" w:rsidRPr="002D7CB1">
      <w:r w:rsidRPr="002D7CB1">
        <w:t>UPUTA O PRAVNOM LIJEKU:</w:t>
      </w:r>
    </w:p>
    <w:p w:rsidRDefault="00E15231" w:rsidP="00E15231" w:rsidR="00E15231" w:rsidRPr="002D7CB1">
      <w:r w:rsidRPr="002D7CB1">
        <w:t>Protiv ovog zaključka nije dopušten pravni lijek (čl. 11. OZ-a u svezi sa čl. 164.st. 1. SZ-a) .</w:t>
      </w:r>
    </w:p>
    <w:sectPr w:rsidR="00E15231" w:rsidRPr="002D7C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B51" w:rsidP="00E15231" w:rsidR="00593B51">
      <w:r>
        <w:separator/>
      </w:r>
    </w:p>
  </w:endnote>
  <w:endnote w:id="0" w:type="continuationSeparator">
    <w:p w:rsidRDefault="00593B51" w:rsidP="00E15231" w:rsidR="00593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B51" w:rsidP="00E15231" w:rsidR="00593B51">
      <w:r>
        <w:separator/>
      </w:r>
    </w:p>
  </w:footnote>
  <w:footnote w:id="0" w:type="continuationSeparator">
    <w:p w:rsidRDefault="00593B51" w:rsidP="00E15231" w:rsidR="00593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r>
      <w:t>Posl. br. 14 St-160/2010</w:t>
    </w:r>
    <w:r w:rsidR="00986A17">
      <w:t>-1598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0A04BA"/>
    <w:rsid w:val="00267BBB"/>
    <w:rsid w:val="002D7CB1"/>
    <w:rsid w:val="003541B1"/>
    <w:rsid w:val="004F6C16"/>
    <w:rsid w:val="00520689"/>
    <w:rsid w:val="00593B51"/>
    <w:rsid w:val="006D02AC"/>
    <w:rsid w:val="0076139A"/>
    <w:rsid w:val="007B6D04"/>
    <w:rsid w:val="00836506"/>
    <w:rsid w:val="00942A0F"/>
    <w:rsid w:val="00986A17"/>
    <w:rsid w:val="00A268EB"/>
    <w:rsid w:val="00AA43BC"/>
    <w:rsid w:val="00AC1096"/>
    <w:rsid w:val="00AF0A5D"/>
    <w:rsid w:val="00B00DEF"/>
    <w:rsid w:val="00B93FF3"/>
    <w:rsid w:val="00BA3EB5"/>
    <w:rsid w:val="00BE4137"/>
    <w:rsid w:val="00C17835"/>
    <w:rsid w:val="00D67E91"/>
    <w:rsid w:val="00E1523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1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2001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2018-01-02T09:43:00Z</dcterms:created>
  <dc:creator>Vera Jelenović</dc:creator>
  <cp:lastModifiedBy>Danijela Fumić</cp:lastModifiedBy>
  <cp:lastPrinted>2018-01-02T09:43:00Z</cp:lastPrinted>
  <dcterms:modified xmlns:xsi="http://www.w3.org/2001/XMLSchema-instance" xsi:type="dcterms:W3CDTF">2018-01-02T09:44:00Z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