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76c99" w14:paraId="2976c99" w:rsidRDefault="005B5D7E" w:rsidP="005B5D7E" w:rsidR="005B5D7E">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5B5D7E" w:rsidP="005B5D7E" w:rsidR="005B5D7E" w:rsidRPr="00993C5B">
      <w:pPr>
        <w:pStyle w:val="SudNaziv"/>
        <w:jc w:val="right"/>
        <w:rPr>
          <w:rFonts w:cs="Times New Roman" w:eastAsia="Times New Roman"/>
          <w:b w:val="false"/>
          <w:lang w:eastAsia="hr-HR"/>
        </w:rPr>
      </w:pPr>
      <w:r w:rsidRPr="00993C5B">
        <w:rPr>
          <w:rFonts w:cs="Times New Roman" w:eastAsia="Times New Roman"/>
          <w:b w:val="false"/>
          <w:lang w:eastAsia="hr-HR"/>
        </w:rPr>
        <w:t>1 St-</w:t>
      </w:r>
      <w:r w:rsidR="004E7503">
        <w:rPr>
          <w:rFonts w:cs="Times New Roman" w:eastAsia="Times New Roman"/>
          <w:b w:val="false"/>
          <w:lang w:eastAsia="hr-HR"/>
        </w:rPr>
        <w:t>5566</w:t>
      </w:r>
      <w:r w:rsidRPr="00993C5B">
        <w:rPr>
          <w:rFonts w:cs="Times New Roman" w:eastAsia="Times New Roman"/>
          <w:b w:val="false"/>
          <w:lang w:eastAsia="hr-HR"/>
        </w:rPr>
        <w:t>/16</w:t>
      </w:r>
    </w:p>
    <w:p w:rsidRDefault="005B5D7E" w:rsidP="005B5D7E" w:rsidR="005B5D7E">
      <w:pPr>
        <w:pStyle w:val="SudNaziv"/>
        <w:rPr>
          <w:rFonts w:cs="Times New Roman" w:eastAsia="Times New Roman"/>
          <w:lang w:eastAsia="hr-HR"/>
        </w:rPr>
      </w:pPr>
    </w:p>
    <w:p w:rsidRDefault="005B5D7E" w:rsidP="005B5D7E" w:rsidR="005B5D7E">
      <w:pPr>
        <w:pStyle w:val="SudNaziv"/>
        <w:rPr>
          <w:rFonts w:cs="Times New Roman" w:eastAsia="Times New Roman"/>
          <w:lang w:eastAsia="hr-HR"/>
        </w:rPr>
      </w:pPr>
    </w:p>
    <w:p w:rsidRDefault="005B5D7E" w:rsidP="005B5D7E" w:rsidR="005B5D7E">
      <w:pPr>
        <w:pStyle w:val="SudNaziv"/>
        <w:rPr>
          <w:rFonts w:cs="Times New Roman" w:eastAsia="Times New Roman"/>
          <w:lang w:eastAsia="hr-HR"/>
        </w:rPr>
      </w:pPr>
    </w:p>
    <w:p w:rsidRDefault="005B5D7E" w:rsidP="005B5D7E" w:rsidR="005B5D7E">
      <w:pPr>
        <w:pStyle w:val="SudNaziv"/>
        <w:rPr>
          <w:rFonts w:cs="Times New Roman" w:eastAsia="Times New Roman"/>
          <w:b w:val="false"/>
          <w:lang w:eastAsia="hr-HR"/>
        </w:rPr>
      </w:pPr>
      <w:r>
        <w:rPr>
          <w:rFonts w:cs="Times New Roman" w:eastAsia="Times New Roman"/>
          <w:lang w:eastAsia="hr-HR"/>
        </w:rPr>
        <w:t xml:space="preserve">   </w:t>
      </w:r>
      <w:r>
        <w:rPr>
          <w:rFonts w:cs="Times New Roman" w:eastAsia="Times New Roman"/>
          <w:b w:val="false"/>
          <w:lang w:eastAsia="hr-HR"/>
        </w:rPr>
        <w:t>REPUBLIKA HRVATSKA</w:t>
      </w:r>
    </w:p>
    <w:p w:rsidRDefault="005B5D7E" w:rsidP="005B5D7E" w:rsidR="005B5D7E"/>
    <w:p w:rsidRDefault="005B5D7E" w:rsidP="005B5D7E" w:rsidR="005B5D7E">
      <w:r>
        <w:t xml:space="preserve"> TRGOVAČKI SUD U ZAGREBU</w:t>
      </w:r>
    </w:p>
    <w:p w:rsidRDefault="005B5D7E" w:rsidP="005B5D7E" w:rsidR="005B5D7E">
      <w:r>
        <w:t xml:space="preserve">         </w:t>
      </w:r>
      <w:r w:rsidR="00993C5B">
        <w:t>Stalna služba u Karlovcu</w:t>
      </w:r>
      <w:r>
        <w:t xml:space="preserve"> </w:t>
      </w:r>
    </w:p>
    <w:p w:rsidRDefault="005B5D7E" w:rsidP="005B5D7E" w:rsidR="005B5D7E">
      <w:r>
        <w:t xml:space="preserve">  Karlovac, </w:t>
      </w:r>
      <w:r w:rsidR="00147F1D">
        <w:t>Trg hrvatskih branitelja 1/II</w:t>
      </w:r>
    </w:p>
    <w:p w:rsidRDefault="005B5D7E" w:rsidP="005B5D7E" w:rsidR="005B5D7E"/>
    <w:p w:rsidRDefault="005B5D7E" w:rsidP="005B5D7E" w:rsidR="005B5D7E">
      <w:pPr>
        <w:tabs>
          <w:tab w:pos="4050" w:val="left"/>
        </w:tabs>
        <w:jc w:val="center"/>
      </w:pPr>
      <w:r>
        <w:t>R E P U B L I K A    H R V A T S K A</w:t>
      </w:r>
    </w:p>
    <w:p w:rsidRDefault="005B5D7E" w:rsidP="005B5D7E" w:rsidR="005B5D7E">
      <w:pPr>
        <w:tabs>
          <w:tab w:pos="4050" w:val="left"/>
        </w:tabs>
        <w:jc w:val="center"/>
      </w:pPr>
    </w:p>
    <w:p w:rsidRDefault="005B5D7E" w:rsidP="005B5D7E" w:rsidR="005B5D7E">
      <w:pPr>
        <w:jc w:val="center"/>
      </w:pPr>
      <w:r>
        <w:t>R J E Š E N J E</w:t>
      </w:r>
    </w:p>
    <w:p w:rsidRDefault="005B5D7E" w:rsidP="005B5D7E" w:rsidR="005B5D7E"/>
    <w:p w:rsidRDefault="005B5D7E" w:rsidP="005B5D7E" w:rsidR="005B5D7E">
      <w:pPr>
        <w:jc w:val="both"/>
      </w:pPr>
      <w:r>
        <w:tab/>
        <w:t>TRGOVAČKI SUD U ZAGREBU, Stalna služba</w:t>
      </w:r>
      <w:r w:rsidR="00993C5B">
        <w:t xml:space="preserve"> u Karlovcu</w:t>
      </w:r>
      <w:r>
        <w:rPr>
          <w:b/>
        </w:rPr>
        <w:t>,</w:t>
      </w:r>
      <w:r>
        <w:t xml:space="preserve"> po sucu Jadranki Mađeruh, kao stečajnom sucu, u stečajnom postupku nad stečajnim dužnikom </w:t>
      </w:r>
      <w:r w:rsidR="004E7503">
        <w:t>DUGA GRADITELJSTVO d.o.o. u stečaju, Zagreb, Draškovićeva 35/I, OIB: 24017376624</w:t>
      </w:r>
      <w:r w:rsidR="00993C5B">
        <w:t>,</w:t>
      </w:r>
      <w:r>
        <w:t xml:space="preserve"> </w:t>
      </w:r>
      <w:r w:rsidR="00D17EEC">
        <w:t>6. prosinca</w:t>
      </w:r>
      <w:r w:rsidR="00993C5B">
        <w:t xml:space="preserve"> 2018.</w:t>
      </w:r>
    </w:p>
    <w:p w:rsidRDefault="005B5D7E" w:rsidP="005B5D7E" w:rsidR="005B5D7E"/>
    <w:p w:rsidRDefault="005B5D7E" w:rsidP="005B5D7E" w:rsidR="005B5D7E">
      <w:pPr>
        <w:jc w:val="center"/>
      </w:pPr>
      <w:r>
        <w:t>r i j e š i o   j e</w:t>
      </w:r>
    </w:p>
    <w:p w:rsidRDefault="005B5D7E" w:rsidP="005B5D7E" w:rsidR="005B5D7E">
      <w:pPr>
        <w:jc w:val="center"/>
        <w:rPr>
          <w:b/>
        </w:rPr>
      </w:pPr>
    </w:p>
    <w:p w:rsidRDefault="005B5D7E" w:rsidP="00D17EEC" w:rsidR="00D17EEC" w:rsidRPr="00D17EEC">
      <w:pPr>
        <w:pStyle w:val="Odlomakpopisa"/>
        <w:numPr>
          <w:ilvl w:val="0"/>
          <w:numId w:val="23"/>
        </w:numPr>
        <w:jc w:val="both"/>
      </w:pPr>
      <w:r>
        <w:t xml:space="preserve">Kupcu </w:t>
      </w:r>
      <w:r w:rsidR="00D17EEC">
        <w:t>PROJEKT 8 j.d.o.o., Marcani 131C, Gračišće, OIB: 96713080933,</w:t>
      </w:r>
      <w:r>
        <w:t xml:space="preserve"> dosuđuje se nekretnina u vlasništvu stečajnog dužnika </w:t>
      </w:r>
      <w:r w:rsidR="004E7503">
        <w:t xml:space="preserve">DUGA GRADITELJSTVO d.o.o. u stečaju, Zagreb, Draškovićeva 35/I, OIB: 24017376624, </w:t>
      </w:r>
      <w:r>
        <w:t>koja se u naravi odnosi na</w:t>
      </w:r>
      <w:r w:rsidR="004E7503">
        <w:t xml:space="preserve"> </w:t>
      </w:r>
      <w:r w:rsidR="00D17EEC" w:rsidRPr="00D17EEC">
        <w:t>stamben</w:t>
      </w:r>
      <w:r w:rsidR="00D17EEC">
        <w:t>u zgradu</w:t>
      </w:r>
      <w:r w:rsidR="00D17EEC" w:rsidRPr="00D17EEC">
        <w:t xml:space="preserve"> sa tri stana na adresi Zagreb, Studeni breg 32, sagrađen</w:t>
      </w:r>
      <w:r w:rsidR="00D17EEC">
        <w:t>u</w:t>
      </w:r>
      <w:r w:rsidR="00D17EEC" w:rsidRPr="00D17EEC">
        <w:t xml:space="preserve"> na k.č.br. 238/1 i 238/3 koj</w:t>
      </w:r>
      <w:r w:rsidR="00D17EEC">
        <w:t>a</w:t>
      </w:r>
      <w:r w:rsidR="00D17EEC" w:rsidRPr="00D17EEC">
        <w:t xml:space="preserve"> </w:t>
      </w:r>
      <w:r w:rsidR="00D17EEC">
        <w:t>je upisana</w:t>
      </w:r>
      <w:r w:rsidR="00D17EEC" w:rsidRPr="00D17EEC">
        <w:t xml:space="preserve"> u z.k.ul. broj 7064 k.o. Remete</w:t>
      </w:r>
      <w:r w:rsidR="00D17EEC">
        <w:t>.</w:t>
      </w:r>
    </w:p>
    <w:p w:rsidRDefault="004E7503" w:rsidP="00D17EEC" w:rsidR="004E7503">
      <w:pPr>
        <w:pStyle w:val="Odlomakpopisa"/>
        <w:ind w:left="1713"/>
        <w:jc w:val="both"/>
      </w:pPr>
    </w:p>
    <w:p w:rsidRDefault="005B5D7E" w:rsidP="004E7503" w:rsidR="005B5D7E" w:rsidRPr="004E7503">
      <w:pPr>
        <w:pStyle w:val="Odlomakpopisa"/>
        <w:numPr>
          <w:ilvl w:val="0"/>
          <w:numId w:val="23"/>
        </w:numPr>
        <w:jc w:val="both"/>
        <w:rPr>
          <w:lang w:eastAsia="en-US" w:val="en-US"/>
        </w:rPr>
      </w:pPr>
      <w:r>
        <w:t xml:space="preserve">Kupovnina za navedenu nekretninu u točki I. izreke  </w:t>
      </w:r>
      <w:r w:rsidRPr="004E7503">
        <w:rPr>
          <w:lang w:val="en-US"/>
        </w:rPr>
        <w:t xml:space="preserve">iznosi </w:t>
      </w:r>
      <w:r w:rsidR="00D17EEC">
        <w:rPr>
          <w:lang w:val="en-US"/>
        </w:rPr>
        <w:t>1.860.001,00</w:t>
      </w:r>
      <w:r w:rsidRPr="004E7503">
        <w:rPr>
          <w:lang w:val="en-US"/>
        </w:rPr>
        <w:t xml:space="preserve"> kn.</w:t>
      </w:r>
    </w:p>
    <w:p w:rsidRDefault="005B5D7E" w:rsidP="005B5D7E" w:rsidR="005B5D7E">
      <w:pPr>
        <w:ind w:left="1608"/>
        <w:contextualSpacing/>
        <w:jc w:val="both"/>
      </w:pPr>
    </w:p>
    <w:p w:rsidRDefault="005B5D7E" w:rsidP="004E7503" w:rsidR="00551318">
      <w:pPr>
        <w:pStyle w:val="Odlomakpopisa"/>
        <w:numPr>
          <w:ilvl w:val="0"/>
          <w:numId w:val="23"/>
        </w:numPr>
        <w:jc w:val="both"/>
      </w:pPr>
      <w:r>
        <w:t>Kupac</w:t>
      </w:r>
      <w:r w:rsidR="00551318">
        <w:t xml:space="preserve"> </w:t>
      </w:r>
      <w:r w:rsidR="00D17EEC">
        <w:t xml:space="preserve">PROJEKT 8 j.d.o.o., Marcani 131C, Gračišće, OIB: 96713080933, </w:t>
      </w:r>
      <w:r w:rsidR="00551318">
        <w:t xml:space="preserve">je dužan u roku od 60 dana od dana pravomoćnosti rješenja o dosudi uplatiti razliku kupovnine preko uplaćene jamčevine i to u iznosu od </w:t>
      </w:r>
      <w:r w:rsidR="00D17EEC">
        <w:t>1.346.185,55</w:t>
      </w:r>
      <w:r w:rsidR="00551318">
        <w:t xml:space="preserve"> kn na poseban račun Financijske agencije otvoren za tu namjenu broj IBAN: HR1123900011300028787, model: HR11. </w:t>
      </w:r>
    </w:p>
    <w:p w:rsidRDefault="00551318" w:rsidP="00551318" w:rsidR="00551318">
      <w:pPr>
        <w:pStyle w:val="Odlomakpopisa"/>
      </w:pPr>
    </w:p>
    <w:p w:rsidRDefault="00551318" w:rsidP="00551318" w:rsidR="00551318">
      <w:pPr>
        <w:ind w:left="1608"/>
        <w:contextualSpacing/>
        <w:jc w:val="both"/>
      </w:pPr>
      <w:r>
        <w:t xml:space="preserve">Pod "Poziv na broj" (PNB) kao podatak prvi (P1) treba upisati broj </w:t>
      </w:r>
      <w:r w:rsidR="00D17EEC">
        <w:t>112542</w:t>
      </w:r>
      <w:r>
        <w:t>,</w:t>
      </w:r>
      <w:r w:rsidR="00DA6E35">
        <w:t xml:space="preserve"> a </w:t>
      </w:r>
      <w:r>
        <w:t xml:space="preserve">  kao podatak drugi (P2) </w:t>
      </w:r>
      <w:r w:rsidR="00DA6E35">
        <w:t xml:space="preserve">treba upisati broj </w:t>
      </w:r>
      <w:r w:rsidR="00D17EEC">
        <w:t>55492</w:t>
      </w:r>
      <w:r>
        <w:t xml:space="preserve"> (</w:t>
      </w:r>
      <w:r w:rsidR="007B56E7">
        <w:t>L</w:t>
      </w:r>
      <w:r>
        <w:t>ista ponuditelja sa zadnjom najvišom valjanom p</w:t>
      </w:r>
      <w:r w:rsidR="00DA6E35">
        <w:t>onudom</w:t>
      </w:r>
      <w:r w:rsidR="00D17EEC">
        <w:t xml:space="preserve"> u</w:t>
      </w:r>
      <w:r w:rsidR="00DA6E35">
        <w:t xml:space="preserve">  nadmetanju)</w:t>
      </w:r>
      <w:r w:rsidR="00491BD7">
        <w:t>.</w:t>
      </w:r>
    </w:p>
    <w:p w:rsidRDefault="00551318" w:rsidP="00551318" w:rsidR="00551318">
      <w:pPr>
        <w:ind w:left="1608"/>
        <w:contextualSpacing/>
        <w:jc w:val="both"/>
      </w:pPr>
    </w:p>
    <w:p w:rsidRDefault="007B56E7" w:rsidP="00551318" w:rsidR="00551318">
      <w:pPr>
        <w:ind w:left="1608"/>
        <w:contextualSpacing/>
        <w:jc w:val="both"/>
      </w:pPr>
      <w:r>
        <w:t>U slučaju da je kupac osoba sa pravom prvokupa, tada je kao podatak drugi (P2) potrebno naznačiti broj 19.  U slučaju prijeboja, kao podatak drugi (P2) potrebno je naznačiti broj 27.</w:t>
      </w:r>
    </w:p>
    <w:p w:rsidRDefault="007B56E7" w:rsidP="00551318" w:rsidR="007B56E7">
      <w:pPr>
        <w:ind w:left="1608"/>
        <w:contextualSpacing/>
        <w:jc w:val="both"/>
      </w:pPr>
    </w:p>
    <w:p w:rsidRDefault="007B56E7" w:rsidP="00551318" w:rsidR="007B56E7">
      <w:pPr>
        <w:ind w:left="1608"/>
        <w:contextualSpacing/>
        <w:jc w:val="both"/>
      </w:pPr>
      <w:r>
        <w:t>Podatak P1 i P2 nužno je odvojiti crticom (-).</w:t>
      </w:r>
    </w:p>
    <w:p w:rsidRDefault="007B56E7" w:rsidP="00551318" w:rsidR="007B56E7">
      <w:pPr>
        <w:ind w:left="1608"/>
        <w:contextualSpacing/>
        <w:jc w:val="both"/>
      </w:pPr>
    </w:p>
    <w:p w:rsidRDefault="007B56E7" w:rsidP="00551318" w:rsidR="007B56E7">
      <w:pPr>
        <w:ind w:left="1608"/>
        <w:contextualSpacing/>
        <w:jc w:val="both"/>
      </w:pPr>
      <w:r>
        <w:t>Prilikom uplate kupovnine na račun Agencije IBAN: HR1123900011300028787, potrebno je da uplatitelj u polje 71A na SWIFT-</w:t>
      </w:r>
      <w:r>
        <w:lastRenderedPageBreak/>
        <w:t>u ili na obrascu naloga za plaćanje u polje "Opcija troška" naznači opciju  "OUR".</w:t>
      </w:r>
    </w:p>
    <w:p w:rsidRDefault="00551318" w:rsidP="00551318" w:rsidR="00551318">
      <w:pPr>
        <w:ind w:left="1608"/>
        <w:contextualSpacing/>
        <w:jc w:val="both"/>
      </w:pPr>
    </w:p>
    <w:p w:rsidRDefault="00551318" w:rsidP="004E7503" w:rsidR="00551318">
      <w:pPr>
        <w:pStyle w:val="Odlomakpopisa"/>
        <w:numPr>
          <w:ilvl w:val="0"/>
          <w:numId w:val="23"/>
        </w:numPr>
        <w:jc w:val="both"/>
      </w:pPr>
      <w:r>
        <w:t xml:space="preserve">Ova imovina predat će se kupcu </w:t>
      </w:r>
      <w:r w:rsidR="00D17EEC">
        <w:t>PROJEKT 8 j.d.o.o., Marcani 131C, Gračišće, OIB: 96713080933</w:t>
      </w:r>
      <w:r w:rsidR="007B56E7">
        <w:t>,</w:t>
      </w:r>
      <w:r>
        <w:t xml:space="preserve"> zaključkom o predaji nakon što ovo rješenje postane pravomoćno, a kupac uplati kupovninu umanjenu za iznos jamčevi</w:t>
      </w:r>
      <w:r w:rsidR="0009792F">
        <w:t xml:space="preserve">ne, te </w:t>
      </w:r>
      <w:r w:rsidR="00F476A1">
        <w:t xml:space="preserve">dostavi potvrdu o plaćenom </w:t>
      </w:r>
      <w:r w:rsidR="00491BD7">
        <w:t xml:space="preserve">pripadajućem </w:t>
      </w:r>
      <w:r w:rsidR="0009792F">
        <w:t>porez</w:t>
      </w:r>
      <w:r w:rsidR="00F476A1">
        <w:t>u.</w:t>
      </w:r>
      <w:r w:rsidR="0009792F">
        <w:t xml:space="preserve"> </w:t>
      </w:r>
      <w:r w:rsidR="00D17EEC">
        <w:t xml:space="preserve"> </w:t>
      </w:r>
    </w:p>
    <w:p w:rsidRDefault="00551318" w:rsidP="00551318" w:rsidR="00551318">
      <w:pPr>
        <w:ind w:left="1608"/>
        <w:contextualSpacing/>
        <w:jc w:val="both"/>
      </w:pPr>
    </w:p>
    <w:p w:rsidRDefault="00551318" w:rsidP="004E7503" w:rsidR="00551318">
      <w:pPr>
        <w:pStyle w:val="Odlomakpopisa"/>
        <w:numPr>
          <w:ilvl w:val="0"/>
          <w:numId w:val="23"/>
        </w:numPr>
        <w:jc w:val="both"/>
      </w:pPr>
      <w:r>
        <w:t>Određuje se upis prava vlasništva u korist kupca na dosuđen</w:t>
      </w:r>
      <w:r w:rsidR="001520C1">
        <w:t>oj</w:t>
      </w:r>
      <w:r>
        <w:t xml:space="preserve">  nekretnin</w:t>
      </w:r>
      <w:r w:rsidR="001520C1">
        <w:t>i</w:t>
      </w:r>
      <w:r>
        <w:t xml:space="preserve"> nakon pravomoćnosti ovog rješenja</w:t>
      </w:r>
      <w:r w:rsidR="00F476A1">
        <w:t xml:space="preserve">, </w:t>
      </w:r>
      <w:r>
        <w:t>nakon uplate razlike kupovnine nave</w:t>
      </w:r>
      <w:r w:rsidR="00F476A1">
        <w:t>dene u točki III. ovog rješenja i dostave potvrde o plaćenom porezu.</w:t>
      </w:r>
    </w:p>
    <w:p w:rsidRDefault="007B56E7" w:rsidP="007B56E7" w:rsidR="007B56E7">
      <w:pPr>
        <w:pStyle w:val="Odlomakpopisa"/>
        <w:ind w:left="1608"/>
        <w:jc w:val="both"/>
      </w:pPr>
    </w:p>
    <w:p w:rsidRDefault="001520C1" w:rsidP="00EE14E3" w:rsidR="007B56E7">
      <w:pPr>
        <w:pStyle w:val="Odlomakpopisa"/>
        <w:numPr>
          <w:ilvl w:val="0"/>
          <w:numId w:val="23"/>
        </w:numPr>
        <w:jc w:val="both"/>
      </w:pPr>
      <w:r>
        <w:t xml:space="preserve">Određuje se brisanje u </w:t>
      </w:r>
      <w:r w:rsidR="00551318">
        <w:t xml:space="preserve">z.k.ulošku </w:t>
      </w:r>
      <w:r w:rsidR="00EE14E3">
        <w:t>7064</w:t>
      </w:r>
      <w:r w:rsidR="00551318">
        <w:t xml:space="preserve"> k.o. </w:t>
      </w:r>
      <w:r w:rsidR="00EE14E3">
        <w:t>Remete</w:t>
      </w:r>
      <w:r w:rsidR="007D103D">
        <w:t xml:space="preserve">, k.č.br. </w:t>
      </w:r>
      <w:r w:rsidR="00EE14E3">
        <w:t>238/1 i k.č.br 238/3</w:t>
      </w:r>
      <w:r w:rsidR="007D103D">
        <w:t>:</w:t>
      </w:r>
    </w:p>
    <w:p w:rsidRDefault="00551318" w:rsidP="007D103D" w:rsidR="00E26C39">
      <w:pPr>
        <w:ind w:left="1608"/>
        <w:contextualSpacing/>
        <w:jc w:val="both"/>
      </w:pPr>
      <w:r>
        <w:t xml:space="preserve">- </w:t>
      </w:r>
      <w:r w:rsidR="00E26C39">
        <w:t>zabilježbe otvaranja stečajnog postupka</w:t>
      </w:r>
      <w:r w:rsidR="002B1BE3">
        <w:t xml:space="preserve"> rješenjem Trgovačkog suda u Zagrebu poslovni broj St-5566/16 od 3. veljače 2017. upisane</w:t>
      </w:r>
      <w:r w:rsidR="00E26C39">
        <w:t xml:space="preserve"> pod brojem Z-</w:t>
      </w:r>
      <w:r w:rsidR="00EE14E3">
        <w:t>6134</w:t>
      </w:r>
      <w:r w:rsidR="002B1BE3">
        <w:t xml:space="preserve">/17 od </w:t>
      </w:r>
      <w:r w:rsidR="00EE14E3">
        <w:t>6</w:t>
      </w:r>
      <w:r w:rsidR="002B1BE3">
        <w:t>. veljače 2017</w:t>
      </w:r>
      <w:r w:rsidR="00E26C39">
        <w:t>.,</w:t>
      </w:r>
    </w:p>
    <w:p w:rsidRDefault="00E26C39" w:rsidP="007D103D" w:rsidR="00B458CF">
      <w:pPr>
        <w:ind w:left="1608"/>
        <w:contextualSpacing/>
        <w:jc w:val="both"/>
      </w:pPr>
      <w:r>
        <w:t xml:space="preserve">- </w:t>
      </w:r>
      <w:r w:rsidR="00B458CF">
        <w:t>zabilježbe rješenja o prodaji St-5566/16 od 11. listopada 2017. upisane pod brojem Z-54075/17 od 16. listopada 2017.,</w:t>
      </w:r>
    </w:p>
    <w:p w:rsidRDefault="00B458CF" w:rsidP="007D103D" w:rsidR="002B1BE3">
      <w:pPr>
        <w:ind w:left="1608"/>
        <w:contextualSpacing/>
        <w:jc w:val="both"/>
      </w:pPr>
      <w:r>
        <w:t xml:space="preserve">- </w:t>
      </w:r>
      <w:r w:rsidR="002B1BE3">
        <w:t xml:space="preserve">založnog prava u iznosu od </w:t>
      </w:r>
      <w:r w:rsidR="00EE14E3">
        <w:t>700.000,00 eura</w:t>
      </w:r>
      <w:r w:rsidR="002B1BE3">
        <w:t xml:space="preserve"> u korist </w:t>
      </w:r>
      <w:r w:rsidR="00EE14E3">
        <w:t xml:space="preserve">POSOJILNICA-BANK BOROVLJE-CELOVEC REG.Z.Z.O.J. KREDITBANK FERLACH-KLAGENFURT REG.G.M.B.G., HAUPTPLATZ 16, A-9170, </w:t>
      </w:r>
      <w:r w:rsidR="002B1BE3">
        <w:t>pod brojem Z-</w:t>
      </w:r>
      <w:r w:rsidR="00EE14E3">
        <w:t>20909/08 od 04.04.2008.</w:t>
      </w:r>
      <w:r w:rsidR="002B1BE3">
        <w:t>,</w:t>
      </w:r>
    </w:p>
    <w:p w:rsidRDefault="002B1BE3" w:rsidP="00EE14E3" w:rsidR="00EE14E3">
      <w:pPr>
        <w:ind w:left="1608"/>
        <w:contextualSpacing/>
        <w:jc w:val="both"/>
      </w:pPr>
      <w:r>
        <w:t>-</w:t>
      </w:r>
      <w:r w:rsidR="00EE14E3" w:rsidRPr="00EE14E3">
        <w:t xml:space="preserve"> </w:t>
      </w:r>
      <w:r w:rsidR="00EE14E3">
        <w:t xml:space="preserve">založnog prava u iznosu od 112.060,92 eura u korist </w:t>
      </w:r>
      <w:r w:rsidR="00B458CF">
        <w:t>CREDO BANKA d.d., Zrinjsko Frankopanska br. 58, Split,</w:t>
      </w:r>
      <w:r w:rsidR="00EE14E3">
        <w:t xml:space="preserve"> pod brojem Z-</w:t>
      </w:r>
      <w:r w:rsidR="00B458CF">
        <w:t>55595/08 od 30. rujna 2008</w:t>
      </w:r>
      <w:r w:rsidR="00EE14E3">
        <w:t>.,</w:t>
      </w:r>
    </w:p>
    <w:p w:rsidRDefault="00B458CF" w:rsidP="00B458CF" w:rsidR="00B458CF">
      <w:pPr>
        <w:ind w:left="1608"/>
        <w:contextualSpacing/>
        <w:jc w:val="both"/>
      </w:pPr>
      <w:r>
        <w:t>- založnog prava u iznosu od 137.069,34 eura u korist CREDO BANKA d.d., Zrinjsko Frankopanska br. 58, Split, pod brojem Z-74908/08 od 30.12.2008.,</w:t>
      </w:r>
    </w:p>
    <w:p w:rsidRDefault="00B458CF" w:rsidP="002B1BE3" w:rsidR="00EE14E3">
      <w:pPr>
        <w:ind w:left="1608"/>
        <w:contextualSpacing/>
        <w:jc w:val="both"/>
      </w:pPr>
      <w:r>
        <w:t>-</w:t>
      </w:r>
      <w:r w:rsidRPr="00B458CF">
        <w:t xml:space="preserve"> </w:t>
      </w:r>
      <w:r>
        <w:t>založnog prava u iznosu od 343.424,52 eura u korist CREDO BANKA d.d., Zrinjsko Frankopanska br. 58, Split, pod brojem Z-51662/10 od 02.11.2010.,</w:t>
      </w:r>
    </w:p>
    <w:p w:rsidRDefault="00B458CF" w:rsidP="002B1BE3" w:rsidR="002B1BE3">
      <w:pPr>
        <w:ind w:left="1608"/>
        <w:contextualSpacing/>
        <w:jc w:val="both"/>
      </w:pPr>
      <w:r>
        <w:t>-</w:t>
      </w:r>
      <w:r w:rsidR="002B1BE3">
        <w:t xml:space="preserve"> založnog prava u iznosu od </w:t>
      </w:r>
      <w:r>
        <w:t>551.479,64 kn</w:t>
      </w:r>
      <w:r w:rsidR="002B1BE3">
        <w:t xml:space="preserve"> u korist Republike Hrvatske,  pod brojem Z-</w:t>
      </w:r>
      <w:r>
        <w:t>33777/12</w:t>
      </w:r>
      <w:r w:rsidR="002B1BE3">
        <w:t xml:space="preserve"> od </w:t>
      </w:r>
      <w:r>
        <w:t>02.07.2012</w:t>
      </w:r>
      <w:r w:rsidR="002B1BE3">
        <w:t>.,</w:t>
      </w:r>
    </w:p>
    <w:p w:rsidRDefault="002B1BE3" w:rsidP="007D103D" w:rsidR="002B1BE3">
      <w:pPr>
        <w:ind w:left="1608"/>
        <w:contextualSpacing/>
        <w:jc w:val="both"/>
      </w:pPr>
      <w:r>
        <w:t>- plombe pod brojem Z-54064/17 od 16. listopada 2017.,</w:t>
      </w:r>
    </w:p>
    <w:p w:rsidRDefault="00551318" w:rsidP="00551318" w:rsidR="00551318">
      <w:pPr>
        <w:ind w:left="1608"/>
        <w:contextualSpacing/>
        <w:jc w:val="both"/>
      </w:pPr>
      <w:r>
        <w:t>nakon pravomoćnosti ovog rješenja i nakon što kupac plati razliku kupovnine.</w:t>
      </w:r>
    </w:p>
    <w:p w:rsidRDefault="00551318" w:rsidP="00551318" w:rsidR="00551318">
      <w:pPr>
        <w:ind w:left="1608"/>
        <w:contextualSpacing/>
        <w:jc w:val="both"/>
      </w:pPr>
    </w:p>
    <w:p w:rsidRDefault="00551318" w:rsidP="002B1BE3" w:rsidR="00551318">
      <w:pPr>
        <w:pStyle w:val="Odlomakpopisa"/>
        <w:numPr>
          <w:ilvl w:val="0"/>
          <w:numId w:val="23"/>
        </w:numPr>
        <w:jc w:val="both"/>
      </w:pPr>
      <w:r>
        <w:t>Nalaže se zemljišnoknjižnom sudu izvršiti upis prava vlasništva na temelju pravomoćnog rješenja o dosudi i potvrde ovog suda da je kupac položio kupovninu ili da je oslobođen plaćanja iste.</w:t>
      </w:r>
    </w:p>
    <w:p w:rsidRDefault="007B56E7" w:rsidP="007B56E7" w:rsidR="007B56E7">
      <w:pPr>
        <w:pStyle w:val="Odlomakpopisa"/>
        <w:ind w:left="1608"/>
        <w:jc w:val="both"/>
      </w:pPr>
    </w:p>
    <w:p w:rsidRDefault="00551318" w:rsidP="002B1BE3" w:rsidR="00551318">
      <w:pPr>
        <w:pStyle w:val="Odlomakpopisa"/>
        <w:numPr>
          <w:ilvl w:val="0"/>
          <w:numId w:val="23"/>
        </w:numPr>
        <w:jc w:val="both"/>
      </w:pPr>
      <w:r>
        <w:t>Ako kupac u određenom roku ne položi kupovninu, sud će rješenjem oglasiti prodaju nevažećom i odrediti novu prodaju uz uvjete određene za prodaju koja je oglašena nevažećom.</w:t>
      </w:r>
    </w:p>
    <w:p w:rsidRDefault="007B56E7" w:rsidP="007B56E7" w:rsidR="007B56E7">
      <w:pPr>
        <w:pStyle w:val="Odlomakpopisa"/>
        <w:ind w:left="1608"/>
        <w:jc w:val="both"/>
      </w:pPr>
    </w:p>
    <w:p w:rsidRDefault="00551318" w:rsidP="00551318" w:rsidR="00551318">
      <w:pPr>
        <w:ind w:left="1608"/>
        <w:contextualSpacing/>
        <w:jc w:val="both"/>
      </w:pPr>
      <w:r>
        <w:t xml:space="preserve"> Iz položene jamčevine namirit će se troškovi nove prodaje i naknaditi razlika između kupovnine postignute na prijašnjoj i novoj prodaji.</w:t>
      </w:r>
    </w:p>
    <w:p w:rsidRDefault="00551318" w:rsidP="00551318" w:rsidR="00551318">
      <w:pPr>
        <w:ind w:left="1608"/>
        <w:contextualSpacing/>
        <w:jc w:val="both"/>
      </w:pPr>
    </w:p>
    <w:p w:rsidRDefault="00551318" w:rsidP="002B1BE3" w:rsidR="00551318">
      <w:pPr>
        <w:pStyle w:val="Odlomakpopisa"/>
        <w:numPr>
          <w:ilvl w:val="0"/>
          <w:numId w:val="23"/>
        </w:numPr>
        <w:jc w:val="both"/>
      </w:pPr>
      <w:r>
        <w:t>Ovo rješenje će se objaviti na e-oglasnoj ploči ovog suda.</w:t>
      </w:r>
    </w:p>
    <w:p w:rsidRDefault="00551318" w:rsidP="007B56E7" w:rsidR="00551318">
      <w:pPr>
        <w:ind w:hanging="757" w:left="1608"/>
        <w:contextualSpacing/>
        <w:jc w:val="both"/>
      </w:pPr>
    </w:p>
    <w:p w:rsidRDefault="00551318" w:rsidP="002B1BE3" w:rsidR="00551318">
      <w:pPr>
        <w:pStyle w:val="Odlomakpopisa"/>
        <w:numPr>
          <w:ilvl w:val="0"/>
          <w:numId w:val="23"/>
        </w:numPr>
        <w:jc w:val="both"/>
      </w:pPr>
      <w:r>
        <w:lastRenderedPageBreak/>
        <w:t>Nalaže se Općinskom</w:t>
      </w:r>
      <w:r w:rsidR="002B1BE3">
        <w:t xml:space="preserve"> građanskom s</w:t>
      </w:r>
      <w:r>
        <w:t xml:space="preserve">udu u </w:t>
      </w:r>
      <w:r w:rsidR="002B1BE3">
        <w:t>Zagrebu</w:t>
      </w:r>
      <w:r>
        <w:t xml:space="preserve">, Zemljišnoknjižni odjel </w:t>
      </w:r>
      <w:r w:rsidR="002B1BE3">
        <w:t>Sesvete</w:t>
      </w:r>
      <w:r w:rsidR="009411C1">
        <w:t>,</w:t>
      </w:r>
      <w:r>
        <w:t xml:space="preserve"> zabilježiti u zemljišnim knjigama dosudu nekretnin</w:t>
      </w:r>
      <w:r w:rsidR="009411C1">
        <w:t>e</w:t>
      </w:r>
      <w:r>
        <w:t xml:space="preserve"> naveden</w:t>
      </w:r>
      <w:r w:rsidR="009411C1">
        <w:t>e</w:t>
      </w:r>
      <w:r>
        <w:t xml:space="preserve"> u točki I. ovog rješenja.</w:t>
      </w:r>
    </w:p>
    <w:p w:rsidRDefault="007B56E7" w:rsidP="007B56E7" w:rsidR="007B56E7">
      <w:pPr>
        <w:pStyle w:val="Odlomakpopisa"/>
      </w:pPr>
    </w:p>
    <w:p w:rsidRDefault="005B5D7E" w:rsidP="005B5D7E" w:rsidR="005B5D7E">
      <w:pPr>
        <w:ind w:firstLine="708"/>
        <w:jc w:val="center"/>
      </w:pPr>
      <w:r>
        <w:t>Obrazloženje</w:t>
      </w:r>
    </w:p>
    <w:p w:rsidRDefault="005B5D7E" w:rsidP="005B5D7E" w:rsidR="005B5D7E">
      <w:pPr>
        <w:ind w:firstLine="708"/>
        <w:jc w:val="center"/>
        <w:rPr>
          <w:b/>
        </w:rPr>
      </w:pPr>
    </w:p>
    <w:p w:rsidRDefault="005B5D7E" w:rsidP="005B5D7E" w:rsidR="005B5D7E">
      <w:pPr>
        <w:ind w:firstLine="708"/>
        <w:jc w:val="both"/>
      </w:pPr>
      <w:r>
        <w:t>Nekretnin</w:t>
      </w:r>
      <w:r w:rsidR="0013206B">
        <w:t>a</w:t>
      </w:r>
      <w:r>
        <w:t xml:space="preserve"> stečajnog dužnika naveden</w:t>
      </w:r>
      <w:r w:rsidR="0013206B">
        <w:t>a</w:t>
      </w:r>
      <w:r>
        <w:t xml:space="preserve"> u izreci</w:t>
      </w:r>
      <w:r w:rsidR="0013206B">
        <w:t xml:space="preserve"> ovog rješenja prodavala </w:t>
      </w:r>
      <w:r>
        <w:t xml:space="preserve">se u stečajnom postupku na prijedlog stečajnog upravitelja temeljem odredbe čl. 247. st. 1. Stečajnog zakona (Narodne novine broj 71/15, </w:t>
      </w:r>
      <w:r w:rsidR="0013206B">
        <w:t xml:space="preserve">104/17, </w:t>
      </w:r>
      <w:r>
        <w:t>dalje:SZ</w:t>
      </w:r>
      <w:r w:rsidR="0013206B">
        <w:t>-a</w:t>
      </w:r>
      <w:r>
        <w:t>).</w:t>
      </w:r>
    </w:p>
    <w:p w:rsidRDefault="005B5D7E" w:rsidP="005B5D7E" w:rsidR="005B5D7E">
      <w:pPr>
        <w:ind w:firstLine="708"/>
        <w:jc w:val="both"/>
      </w:pPr>
    </w:p>
    <w:p w:rsidRDefault="005B5D7E" w:rsidP="005B5D7E" w:rsidR="005B5D7E">
      <w:pPr>
        <w:ind w:firstLine="708"/>
        <w:jc w:val="both"/>
      </w:pPr>
      <w:r>
        <w:t>Prodaju nekretnine stečajnog dužnika provodila je Financijska agencija (dalje:FINA) elektroničkom javnom dražbom.</w:t>
      </w:r>
    </w:p>
    <w:p w:rsidRDefault="005B5D7E" w:rsidP="005B5D7E" w:rsidR="005B5D7E">
      <w:pPr>
        <w:ind w:firstLine="708"/>
        <w:jc w:val="both"/>
      </w:pPr>
    </w:p>
    <w:p w:rsidRDefault="005B5D7E" w:rsidP="005B5D7E" w:rsidR="005B5D7E">
      <w:pPr>
        <w:ind w:firstLine="708"/>
        <w:jc w:val="both"/>
      </w:pPr>
      <w:r>
        <w:t xml:space="preserve">Na </w:t>
      </w:r>
      <w:r w:rsidR="00B458CF">
        <w:t>četvrtoj</w:t>
      </w:r>
      <w:r>
        <w:t xml:space="preserve"> dražbi radi prodaje dužnikove nekretnine kao u izreci rješenja sudjelova</w:t>
      </w:r>
      <w:r w:rsidR="0013206B">
        <w:t>l</w:t>
      </w:r>
      <w:r w:rsidR="00B458CF">
        <w:t xml:space="preserve">o je </w:t>
      </w:r>
      <w:r w:rsidR="006477AD">
        <w:t>3</w:t>
      </w:r>
      <w:r w:rsidR="00F25C64">
        <w:t>8</w:t>
      </w:r>
      <w:r w:rsidR="0013206B">
        <w:t xml:space="preserve"> ponuditelja</w:t>
      </w:r>
      <w:r w:rsidR="006477AD">
        <w:t xml:space="preserve"> i to Mijo Opačak, Bakor nekretnine d.o.o., Posojilni</w:t>
      </w:r>
      <w:r w:rsidR="00F25C64">
        <w:t>ca</w:t>
      </w:r>
      <w:r w:rsidR="006477AD">
        <w:t xml:space="preserve"> bank egen, </w:t>
      </w:r>
      <w:r w:rsidR="00F25C64">
        <w:t>D</w:t>
      </w:r>
      <w:r w:rsidR="006477AD">
        <w:t>anko Kudelić, Saša Poldan, Warcq projekt j.d.o.o., Mateo-Teo Juradin, Irena Dadić, Goran Čuljak, Krešimir Dadić, 4D Vision d.o.o., Partner progresso d.o.o., De Medicus d.o.o., Mario Vunić, Geosmart d.o.o., RI Home d.o.o., Čolić d.o.o., Teo Šitin, Something different consulting d.o.o., Alfa nekretnine d.o.o., Marko Ivrlač, Viktoria d.o.o., Jedina nekretnina d.o.o., Tomislav Horjan, Vladimir Krajcer, Maroje Stjepović, Zvučni zid d.o.o., Prima capitale d.o.o., Dinko Prosoli, Esma Barjamović, Hrvoje Bićanić. Caki trans d.o.o., Širjan d.o.o., Agropromet d.o.o., Željko Horjan, Andro Bunić, Miroslav Bunić i Projekt 8 j.d.o.o.</w:t>
      </w:r>
    </w:p>
    <w:p w:rsidRDefault="005B5D7E" w:rsidP="005B5D7E" w:rsidR="005B5D7E">
      <w:pPr>
        <w:ind w:firstLine="708"/>
        <w:jc w:val="both"/>
      </w:pPr>
    </w:p>
    <w:p w:rsidRDefault="005B5D7E" w:rsidP="005B5D7E" w:rsidR="00F25C64">
      <w:pPr>
        <w:ind w:firstLine="708"/>
        <w:jc w:val="both"/>
      </w:pPr>
      <w:r>
        <w:t xml:space="preserve">Prema Izvještaju o provedenoj elektroničkoj javnoj dražbi od </w:t>
      </w:r>
      <w:r w:rsidR="00F25C64">
        <w:t>28. studenog</w:t>
      </w:r>
      <w:r w:rsidR="0013206B">
        <w:t xml:space="preserve"> 2018</w:t>
      </w:r>
      <w:r>
        <w:t>.</w:t>
      </w:r>
      <w:r w:rsidR="007D103D">
        <w:t xml:space="preserve">, zaprimljenog na sudu </w:t>
      </w:r>
      <w:r w:rsidR="00F25C64">
        <w:t>5. prosinca</w:t>
      </w:r>
      <w:r w:rsidR="007D103D">
        <w:t xml:space="preserve"> 2018.,</w:t>
      </w:r>
      <w:r>
        <w:t xml:space="preserve"> proizlazi da </w:t>
      </w:r>
      <w:r w:rsidR="0013206B">
        <w:t>su</w:t>
      </w:r>
      <w:r>
        <w:t xml:space="preserve"> uplatitelj</w:t>
      </w:r>
      <w:r w:rsidR="0013206B">
        <w:t>i</w:t>
      </w:r>
      <w:r>
        <w:t xml:space="preserve"> jamčevine </w:t>
      </w:r>
      <w:r w:rsidR="00F25C64">
        <w:t>pored sudionika u nadmetanju bili i Top-Kraft d.o.o., Petar Bakota, Goran Glažar, Branka Markota, Ekologija Černi d.o.o., Dom-plan d.o.o., Ivan Semren i Hrvoje Bogner.</w:t>
      </w:r>
    </w:p>
    <w:p w:rsidRDefault="00F25C64" w:rsidP="005B5D7E" w:rsidR="00F25C64">
      <w:pPr>
        <w:ind w:firstLine="708"/>
        <w:jc w:val="both"/>
      </w:pPr>
    </w:p>
    <w:p w:rsidRDefault="005B5D7E" w:rsidP="005B5D7E" w:rsidR="005B5D7E">
      <w:pPr>
        <w:ind w:firstLine="708"/>
        <w:jc w:val="both"/>
      </w:pPr>
      <w:r>
        <w:t xml:space="preserve">Ponuditelj </w:t>
      </w:r>
      <w:r w:rsidR="00F25C64">
        <w:t>PROJEKT 8 j.d.o.o., Marcani 131C, Gračišće, OIB: 96713080933</w:t>
      </w:r>
      <w:r w:rsidR="009411C1">
        <w:t xml:space="preserve">, </w:t>
      </w:r>
      <w:r>
        <w:t xml:space="preserve">dao je </w:t>
      </w:r>
      <w:r w:rsidR="00F25C64">
        <w:t>zadnju valjanu p</w:t>
      </w:r>
      <w:r>
        <w:t xml:space="preserve">onudu za navedenu imovinu u iznosu od </w:t>
      </w:r>
      <w:r w:rsidR="00F25C64">
        <w:t>1.860.001,00</w:t>
      </w:r>
      <w:r>
        <w:t xml:space="preserve"> kn, što </w:t>
      </w:r>
      <w:r w:rsidR="0013206B">
        <w:t>je</w:t>
      </w:r>
      <w:r>
        <w:t xml:space="preserve"> najveća ponuda.</w:t>
      </w:r>
    </w:p>
    <w:p w:rsidRDefault="005B5D7E" w:rsidP="005B5D7E" w:rsidR="005B5D7E">
      <w:pPr>
        <w:ind w:firstLine="708"/>
        <w:jc w:val="both"/>
      </w:pPr>
    </w:p>
    <w:p w:rsidRDefault="005B5D7E" w:rsidP="005B5D7E" w:rsidR="005B5D7E">
      <w:pPr>
        <w:ind w:firstLine="708"/>
        <w:jc w:val="both"/>
      </w:pPr>
      <w:r>
        <w:t xml:space="preserve">Nakon primitka obavijesti FINA-e o provedenoj elektroničkoj javnoj dražbi sudac je utvrdio da je kupac </w:t>
      </w:r>
      <w:r w:rsidR="00F25C64">
        <w:t>PROJEKT 8 j.d.o.o., Marcani 131C, Gračišće, OIB: 96713080933</w:t>
      </w:r>
      <w:r w:rsidR="009411C1">
        <w:t xml:space="preserve">, </w:t>
      </w:r>
      <w:r>
        <w:t>ponudio najveću cijenu i da su ispunj</w:t>
      </w:r>
      <w:r w:rsidR="00952D10">
        <w:t>ene pretpostavke da mu se dosud</w:t>
      </w:r>
      <w:r w:rsidR="0013206B">
        <w:t>i</w:t>
      </w:r>
      <w:r>
        <w:t xml:space="preserve"> nekretnin</w:t>
      </w:r>
      <w:r w:rsidR="0013206B">
        <w:t>a</w:t>
      </w:r>
      <w:r>
        <w:t>.</w:t>
      </w:r>
    </w:p>
    <w:p w:rsidRDefault="005B5D7E" w:rsidP="005B5D7E" w:rsidR="005B5D7E">
      <w:pPr>
        <w:ind w:firstLine="708"/>
        <w:jc w:val="both"/>
      </w:pPr>
    </w:p>
    <w:p w:rsidRDefault="005B5D7E" w:rsidP="005B5D7E" w:rsidR="005B5D7E">
      <w:pPr>
        <w:ind w:firstLine="708"/>
        <w:jc w:val="both"/>
      </w:pPr>
      <w:r>
        <w:t>Slijedom navedenog, a temeljem čl. 103. do 109. st. 1. Ovršnog zakona (Narodne novine 112/12, 25/13) i čl. 247. st. 7. SZ-a valjalo je odlučiti kao u izreci ovog rješenja, a temeljem odredbe čl. 98. Zakona o zemljišnim knjigama (Narodne novine 100/94) kao u točki IX. izreke ovog rješenja.</w:t>
      </w:r>
    </w:p>
    <w:p w:rsidRDefault="00370E80" w:rsidP="005B5D7E" w:rsidR="00370E80">
      <w:pPr>
        <w:ind w:firstLine="708"/>
        <w:jc w:val="both"/>
      </w:pPr>
    </w:p>
    <w:p w:rsidRDefault="005B5D7E" w:rsidP="005B5D7E" w:rsidR="005B5D7E">
      <w:pPr>
        <w:ind w:firstLine="708"/>
        <w:jc w:val="both"/>
      </w:pPr>
    </w:p>
    <w:p w:rsidRDefault="005B5D7E" w:rsidP="005B5D7E" w:rsidR="005B5D7E">
      <w:pPr>
        <w:jc w:val="center"/>
      </w:pPr>
      <w:r>
        <w:t xml:space="preserve">U Karlovcu, </w:t>
      </w:r>
      <w:r w:rsidR="00F25C64">
        <w:t>6. prosinca</w:t>
      </w:r>
      <w:r w:rsidR="00952D10">
        <w:t xml:space="preserve"> 2018</w:t>
      </w:r>
      <w:r>
        <w:t>.</w:t>
      </w:r>
    </w:p>
    <w:p w:rsidRDefault="0013206B" w:rsidP="005B5D7E" w:rsidR="0013206B">
      <w:pPr>
        <w:jc w:val="center"/>
      </w:pPr>
    </w:p>
    <w:p w:rsidRDefault="005B5D7E" w:rsidP="005B5D7E" w:rsidR="005B5D7E">
      <w:pPr>
        <w:ind w:left="6372"/>
        <w:jc w:val="both"/>
      </w:pPr>
      <w:r>
        <w:t xml:space="preserve">    Stečajni sudac:                                                                                                                 </w:t>
      </w:r>
    </w:p>
    <w:p w:rsidRDefault="005B5D7E" w:rsidP="00952D10" w:rsidR="005B5D7E">
      <w:pPr>
        <w:jc w:val="center"/>
      </w:pPr>
      <w:r>
        <w:t xml:space="preserve">                                                                                             Jadranka Mađeruh</w:t>
      </w:r>
      <w:r w:rsidR="00370E80">
        <w:t>, v.r.</w:t>
      </w:r>
    </w:p>
    <w:p w:rsidRDefault="00370E80" w:rsidP="00952D10" w:rsidR="00370E80">
      <w:pPr>
        <w:jc w:val="center"/>
      </w:pPr>
    </w:p>
    <w:p w:rsidRDefault="00370E80" w:rsidP="00952D10" w:rsidR="00370E80">
      <w:pPr>
        <w:jc w:val="center"/>
      </w:pPr>
      <w:r>
        <w:t xml:space="preserve">                                                                                     Za točnost otpravka-ovlašteni službenik:</w:t>
      </w:r>
      <w:r>
        <w:br/>
        <w:t xml:space="preserve">                                                                                           Draženka Prpić</w:t>
      </w:r>
    </w:p>
    <w:p w:rsidRDefault="005B5D7E" w:rsidP="005B5D7E" w:rsidR="005B5D7E">
      <w:pPr>
        <w:jc w:val="center"/>
      </w:pPr>
    </w:p>
    <w:p w:rsidRDefault="00370E80" w:rsidP="005B5D7E" w:rsidR="00370E80">
      <w:pPr>
        <w:jc w:val="center"/>
      </w:pPr>
    </w:p>
    <w:p w:rsidRDefault="00370E80" w:rsidP="005B5D7E" w:rsidR="00370E80">
      <w:pPr>
        <w:jc w:val="center"/>
      </w:pPr>
    </w:p>
    <w:p w:rsidRDefault="005B5D7E" w:rsidP="005B5D7E" w:rsidR="005B5D7E">
      <w:pPr>
        <w:tabs>
          <w:tab w:pos="6420" w:val="left"/>
        </w:tabs>
        <w:jc w:val="both"/>
      </w:pPr>
      <w:r>
        <w:t>PRAVNA POUKA:</w:t>
      </w:r>
    </w:p>
    <w:p w:rsidRDefault="005B5D7E" w:rsidP="005B5D7E" w:rsidR="005B5D7E">
      <w:pPr>
        <w:tabs>
          <w:tab w:pos="6420" w:val="left"/>
        </w:tabs>
        <w:jc w:val="both"/>
      </w:pPr>
      <w:r>
        <w:t>Protiv ovog rješenja dopuštena je žalba Visokom trgovačkom sudu RH u Zagrebu. Žalba se podnosi putem ovog suda, u 3 primjerka, u roku 8 dana od dana dostave prijepisa ovog rješenja.</w:t>
      </w:r>
    </w:p>
    <w:p w:rsidRDefault="005B5D7E" w:rsidP="005B5D7E" w:rsidR="005B5D7E">
      <w:pPr>
        <w:jc w:val="center"/>
        <w:rPr>
          <w:b/>
        </w:rPr>
      </w:pPr>
    </w:p>
    <w:p w:rsidRDefault="005B5D7E" w:rsidP="005B5D7E" w:rsidR="005B5D7E">
      <w:pPr>
        <w:pStyle w:val="Poetniodjeljak"/>
      </w:pPr>
    </w:p>
    <w:p w:rsidRDefault="005B5D7E" w:rsidP="005B5D7E" w:rsidR="005B5D7E">
      <w:pPr>
        <w:pStyle w:val="NormaleSPIS"/>
        <w:rPr>
          <w:noProof/>
        </w:rPr>
      </w:pPr>
    </w:p>
    <w:p w:rsidRDefault="005B5D7E" w:rsidP="005B5D7E" w:rsidR="005B5D7E">
      <w:pPr>
        <w:pStyle w:val="ZapisniarPotpis"/>
      </w:pPr>
    </w:p>
    <w:p w:rsidRDefault="00396039" w:rsidP="005B5D7E" w:rsidR="00396039" w:rsidRPr="005B5D7E"/>
    <w:sectPr w:rsidSect="0058326B" w:rsidR="00396039" w:rsidRPr="005B5D7E">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45E" w:rsidR="00AA045E">
      <w:r>
        <w:separator/>
      </w:r>
    </w:p>
  </w:endnote>
  <w:endnote w:id="0" w:type="continuationSeparator">
    <w:p w:rsidRDefault="00AA045E" w:rsidR="00AA04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45E" w:rsidR="00AA045E">
      <w:r>
        <w:separator/>
      </w:r>
    </w:p>
  </w:footnote>
  <w:footnote w:id="0" w:type="continuationSeparator">
    <w:p w:rsidRDefault="00AA045E" w:rsidR="00AA04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19DD" w:rsidP="00511110" w:rsidR="007119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19DD" w:rsidR="007119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7375647"/>
      <w:docPartObj>
        <w:docPartGallery w:val="Page Numbers (Top of Page)"/>
        <w:docPartUnique/>
      </w:docPartObj>
    </w:sdtPr>
    <w:sdtEndPr/>
    <w:sdtContent>
      <w:p w:rsidRDefault="005B5D7E" w:rsidR="005B5D7E">
        <w:pPr>
          <w:pStyle w:val="Zaglavlje"/>
          <w:jc w:val="center"/>
        </w:pPr>
        <w:r>
          <w:fldChar w:fldCharType="begin"/>
        </w:r>
        <w:r>
          <w:instrText>PAGE   \* MERGEFORMAT</w:instrText>
        </w:r>
        <w:r>
          <w:fldChar w:fldCharType="separate"/>
        </w:r>
        <w:r w:rsidR="003D6265">
          <w:rPr>
            <w:noProof/>
          </w:rPr>
          <w:t>4</w:t>
        </w:r>
        <w:r>
          <w:fldChar w:fldCharType="end"/>
        </w:r>
      </w:p>
    </w:sdtContent>
  </w:sdt>
  <w:p w:rsidRDefault="005B5D7E" w:rsidP="005B5D7E" w:rsidR="007119DD">
    <w:pPr>
      <w:pStyle w:val="Zaglavlje"/>
      <w:jc w:val="right"/>
    </w:pPr>
    <w:r>
      <w:t>1 St-</w:t>
    </w:r>
    <w:r w:rsidR="004E7503">
      <w:t>5566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
    <w:nsid w:val="0543082F"/>
    <w:multiLevelType w:val="hybridMultilevel"/>
    <w:tmpl w:val="027A3A1A"/>
    <w:lvl w:tplc="F7E819CC"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0AAC0B1C"/>
    <w:multiLevelType w:val="hybridMultilevel"/>
    <w:tmpl w:val="49FE0DCA"/>
    <w:lvl w:tplc="4E72DAB4" w:ilvl="0">
      <w:start w:val="1"/>
      <w:numFmt w:val="lowerLetter"/>
      <w:lvlText w:val="%1)"/>
      <w:lvlJc w:val="left"/>
      <w:pPr>
        <w:tabs>
          <w:tab w:pos="900" w:val="num"/>
        </w:tabs>
        <w:ind w:hanging="360" w:left="900"/>
      </w:pPr>
      <w:rPr>
        <w:rFonts w:hint="default"/>
      </w:rPr>
    </w:lvl>
    <w:lvl w:tplc="4F4C6F1E" w:ilvl="1">
      <w:start w:val="5"/>
      <w:numFmt w:val="decimal"/>
      <w:lvlText w:val="%2."/>
      <w:lvlJc w:val="left"/>
      <w:pPr>
        <w:tabs>
          <w:tab w:pos="1620" w:val="num"/>
        </w:tabs>
        <w:ind w:hanging="360" w:left="1620"/>
      </w:pPr>
      <w:rPr>
        <w:rFonts w:hint="default"/>
      </w:r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4">
    <w:nsid w:val="163527A9"/>
    <w:multiLevelType w:val="hybridMultilevel"/>
    <w:tmpl w:val="26783E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36B72D7"/>
    <w:multiLevelType w:val="hybridMultilevel"/>
    <w:tmpl w:val="A2064F96"/>
    <w:lvl w:tplc="89F89990" w:ilvl="0">
      <w:start w:val="1"/>
      <w:numFmt w:val="lowerLetter"/>
      <w:lvlText w:val="%1)"/>
      <w:lvlJc w:val="left"/>
      <w:pPr>
        <w:ind w:hanging="360" w:left="2433"/>
      </w:pPr>
      <w:rPr>
        <w:rFonts w:hint="default"/>
      </w:rPr>
    </w:lvl>
    <w:lvl w:tplc="041A0019" w:ilvl="1">
      <w:start w:val="1"/>
      <w:numFmt w:val="lowerLetter"/>
      <w:lvlText w:val="%2."/>
      <w:lvlJc w:val="left"/>
      <w:pPr>
        <w:ind w:hanging="360" w:left="3153"/>
      </w:pPr>
    </w:lvl>
    <w:lvl w:tentative="true" w:tplc="041A001B" w:ilvl="2">
      <w:start w:val="1"/>
      <w:numFmt w:val="lowerRoman"/>
      <w:lvlText w:val="%3."/>
      <w:lvlJc w:val="right"/>
      <w:pPr>
        <w:ind w:hanging="180" w:left="3873"/>
      </w:pPr>
    </w:lvl>
    <w:lvl w:tentative="true" w:tplc="041A000F" w:ilvl="3">
      <w:start w:val="1"/>
      <w:numFmt w:val="decimal"/>
      <w:lvlText w:val="%4."/>
      <w:lvlJc w:val="left"/>
      <w:pPr>
        <w:ind w:hanging="360" w:left="4593"/>
      </w:pPr>
    </w:lvl>
    <w:lvl w:tentative="true" w:tplc="041A0019" w:ilvl="4">
      <w:start w:val="1"/>
      <w:numFmt w:val="lowerLetter"/>
      <w:lvlText w:val="%5."/>
      <w:lvlJc w:val="left"/>
      <w:pPr>
        <w:ind w:hanging="360" w:left="5313"/>
      </w:pPr>
    </w:lvl>
    <w:lvl w:tentative="true" w:tplc="041A001B" w:ilvl="5">
      <w:start w:val="1"/>
      <w:numFmt w:val="lowerRoman"/>
      <w:lvlText w:val="%6."/>
      <w:lvlJc w:val="right"/>
      <w:pPr>
        <w:ind w:hanging="180" w:left="6033"/>
      </w:pPr>
    </w:lvl>
    <w:lvl w:tentative="true" w:tplc="041A000F" w:ilvl="6">
      <w:start w:val="1"/>
      <w:numFmt w:val="decimal"/>
      <w:lvlText w:val="%7."/>
      <w:lvlJc w:val="left"/>
      <w:pPr>
        <w:ind w:hanging="360" w:left="6753"/>
      </w:pPr>
    </w:lvl>
    <w:lvl w:tentative="true" w:tplc="041A0019" w:ilvl="7">
      <w:start w:val="1"/>
      <w:numFmt w:val="lowerLetter"/>
      <w:lvlText w:val="%8."/>
      <w:lvlJc w:val="left"/>
      <w:pPr>
        <w:ind w:hanging="360" w:left="7473"/>
      </w:pPr>
    </w:lvl>
    <w:lvl w:tentative="true" w:tplc="041A001B" w:ilvl="8">
      <w:start w:val="1"/>
      <w:numFmt w:val="lowerRoman"/>
      <w:lvlText w:val="%9."/>
      <w:lvlJc w:val="right"/>
      <w:pPr>
        <w:ind w:hanging="180" w:left="8193"/>
      </w:pPr>
    </w:lvl>
  </w:abstractNum>
  <w:abstractNum w:abstractNumId="6">
    <w:nsid w:val="2A5A6DB1"/>
    <w:multiLevelType w:val="hybridMultilevel"/>
    <w:tmpl w:val="B98A9744"/>
    <w:lvl w:tplc="AAB43104" w:ilvl="0">
      <w:start w:val="6"/>
      <w:numFmt w:val="bullet"/>
      <w:lvlText w:val="-"/>
      <w:lvlJc w:val="left"/>
      <w:pPr>
        <w:tabs>
          <w:tab w:pos="1743" w:val="num"/>
        </w:tabs>
        <w:ind w:hanging="1035" w:left="1743"/>
      </w:pPr>
      <w:rPr>
        <w:rFonts w:cs="Times New Roman" w:eastAsia="Times New Roman" w:hAnsi="Verdana" w:ascii="Verdana"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7">
    <w:nsid w:val="2ADD1D5B"/>
    <w:multiLevelType w:val="hybridMultilevel"/>
    <w:tmpl w:val="49DCE092"/>
    <w:lvl w:tplc="9F96A7B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3687166B"/>
    <w:multiLevelType w:val="hybridMultilevel"/>
    <w:tmpl w:val="970E936C"/>
    <w:lvl w:tplc="FEEC4DC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4206324A"/>
    <w:multiLevelType w:val="hybridMultilevel"/>
    <w:tmpl w:val="2CEE0A84"/>
    <w:lvl w:tplc="550C29A2" w:ilvl="0">
      <w:start w:val="1"/>
      <w:numFmt w:val="upperRoman"/>
      <w:lvlText w:val="%1."/>
      <w:lvlJc w:val="left"/>
      <w:pPr>
        <w:tabs>
          <w:tab w:pos="1425" w:val="num"/>
        </w:tabs>
        <w:ind w:hanging="720" w:left="1425"/>
      </w:pPr>
      <w:rPr>
        <w:rFonts w:hint="default"/>
      </w:rPr>
    </w:lvl>
    <w:lvl w:tplc="B6045BF8" w:ilvl="1">
      <w:start w:val="1"/>
      <w:numFmt w:val="decimal"/>
      <w:lvlText w:val="%2."/>
      <w:lvlJc w:val="left"/>
      <w:pPr>
        <w:tabs>
          <w:tab w:pos="1800" w:val="num"/>
        </w:tabs>
        <w:ind w:hanging="375" w:left="1800"/>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C7316E2"/>
    <w:multiLevelType w:val="hybridMultilevel"/>
    <w:tmpl w:val="25AEFCB6"/>
    <w:lvl w:tplc="220A3DB8" w:ilvl="0">
      <w:start w:val="1"/>
      <w:numFmt w:val="upperRoman"/>
      <w:lvlText w:val="%1."/>
      <w:lvlJc w:val="left"/>
      <w:pPr>
        <w:ind w:hanging="720" w:left="1713"/>
      </w:pPr>
      <w:rPr>
        <w:rFonts w:hint="default"/>
      </w:rPr>
    </w:lvl>
    <w:lvl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4">
    <w:nsid w:val="534128AF"/>
    <w:multiLevelType w:val="hybridMultilevel"/>
    <w:tmpl w:val="30963278"/>
    <w:lvl w:tplc="D624D446" w:ilvl="0">
      <w:start w:val="1"/>
      <w:numFmt w:val="lowerLetter"/>
      <w:lvlText w:val="%1)"/>
      <w:lvlJc w:val="left"/>
      <w:pPr>
        <w:ind w:hanging="360" w:left="2688"/>
      </w:pPr>
      <w:rPr>
        <w:rFonts w:hint="default"/>
      </w:rPr>
    </w:lvl>
    <w:lvl w:tentative="true" w:tplc="041A0019" w:ilvl="1">
      <w:start w:val="1"/>
      <w:numFmt w:val="lowerLetter"/>
      <w:lvlText w:val="%2."/>
      <w:lvlJc w:val="left"/>
      <w:pPr>
        <w:ind w:hanging="360" w:left="3408"/>
      </w:pPr>
    </w:lvl>
    <w:lvl w:tentative="true" w:tplc="041A001B" w:ilvl="2">
      <w:start w:val="1"/>
      <w:numFmt w:val="lowerRoman"/>
      <w:lvlText w:val="%3."/>
      <w:lvlJc w:val="right"/>
      <w:pPr>
        <w:ind w:hanging="180" w:left="4128"/>
      </w:pPr>
    </w:lvl>
    <w:lvl w:tentative="true" w:tplc="041A000F" w:ilvl="3">
      <w:start w:val="1"/>
      <w:numFmt w:val="decimal"/>
      <w:lvlText w:val="%4."/>
      <w:lvlJc w:val="left"/>
      <w:pPr>
        <w:ind w:hanging="360" w:left="4848"/>
      </w:pPr>
    </w:lvl>
    <w:lvl w:tentative="true" w:tplc="041A0019" w:ilvl="4">
      <w:start w:val="1"/>
      <w:numFmt w:val="lowerLetter"/>
      <w:lvlText w:val="%5."/>
      <w:lvlJc w:val="left"/>
      <w:pPr>
        <w:ind w:hanging="360" w:left="5568"/>
      </w:pPr>
    </w:lvl>
    <w:lvl w:tentative="true" w:tplc="041A001B" w:ilvl="5">
      <w:start w:val="1"/>
      <w:numFmt w:val="lowerRoman"/>
      <w:lvlText w:val="%6."/>
      <w:lvlJc w:val="right"/>
      <w:pPr>
        <w:ind w:hanging="180" w:left="6288"/>
      </w:pPr>
    </w:lvl>
    <w:lvl w:tentative="true" w:tplc="041A000F" w:ilvl="6">
      <w:start w:val="1"/>
      <w:numFmt w:val="decimal"/>
      <w:lvlText w:val="%7."/>
      <w:lvlJc w:val="left"/>
      <w:pPr>
        <w:ind w:hanging="360" w:left="7008"/>
      </w:pPr>
    </w:lvl>
    <w:lvl w:tentative="true" w:tplc="041A0019" w:ilvl="7">
      <w:start w:val="1"/>
      <w:numFmt w:val="lowerLetter"/>
      <w:lvlText w:val="%8."/>
      <w:lvlJc w:val="left"/>
      <w:pPr>
        <w:ind w:hanging="360" w:left="7728"/>
      </w:pPr>
    </w:lvl>
    <w:lvl w:tentative="true" w:tplc="041A001B" w:ilvl="8">
      <w:start w:val="1"/>
      <w:numFmt w:val="lowerRoman"/>
      <w:lvlText w:val="%9."/>
      <w:lvlJc w:val="right"/>
      <w:pPr>
        <w:ind w:hanging="180" w:left="8448"/>
      </w:pPr>
    </w:lvl>
  </w:abstractNum>
  <w:abstractNum w:abstractNumId="15">
    <w:nsid w:val="5E4E1510"/>
    <w:multiLevelType w:val="hybridMultilevel"/>
    <w:tmpl w:val="78ACEF56"/>
    <w:lvl w:tplc="ABF0AE5C" w:ilvl="0">
      <w:start w:val="1"/>
      <w:numFmt w:val="decimal"/>
      <w:lvlText w:val="%1-"/>
      <w:lvlJc w:val="left"/>
      <w:pPr>
        <w:ind w:hanging="360" w:left="1968"/>
      </w:pPr>
      <w:rPr>
        <w:rFonts w:hint="default"/>
      </w:rPr>
    </w:lvl>
    <w:lvl w:tentative="true" w:tplc="041A0019" w:ilvl="1">
      <w:start w:val="1"/>
      <w:numFmt w:val="lowerLetter"/>
      <w:lvlText w:val="%2."/>
      <w:lvlJc w:val="left"/>
      <w:pPr>
        <w:ind w:hanging="360" w:left="2688"/>
      </w:pPr>
    </w:lvl>
    <w:lvl w:tentative="true" w:tplc="041A001B" w:ilvl="2">
      <w:start w:val="1"/>
      <w:numFmt w:val="lowerRoman"/>
      <w:lvlText w:val="%3."/>
      <w:lvlJc w:val="right"/>
      <w:pPr>
        <w:ind w:hanging="180" w:left="3408"/>
      </w:pPr>
    </w:lvl>
    <w:lvl w:tentative="true" w:tplc="041A000F" w:ilvl="3">
      <w:start w:val="1"/>
      <w:numFmt w:val="decimal"/>
      <w:lvlText w:val="%4."/>
      <w:lvlJc w:val="left"/>
      <w:pPr>
        <w:ind w:hanging="360" w:left="4128"/>
      </w:pPr>
    </w:lvl>
    <w:lvl w:tentative="true" w:tplc="041A0019" w:ilvl="4">
      <w:start w:val="1"/>
      <w:numFmt w:val="lowerLetter"/>
      <w:lvlText w:val="%5."/>
      <w:lvlJc w:val="left"/>
      <w:pPr>
        <w:ind w:hanging="360" w:left="4848"/>
      </w:pPr>
    </w:lvl>
    <w:lvl w:tentative="true" w:tplc="041A001B" w:ilvl="5">
      <w:start w:val="1"/>
      <w:numFmt w:val="lowerRoman"/>
      <w:lvlText w:val="%6."/>
      <w:lvlJc w:val="right"/>
      <w:pPr>
        <w:ind w:hanging="180" w:left="5568"/>
      </w:pPr>
    </w:lvl>
    <w:lvl w:tentative="true" w:tplc="041A000F" w:ilvl="6">
      <w:start w:val="1"/>
      <w:numFmt w:val="decimal"/>
      <w:lvlText w:val="%7."/>
      <w:lvlJc w:val="left"/>
      <w:pPr>
        <w:ind w:hanging="360" w:left="6288"/>
      </w:pPr>
    </w:lvl>
    <w:lvl w:tentative="true" w:tplc="041A0019" w:ilvl="7">
      <w:start w:val="1"/>
      <w:numFmt w:val="lowerLetter"/>
      <w:lvlText w:val="%8."/>
      <w:lvlJc w:val="left"/>
      <w:pPr>
        <w:ind w:hanging="360" w:left="7008"/>
      </w:pPr>
    </w:lvl>
    <w:lvl w:tentative="true" w:tplc="041A001B" w:ilvl="8">
      <w:start w:val="1"/>
      <w:numFmt w:val="lowerRoman"/>
      <w:lvlText w:val="%9."/>
      <w:lvlJc w:val="right"/>
      <w:pPr>
        <w:ind w:hanging="180" w:left="7728"/>
      </w:pPr>
    </w:lvl>
  </w:abstractNum>
  <w:abstractNum w:abstractNumId="16">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7">
    <w:nsid w:val="6240010B"/>
    <w:multiLevelType w:val="hybridMultilevel"/>
    <w:tmpl w:val="5F361C4E"/>
    <w:lvl w:tplc="C854CB1A" w:ilvl="0">
      <w:numFmt w:val="bullet"/>
      <w:lvlText w:val="-"/>
      <w:lvlJc w:val="left"/>
      <w:pPr>
        <w:tabs>
          <w:tab w:pos="720" w:val="num"/>
        </w:tabs>
        <w:ind w:hanging="360" w:left="720"/>
      </w:pPr>
      <w:rPr>
        <w:rFonts w:cs="Times New Roman" w:eastAsia="Times New Roman" w:hAnsi="Verdana" w:ascii="Verdan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8">
    <w:nsid w:val="62C56C9B"/>
    <w:multiLevelType w:val="hybridMultilevel"/>
    <w:tmpl w:val="1554B29C"/>
    <w:lvl w:tplc="A4AA7776" w:ilvl="0">
      <w:start w:val="1"/>
      <w:numFmt w:val="upperRoman"/>
      <w:lvlText w:val="%1."/>
      <w:lvlJc w:val="left"/>
      <w:pPr>
        <w:tabs>
          <w:tab w:pos="1728" w:val="num"/>
        </w:tabs>
        <w:ind w:hanging="1020" w:left="1728"/>
      </w:pPr>
      <w:rPr>
        <w:rFonts w:hint="default"/>
        <w:b/>
      </w:rPr>
    </w:lvl>
    <w:lvl w:tplc="94C615EC" w:ilvl="1">
      <w:start w:val="1"/>
      <w:numFmt w:val="decimal"/>
      <w:lvlText w:val="%2."/>
      <w:lvlJc w:val="left"/>
      <w:pPr>
        <w:tabs>
          <w:tab w:pos="1788" w:val="num"/>
        </w:tabs>
        <w:ind w:hanging="360" w:left="1788"/>
      </w:pPr>
      <w:rPr>
        <w:rFonts w:cs="Times New Roman" w:eastAsia="Times New Roman" w:hAnsi="Times New Roman" w:ascii="Times New Roman"/>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65F82DD7"/>
    <w:multiLevelType w:val="hybridMultilevel"/>
    <w:tmpl w:val="23980B34"/>
    <w:lvl w:tplc="6E2053A4"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0">
    <w:nsid w:val="69D72F9C"/>
    <w:multiLevelType w:val="hybridMultilevel"/>
    <w:tmpl w:val="B1CC9512"/>
    <w:lvl w:tplc="813682CE" w:ilvl="0">
      <w:start w:val="1"/>
      <w:numFmt w:val="bullet"/>
      <w:lvlText w:val="-"/>
      <w:lvlJc w:val="left"/>
      <w:pPr>
        <w:tabs>
          <w:tab w:pos="1068" w:val="num"/>
        </w:tabs>
        <w:ind w:hanging="360" w:left="1068"/>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1">
    <w:nsid w:val="7E4D285E"/>
    <w:multiLevelType w:val="hybridMultilevel"/>
    <w:tmpl w:val="96DC1578"/>
    <w:lvl w:tplc="2B7448F6" w:ilvl="0">
      <w:start w:val="2"/>
      <w:numFmt w:val="bullet"/>
      <w:lvlText w:val="-"/>
      <w:lvlJc w:val="left"/>
      <w:pPr>
        <w:ind w:hanging="360" w:left="1494"/>
      </w:pPr>
      <w:rPr>
        <w:rFonts w:cs="Times New Roman" w:eastAsia="Times New Roman" w:hAnsi="Times New Roman" w:ascii="Times New Roman" w:hint="default"/>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num w:numId="1">
    <w:abstractNumId w:val="0"/>
  </w:num>
  <w:num w:numId="2">
    <w:abstractNumId w:val="12"/>
  </w:num>
  <w:num w:numId="3">
    <w:abstractNumId w:val="11"/>
  </w:num>
  <w:num w:numId="4">
    <w:abstractNumId w:val="9"/>
  </w:num>
  <w:num w:numId="5">
    <w:abstractNumId w:val="10"/>
  </w:num>
  <w:num w:numId="6">
    <w:abstractNumId w:val="4"/>
  </w:num>
  <w:num w:numId="7">
    <w:abstractNumId w:val="18"/>
  </w:num>
  <w:num w:numId="8">
    <w:abstractNumId w:val="3"/>
  </w:num>
  <w:num w:numId="9">
    <w:abstractNumId w:val="7"/>
  </w:num>
  <w:num w:numId="10">
    <w:abstractNumId w:val="16"/>
  </w:num>
  <w:num w:numId="11">
    <w:abstractNumId w:val="20"/>
  </w:num>
  <w:num w:numId="12">
    <w:abstractNumId w:val="2"/>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9"/>
  </w:num>
  <w:num w:numId="16">
    <w:abstractNumId w:val="8"/>
  </w:num>
  <w:num w:numId="17">
    <w:abstractNumId w:val="1"/>
  </w:num>
  <w:num w:numId="18">
    <w:abstractNumId w:val="21"/>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4"/>
  </w:num>
  <w:num w:numId="23">
    <w:abstractNumId w:val="13"/>
  </w:num>
  <w:num w:numId="2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7156"/>
    <w:rsid w:val="00010335"/>
    <w:rsid w:val="0003252F"/>
    <w:rsid w:val="0004312A"/>
    <w:rsid w:val="000803BF"/>
    <w:rsid w:val="00085D86"/>
    <w:rsid w:val="0009792F"/>
    <w:rsid w:val="000A0036"/>
    <w:rsid w:val="000B23B3"/>
    <w:rsid w:val="000E3185"/>
    <w:rsid w:val="000F70D9"/>
    <w:rsid w:val="00102B9D"/>
    <w:rsid w:val="001033F3"/>
    <w:rsid w:val="001142CA"/>
    <w:rsid w:val="0011708F"/>
    <w:rsid w:val="0013206B"/>
    <w:rsid w:val="00147F1D"/>
    <w:rsid w:val="001520C1"/>
    <w:rsid w:val="00161045"/>
    <w:rsid w:val="00163A66"/>
    <w:rsid w:val="00172CE7"/>
    <w:rsid w:val="00173DCB"/>
    <w:rsid w:val="001B6B8D"/>
    <w:rsid w:val="001D59B0"/>
    <w:rsid w:val="001E0E70"/>
    <w:rsid w:val="00202CF8"/>
    <w:rsid w:val="00215E55"/>
    <w:rsid w:val="002269F0"/>
    <w:rsid w:val="002A4A29"/>
    <w:rsid w:val="002B1BE3"/>
    <w:rsid w:val="002C5A29"/>
    <w:rsid w:val="00314337"/>
    <w:rsid w:val="00324B87"/>
    <w:rsid w:val="0032676D"/>
    <w:rsid w:val="0033323A"/>
    <w:rsid w:val="00335227"/>
    <w:rsid w:val="003411F0"/>
    <w:rsid w:val="00343BB5"/>
    <w:rsid w:val="003544B3"/>
    <w:rsid w:val="00370E80"/>
    <w:rsid w:val="00394853"/>
    <w:rsid w:val="00396039"/>
    <w:rsid w:val="003D2959"/>
    <w:rsid w:val="003D6265"/>
    <w:rsid w:val="003F59EF"/>
    <w:rsid w:val="00407749"/>
    <w:rsid w:val="004137C9"/>
    <w:rsid w:val="004338E4"/>
    <w:rsid w:val="00451A0B"/>
    <w:rsid w:val="004754A4"/>
    <w:rsid w:val="004860B9"/>
    <w:rsid w:val="00491BD7"/>
    <w:rsid w:val="0049309C"/>
    <w:rsid w:val="004B1143"/>
    <w:rsid w:val="004D131A"/>
    <w:rsid w:val="004D51F6"/>
    <w:rsid w:val="004D6A18"/>
    <w:rsid w:val="004E460E"/>
    <w:rsid w:val="004E7503"/>
    <w:rsid w:val="00511110"/>
    <w:rsid w:val="00543696"/>
    <w:rsid w:val="00550590"/>
    <w:rsid w:val="00551318"/>
    <w:rsid w:val="0058326B"/>
    <w:rsid w:val="005B5D7E"/>
    <w:rsid w:val="005C6F27"/>
    <w:rsid w:val="005C79FE"/>
    <w:rsid w:val="005D06CE"/>
    <w:rsid w:val="005D6A12"/>
    <w:rsid w:val="005E43FC"/>
    <w:rsid w:val="006014AF"/>
    <w:rsid w:val="00614EE4"/>
    <w:rsid w:val="0062734C"/>
    <w:rsid w:val="006477AD"/>
    <w:rsid w:val="006A3517"/>
    <w:rsid w:val="006E1197"/>
    <w:rsid w:val="006E3F02"/>
    <w:rsid w:val="00701CCB"/>
    <w:rsid w:val="007119DD"/>
    <w:rsid w:val="00711C4A"/>
    <w:rsid w:val="0073793E"/>
    <w:rsid w:val="00764D42"/>
    <w:rsid w:val="007B56E7"/>
    <w:rsid w:val="007D0612"/>
    <w:rsid w:val="007D103D"/>
    <w:rsid w:val="007F3174"/>
    <w:rsid w:val="007F5F20"/>
    <w:rsid w:val="008B0E75"/>
    <w:rsid w:val="008B6D58"/>
    <w:rsid w:val="008F0A93"/>
    <w:rsid w:val="008F543E"/>
    <w:rsid w:val="008F789D"/>
    <w:rsid w:val="00903C4E"/>
    <w:rsid w:val="009068DA"/>
    <w:rsid w:val="0091326A"/>
    <w:rsid w:val="00920AD8"/>
    <w:rsid w:val="009411C1"/>
    <w:rsid w:val="00952D10"/>
    <w:rsid w:val="00993C5B"/>
    <w:rsid w:val="009A6F89"/>
    <w:rsid w:val="009B0E43"/>
    <w:rsid w:val="009B4FE0"/>
    <w:rsid w:val="009C48ED"/>
    <w:rsid w:val="00A33C82"/>
    <w:rsid w:val="00A3545F"/>
    <w:rsid w:val="00A60562"/>
    <w:rsid w:val="00A659CC"/>
    <w:rsid w:val="00A8600F"/>
    <w:rsid w:val="00AA045E"/>
    <w:rsid w:val="00AA778C"/>
    <w:rsid w:val="00AD1F90"/>
    <w:rsid w:val="00AF6ABF"/>
    <w:rsid w:val="00B00C49"/>
    <w:rsid w:val="00B102EE"/>
    <w:rsid w:val="00B458CF"/>
    <w:rsid w:val="00B72A42"/>
    <w:rsid w:val="00B918B5"/>
    <w:rsid w:val="00B934AE"/>
    <w:rsid w:val="00B967EF"/>
    <w:rsid w:val="00BB4D95"/>
    <w:rsid w:val="00BB7F05"/>
    <w:rsid w:val="00C622D5"/>
    <w:rsid w:val="00C7670D"/>
    <w:rsid w:val="00C829CD"/>
    <w:rsid w:val="00C971E7"/>
    <w:rsid w:val="00CF01AD"/>
    <w:rsid w:val="00D17EEC"/>
    <w:rsid w:val="00D4324B"/>
    <w:rsid w:val="00D546F8"/>
    <w:rsid w:val="00D60363"/>
    <w:rsid w:val="00D6478B"/>
    <w:rsid w:val="00D96FBC"/>
    <w:rsid w:val="00DA6E35"/>
    <w:rsid w:val="00DF65CD"/>
    <w:rsid w:val="00DF68BD"/>
    <w:rsid w:val="00E12B73"/>
    <w:rsid w:val="00E26C39"/>
    <w:rsid w:val="00E45EF2"/>
    <w:rsid w:val="00E545D6"/>
    <w:rsid w:val="00E80B4A"/>
    <w:rsid w:val="00EE14E3"/>
    <w:rsid w:val="00F20831"/>
    <w:rsid w:val="00F25C64"/>
    <w:rsid w:val="00F26EAB"/>
    <w:rsid w:val="00F31536"/>
    <w:rsid w:val="00F32504"/>
    <w:rsid w:val="00F45CD9"/>
    <w:rsid w:val="00F476A1"/>
    <w:rsid w:val="00F81ED4"/>
    <w:rsid w:val="00F9260E"/>
    <w:rsid w:val="00FB3EBD"/>
    <w:rsid w:val="00FD19D8"/>
    <w:rsid w:val="00FE534F"/>
    <w:rsid w:val="00FF090D"/>
    <w:rsid w:val="00FF28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1033F3"/>
    <w:pPr>
      <w:tabs>
        <w:tab w:pos="4320" w:val="center"/>
        <w:tab w:pos="8640" w:val="right"/>
      </w:tabs>
    </w:pPr>
  </w:style>
  <w:style w:styleId="Odlomakpopisa" w:type="paragraph">
    <w:name w:val="List Paragraph"/>
    <w:basedOn w:val="Normal"/>
    <w:link w:val="OdlomakpopisaChar"/>
    <w:uiPriority w:val="34"/>
    <w:qFormat/>
    <w:rsid w:val="00C622D5"/>
    <w:pPr>
      <w:ind w:left="720"/>
      <w:contextualSpacing/>
    </w:pPr>
  </w:style>
  <w:style w:customStyle="true" w:styleId="NaslovdokumentaChar" w:type="character">
    <w:name w:val="Naslov_dokumenta Char"/>
    <w:basedOn w:val="Zadanifontodlomka"/>
    <w:link w:val="Naslovdokumenta"/>
    <w:locked/>
    <w:rsid w:val="005B5D7E"/>
    <w:rPr>
      <w:b/>
      <w:caps/>
      <w:spacing w:val="100"/>
      <w:sz w:val="24"/>
      <w:szCs w:val="24"/>
    </w:rPr>
  </w:style>
  <w:style w:customStyle="true" w:styleId="Naslovdokumenta" w:type="paragraph">
    <w:name w:val="Naslov_dokumenta"/>
    <w:basedOn w:val="Normal"/>
    <w:next w:val="Normal"/>
    <w:link w:val="NaslovdokumentaChar"/>
    <w:qFormat/>
    <w:rsid w:val="005B5D7E"/>
    <w:pPr>
      <w:keepNext/>
      <w:spacing w:after="480" w:before="480"/>
      <w:jc w:val="center"/>
    </w:pPr>
    <w:rPr>
      <w:b/>
      <w:caps/>
      <w:spacing w:val="100"/>
    </w:rPr>
  </w:style>
  <w:style w:customStyle="true" w:styleId="SudNaziv" w:type="paragraph">
    <w:name w:val="Sud_Naziv"/>
    <w:basedOn w:val="Normal"/>
    <w:rsid w:val="005B5D7E"/>
    <w:rPr>
      <w:rFonts w:cstheme="minorBidi" w:eastAsiaTheme="minorHAnsi"/>
      <w:b/>
      <w:noProof/>
      <w:lang w:eastAsia="en-US"/>
    </w:rPr>
  </w:style>
  <w:style w:customStyle="true" w:styleId="ZapisniarPotpis" w:type="paragraph">
    <w:name w:val="ZapisničarPotpis"/>
    <w:basedOn w:val="Normal"/>
    <w:next w:val="Normal"/>
    <w:qFormat/>
    <w:rsid w:val="005B5D7E"/>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5B5D7E"/>
    <w:rPr>
      <w:sz w:val="24"/>
      <w:szCs w:val="24"/>
    </w:rPr>
  </w:style>
  <w:style w:customStyle="true" w:styleId="NormaleSPIS" w:type="paragraph">
    <w:name w:val="Normal_eSPIS"/>
    <w:basedOn w:val="Normal"/>
    <w:link w:val="NormaleSPISChar"/>
    <w:qFormat/>
    <w:rsid w:val="005B5D7E"/>
    <w:pPr>
      <w:spacing w:after="240"/>
      <w:ind w:firstLine="567"/>
      <w:jc w:val="both"/>
    </w:pPr>
  </w:style>
  <w:style w:customStyle="true" w:styleId="Poetniodjeljak" w:type="paragraph">
    <w:name w:val="Početni_odjeljak"/>
    <w:basedOn w:val="NormaleSPIS"/>
    <w:next w:val="NormaleSPIS"/>
    <w:qFormat/>
    <w:rsid w:val="005B5D7E"/>
    <w:pPr>
      <w:spacing w:before="480"/>
      <w:ind w:firstLine="0"/>
    </w:pPr>
    <w:rPr>
      <w:noProof/>
    </w:rPr>
  </w:style>
  <w:style w:customStyle="true" w:styleId="ZaglavljeChar" w:type="character">
    <w:name w:val="Zaglavlje Char"/>
    <w:basedOn w:val="Zadanifontodlomka"/>
    <w:link w:val="Zaglavlje"/>
    <w:uiPriority w:val="99"/>
    <w:rsid w:val="005B5D7E"/>
    <w:rPr>
      <w:sz w:val="24"/>
      <w:szCs w:val="24"/>
    </w:rPr>
  </w:style>
  <w:style w:customStyle="true" w:styleId="OdlomakpopisaChar" w:type="character">
    <w:name w:val="Odlomak popisa Char"/>
    <w:basedOn w:val="Zadanifontodlomka"/>
    <w:link w:val="Odlomakpopisa"/>
    <w:uiPriority w:val="34"/>
    <w:locked/>
    <w:rsid w:val="004E7503"/>
    <w:rPr>
      <w:sz w:val="24"/>
      <w:szCs w:val="24"/>
    </w:rPr>
  </w:style>
  <w:style w:styleId="Tekstrezerviranogmjesta" w:type="character">
    <w:name w:val="Placeholder Text"/>
    <w:basedOn w:val="Zadanifontodlomka"/>
    <w:uiPriority w:val="99"/>
    <w:semiHidden/>
    <w:rsid w:val="00370E80"/>
    <w:rPr>
      <w:color w:val="808080"/>
      <w:bdr w:space="0" w:sz="0" w:color="auto" w:val="none"/>
      <w:shd w:fill="auto" w:color="auto" w:val="clear"/>
    </w:rPr>
  </w:style>
  <w:style w:customStyle="true" w:styleId="eSPISCCParagraphDefaultFont" w:type="character">
    <w:name w:val="eSPIS_CC_Paragraph Default Font"/>
    <w:basedOn w:val="Zadanifontodlomka"/>
    <w:rsid w:val="00370E8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70E80"/>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70E8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70E8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Podnoje" w:type="paragraph">
    <w:name w:val="footer"/>
    <w:basedOn w:val="Normal"/>
    <w:rsid w:val="001033F3"/>
    <w:pPr>
      <w:tabs>
        <w:tab w:pos="4320" w:val="center"/>
        <w:tab w:pos="8640" w:val="right"/>
      </w:tabs>
    </w:pPr>
  </w:style>
  <w:style w:styleId="Odlomakpopisa" w:type="paragraph">
    <w:name w:val="List Paragraph"/>
    <w:basedOn w:val="Normal"/>
    <w:link w:val="OdlomakpopisaChar"/>
    <w:uiPriority w:val="34"/>
    <w:qFormat/>
    <w:rsid w:val="00C622D5"/>
    <w:pPr>
      <w:ind w:left="720"/>
      <w:contextualSpacing/>
    </w:pPr>
  </w:style>
  <w:style w:customStyle="1" w:styleId="NaslovdokumentaChar" w:type="character">
    <w:name w:val="Naslov_dokumenta Char"/>
    <w:basedOn w:val="Zadanifontodlomka"/>
    <w:link w:val="Naslovdokumenta"/>
    <w:locked/>
    <w:rsid w:val="005B5D7E"/>
    <w:rPr>
      <w:b/>
      <w:caps/>
      <w:spacing w:val="100"/>
      <w:sz w:val="24"/>
      <w:szCs w:val="24"/>
    </w:rPr>
  </w:style>
  <w:style w:customStyle="1" w:styleId="Naslovdokumenta" w:type="paragraph">
    <w:name w:val="Naslov_dokumenta"/>
    <w:basedOn w:val="Normal"/>
    <w:next w:val="Normal"/>
    <w:link w:val="NaslovdokumentaChar"/>
    <w:qFormat/>
    <w:rsid w:val="005B5D7E"/>
    <w:pPr>
      <w:keepNext/>
      <w:spacing w:after="480" w:before="480"/>
      <w:jc w:val="center"/>
    </w:pPr>
    <w:rPr>
      <w:b/>
      <w:caps/>
      <w:spacing w:val="100"/>
    </w:rPr>
  </w:style>
  <w:style w:customStyle="1" w:styleId="SudNaziv" w:type="paragraph">
    <w:name w:val="Sud_Naziv"/>
    <w:basedOn w:val="Normal"/>
    <w:rsid w:val="005B5D7E"/>
    <w:rPr>
      <w:rFonts w:cstheme="minorBidi" w:eastAsiaTheme="minorHAnsi"/>
      <w:b/>
      <w:noProof/>
      <w:lang w:eastAsia="en-US"/>
    </w:rPr>
  </w:style>
  <w:style w:customStyle="1" w:styleId="ZapisniarPotpis" w:type="paragraph">
    <w:name w:val="ZapisničarPotpis"/>
    <w:basedOn w:val="Normal"/>
    <w:next w:val="Normal"/>
    <w:qFormat/>
    <w:rsid w:val="005B5D7E"/>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5B5D7E"/>
    <w:rPr>
      <w:sz w:val="24"/>
      <w:szCs w:val="24"/>
    </w:rPr>
  </w:style>
  <w:style w:customStyle="1" w:styleId="NormaleSPIS" w:type="paragraph">
    <w:name w:val="Normal_eSPIS"/>
    <w:basedOn w:val="Normal"/>
    <w:link w:val="NormaleSPISChar"/>
    <w:qFormat/>
    <w:rsid w:val="005B5D7E"/>
    <w:pPr>
      <w:spacing w:after="240"/>
      <w:ind w:firstLine="567"/>
      <w:jc w:val="both"/>
    </w:pPr>
  </w:style>
  <w:style w:customStyle="1" w:styleId="Poetniodjeljak" w:type="paragraph">
    <w:name w:val="Početni_odjeljak"/>
    <w:basedOn w:val="NormaleSPIS"/>
    <w:next w:val="NormaleSPIS"/>
    <w:qFormat/>
    <w:rsid w:val="005B5D7E"/>
    <w:pPr>
      <w:spacing w:before="480"/>
      <w:ind w:firstLine="0"/>
    </w:pPr>
    <w:rPr>
      <w:noProof/>
    </w:rPr>
  </w:style>
  <w:style w:customStyle="1" w:styleId="ZaglavljeChar" w:type="character">
    <w:name w:val="Zaglavlje Char"/>
    <w:basedOn w:val="Zadanifontodlomka"/>
    <w:link w:val="Zaglavlje"/>
    <w:uiPriority w:val="99"/>
    <w:rsid w:val="005B5D7E"/>
    <w:rPr>
      <w:sz w:val="24"/>
      <w:szCs w:val="24"/>
    </w:rPr>
  </w:style>
  <w:style w:customStyle="1" w:styleId="OdlomakpopisaChar" w:type="character">
    <w:name w:val="Odlomak popisa Char"/>
    <w:basedOn w:val="Zadanifontodlomka"/>
    <w:link w:val="Odlomakpopisa"/>
    <w:uiPriority w:val="34"/>
    <w:locked/>
    <w:rsid w:val="004E7503"/>
    <w:rPr>
      <w:sz w:val="24"/>
      <w:szCs w:val="24"/>
    </w:rPr>
  </w:style>
  <w:style w:styleId="Tekstrezerviranogmjesta" w:type="character">
    <w:name w:val="Placeholder Text"/>
    <w:basedOn w:val="Zadanifontodlomka"/>
    <w:uiPriority w:val="99"/>
    <w:semiHidden/>
    <w:rsid w:val="00370E80"/>
    <w:rPr>
      <w:color w:val="808080"/>
      <w:bdr w:color="auto" w:space="0" w:sz="0" w:val="none"/>
      <w:shd w:color="auto" w:fill="auto" w:val="clear"/>
    </w:rPr>
  </w:style>
  <w:style w:customStyle="1" w:styleId="eSPISCCParagraphDefaultFont" w:type="character">
    <w:name w:val="eSPIS_CC_Paragraph Default Font"/>
    <w:basedOn w:val="Zadanifontodlomka"/>
    <w:rsid w:val="00370E8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70E80"/>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70E8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70E8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646514">
      <w:bodyDiv w:val="true"/>
      <w:marLeft w:val="0"/>
      <w:marRight w:val="0"/>
      <w:marTop w:val="0"/>
      <w:marBottom w:val="0"/>
      <w:divBdr>
        <w:top w:space="0" w:sz="0" w:color="auto" w:val="none"/>
        <w:left w:space="0" w:sz="0" w:color="auto" w:val="none"/>
        <w:bottom w:space="0" w:sz="0" w:color="auto" w:val="none"/>
        <w:right w:space="0" w:sz="0" w:color="auto" w:val="none"/>
      </w:divBdr>
    </w:div>
    <w:div w:id="10396266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5566</izvorni_sadrzaj>
    <derivirana_varijabla naziv="DomainObject.Predmet.Broj_1">5566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St-5566/2016</izvorni_sadrzaj>
    <derivirana_varijabla naziv="DomainObject.Predmet.OznakaBroj_1">St-5566/2016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DUGA GRADITELJSTVO, d.o.o. u stečaju zastupanog po punomoćniku Zvonimir Duvančić</izvorni_sadrzaj>
    <derivirana_varijabla naziv="DomainObject.Predmet.ProtustrankaFormated_1">  DUGA GRADITELJSTVO, d.o.o. u stečaju zastupanog po punomoćniku Zvonimir Duvančić</derivirana_varijabla>
  </DomainObject.Predmet.ProtustrankaFormated>
  <DomainObject.Predmet.ProtustrankaFormatedOIB>
    <izvorni_sadrzaj>  DUGA GRADITELJSTVO, d.o.o. u stečaju, OIB 24017376624 zastupanog po punomoćniku Zvonimir Duvančić</izvorni_sadrzaj>
    <derivirana_varijabla naziv="DomainObject.Predmet.ProtustrankaFormatedOIB_1">  DUGA GRADITELJSTVO, d.o.o. u stečaju, OIB 24017376624 zastupanog po punomoćniku Zvonimir Duvančić</derivirana_varijabla>
  </DomainObject.Predmet.ProtustrankaFormatedOIB>
  <DomainObject.Predmet.ProtustrankaFormatedWithAdress>
    <izvorni_sadrzaj> DUGA GRADITELJSTVO, d.o.o. u stečaju, Draškovićeva 35/I, 10000 Zagreb zastupanog po punomoćniku Zvonimir Duvančić</izvorni_sadrzaj>
    <derivirana_varijabla naziv="DomainObject.Predmet.ProtustrankaFormatedWithAdress_1"> DUGA GRADITELJSTVO, d.o.o. u stečaju, Draškovićeva 35/I, 10000 Zagreb zastupanog po punomoćniku Zvonimir Duvančić</derivirana_varijabla>
  </DomainObject.Predmet.ProtustrankaFormatedWithAdress>
  <DomainObject.Predmet.ProtustrankaFormatedWithAdressOIB>
    <izvorni_sadrzaj> DUGA GRADITELJSTVO, d.o.o. u stečaju, OIB 24017376624, Draškovićeva 35/I, 10000 Zagreb zastupanog po punomoćniku Zvonimir Duvančić</izvorni_sadrzaj>
    <derivirana_varijabla naziv="DomainObject.Predmet.ProtustrankaFormatedWithAdressOIB_1"> DUGA GRADITELJSTVO, d.o.o. u stečaju, OIB 24017376624, Draškovićeva 35/I, 10000 Zagreb zastupanog po punomoćniku Zvonimir Duvančić</derivirana_varijabla>
  </DomainObject.Predmet.ProtustrankaFormatedWithAdressOIB>
  <DomainObject.Predmet.ProtustrankaWithAdress>
    <izvorni_sadrzaj>DUGA GRADITELJSTVO, d.o.o. u stečaju Draškovićeva 35/I, 10000 Zagreb</izvorni_sadrzaj>
    <derivirana_varijabla naziv="DomainObject.Predmet.ProtustrankaWithAdress_1">DUGA GRADITELJSTVO, d.o.o. u stečaju Draškovićeva 35/I, 10000 Zagreb</derivirana_varijabla>
  </DomainObject.Predmet.ProtustrankaWithAdress>
  <DomainObject.Predmet.ProtustrankaWithAdressOIB>
    <izvorni_sadrzaj>DUGA GRADITELJSTVO, d.o.o. u stečaju, OIB 24017376624, Draškovićeva 35/I, 10000 Zagreb</izvorni_sadrzaj>
    <derivirana_varijabla naziv="DomainObject.Predmet.ProtustrankaWithAdressOIB_1">DUGA GRADITELJSTVO, d.o.o. u stečaju, OIB 24017376624, Draškovićeva 35/I, 10000 Zagreb</derivirana_varijabla>
  </DomainObject.Predmet.ProtustrankaWithAdressOIB>
  <DomainObject.Predmet.ProtustrankaNazivFormated>
    <izvorni_sadrzaj>DUGA GRADITELJSTVO, d.o.o. u stečaju</izvorni_sadrzaj>
    <derivirana_varijabla naziv="DomainObject.Predmet.ProtustrankaNazivFormated_1">DUGA GRADITELJSTVO, d.o.o. u stečaju</derivirana_varijabla>
  </DomainObject.Predmet.ProtustrankaNazivFormated>
  <DomainObject.Predmet.ProtustrankaNazivFormatedOIB>
    <izvorni_sadrzaj>DUGA GRADITELJSTVO, d.o.o. u stečaju, OIB 24017376624</izvorni_sadrzaj>
    <derivirana_varijabla naziv="DomainObject.Predmet.ProtustrankaNazivFormatedOIB_1">DUGA GRADITELJSTVO, d.o.o. u stečaju, OIB 24017376624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ŽDO u Zagrebu</izvorni_sadrzaj>
    <derivirana_varijabla naziv="DomainObject.Predmet.StrankaFormated_1">  FINA Regionalni centar Zagreb; REPUBLIKA HRVATSKA MINISTARSTVO FINANCIJA zastupanog po punomoćniku ŽDO u Zagrebu</derivirana_varijabla>
  </DomainObject.Predmet.StrankaFormated>
  <DomainObject.Predmet.StrankaFormatedOIB>
    <izvorni_sadrzaj>  FINA Regionalni centar Zagreb, OIB 85821130368; REPUBLIKA HRVATSKA MINISTARSTVO FINANCIJA, OIB 18683136487 zastupanog po punomoćniku ŽDO u Zagrebu</izvorni_sadrzaj>
    <derivirana_varijabla naziv="DomainObject.Predmet.StrankaFormatedOIB_1">  FINA Regionalni centar Zagreb, OIB 85821130368; REPUBLIKA HRVATSKA MINISTARSTVO FINANCIJA, OIB 18683136487 zastupanog po punomoćniku ŽDO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ŽDO u Zagrebu</izvorni_sadrzaj>
    <derivirana_varijabla naziv="DomainObject.Predmet.StrankaFormatedWithAdress_1"> FINA Regionalni centar Zagreb, Trg svibanjskih žrtava 1995. 1, 10000 Zagreb; REPUBLIKA HRVATSKA MINISTARSTVO FINANCIJA, Katančićeva 5, 10000 Zagreb zastupanog po punomoćniku ŽDO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ŽDO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ŽDO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REPUBLIKA HRVATSKA MINISTARSTVO FINANCIJA zastupanog po punomoćniku ŽDO u Zagrebu</item>
    </izvorni_sadrzaj>
    <derivirana_varijabla naziv="DomainObject.Predmet.StrankaListFormated_1">
      <item>FINA Regionalni centar Zagreb</item>
      <item>REPUBLIKA HRVATSKA MINISTARSTVO FINANCIJA zastupanog po punomoćniku ŽDO u Zagrebu</item>
    </derivirana_varijabla>
  </DomainObject.Predmet.StrankaListFormated>
  <DomainObject.Predmet.StrankaListFormatedOIB>
    <izvorni_sadrzaj>
      <item>FINA Regionalni centar Zagreb, OIB 85821130368</item>
      <item>REPUBLIKA HRVATSKA MINISTARSTVO FINANCIJA, OIB 18683136487 zastupanog po punomoćniku ŽDO u Zagrebu</item>
    </izvorni_sadrzaj>
    <derivirana_varijabla naziv="DomainObject.Predmet.StrankaListFormatedOIB_1">
      <item>FINA Regionalni centar Zagreb, OIB 85821130368</item>
      <item>REPUBLIKA HRVATSKA MINISTARSTVO FINANCIJA, OIB 18683136487 zastupanog po punomoćniku ŽDO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ŽDO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ŽDO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ŽDO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DUGA GRADITELJSTVO, d.o.o. u stečaju zastupanog po punomoćniku Zvonimir Duvančić</item>
    </izvorni_sadrzaj>
    <derivirana_varijabla naziv="DomainObject.Predmet.ProtuStrankaListFormated_1">
      <item>DUGA GRADITELJSTVO, d.o.o. u stečaju zastupanog po punomoćniku Zvonimir Duvančić</item>
    </derivirana_varijabla>
  </DomainObject.Predmet.ProtuStrankaListFormated>
  <DomainObject.Predmet.ProtuStrankaListFormatedOIB>
    <izvorni_sadrzaj>
      <item>DUGA GRADITELJSTVO, d.o.o. u stečaju, OIB 24017376624 zastupanog po punomoćniku Zvonimir Duvančić</item>
    </izvorni_sadrzaj>
    <derivirana_varijabla naziv="DomainObject.Predmet.ProtuStrankaListFormatedOIB_1">
      <item>DUGA GRADITELJSTVO, d.o.o. u stečaju, OIB 24017376624 zastupanog po punomoćniku Zvonimir Duvančić</item>
    </derivirana_varijabla>
  </DomainObject.Predmet.ProtuStrankaListFormatedOIB>
  <DomainObject.Predmet.ProtuStrankaListFormatedWithAdress>
    <izvorni_sadrzaj>
      <item>DUGA GRADITELJSTVO, d.o.o. u stečaju, Draškovićeva 35/I, 10000 Zagreb zastupanog po punomoćniku Zvonimir Duvančić</item>
    </izvorni_sadrzaj>
    <derivirana_varijabla naziv="DomainObject.Predmet.ProtuStrankaListFormatedWithAdress_1">
      <item>DUGA GRADITELJSTVO, d.o.o. u stečaju, Draškovićeva 35/I, 10000 Zagreb zastupanog po punomoćniku Zvonimir Duvančić</item>
    </derivirana_varijabla>
  </DomainObject.Predmet.ProtuStrankaListFormatedWithAdress>
  <DomainObject.Predmet.ProtuStrankaListFormatedWithAdressOIB>
    <izvorni_sadrzaj>
      <item>DUGA GRADITELJSTVO, d.o.o. u stečaju, OIB 24017376624, Draškovićeva 35/I, 10000 Zagreb zastupanog po punomoćniku Zvonimir Duvančić</item>
    </izvorni_sadrzaj>
    <derivirana_varijabla naziv="DomainObject.Predmet.ProtuStrankaListFormatedWithAdressOIB_1">
      <item>DUGA GRADITELJSTVO, d.o.o. u stečaju, OIB 24017376624, Draškovićeva 35/I, 10000 Zagreb zastupanog po punomoćniku Zvonimir Duvančić</item>
    </derivirana_varijabla>
  </DomainObject.Predmet.ProtuStrankaListFormatedWithAdressOIB>
  <DomainObject.Predmet.ProtuStrankaListNazivFormated>
    <izvorni_sadrzaj>
      <item>DUGA GRADITELJSTVO, d.o.o. u stečaju</item>
    </izvorni_sadrzaj>
    <derivirana_varijabla naziv="DomainObject.Predmet.ProtuStrankaListNazivFormated_1">
      <item>DUGA GRADITELJSTVO, d.o.o. u stečaju</item>
    </derivirana_varijabla>
  </DomainObject.Predmet.ProtuStrankaListNazivFormated>
  <DomainObject.Predmet.ProtuStrankaListNazivFormatedOIB>
    <izvorni_sadrzaj>
      <item>DUGA GRADITELJSTVO, d.o.o. u stečaju, OIB 24017376624</item>
    </izvorni_sadrzaj>
    <derivirana_varijabla naziv="DomainObject.Predmet.ProtuStrankaListNazivFormatedOIB_1">
      <item>DUGA GRADITELJSTVO, d.o.o. u stečaju, OIB 24017376624</item>
    </derivirana_varijabla>
  </DomainObject.Predmet.ProtuStrankaListNazivFormatedOIB>
  <DomainObject.Predmet.OstaliListFormated>
    <izvorni_sadrzaj>
      <item>Zvonimir Duvančić punomoćnik sudionika u postupku DUGA GRADITELJSTVO, d.o.o. u stečaju</item>
      <item>ŽDO u Zagrebu punomoćnik sudionika u postupku REPUBLIKA HRVATSKA MINISTARSTVO FINANCIJA</item>
      <item>Credo banka dioničko društvo "u stečaju"</item>
      <item>POSOJILNICA BANK EGEN</item>
      <item>Odvjetnik Marko Krpan</item>
      <item>Mijo Opačak</item>
    </izvorni_sadrzaj>
    <derivirana_varijabla naziv="DomainObject.Predmet.OstaliListFormated_1">
      <item>Zvonimir Duvančić punomoćnik sudionika u postupku DUGA GRADITELJSTVO, d.o.o. u stečaju</item>
      <item>ŽDO u Zagrebu punomoćnik sudionika u postupku REPUBLIKA HRVATSKA MINISTARSTVO FINANCIJA</item>
      <item>Credo banka dioničko društvo "u stečaju"</item>
      <item>POSOJILNICA BANK EGEN</item>
      <item>Odvjetnik Marko Krpan</item>
      <item>Mijo Opačak</item>
    </derivirana_varijabla>
  </DomainObject.Predmet.OstaliListFormated>
  <DomainObject.Predmet.OstaliListFormatedOIB>
    <izvorni_sadrzaj>
      <item>Zvonimir Duvančić, OIB 24451031730 punomoćnik sudionika u postupku DUGA GRADITELJSTVO, d.o.o. u stečaju</item>
      <item>ŽDO u Zagrebu, OIB 16488001145 punomoćnik sudionika u postupku REPUBLIKA HRVATSKA MINISTARSTVO FINANCIJA</item>
      <item>Credo banka dioničko društvo "u stečaju", OIB 94141384086</item>
      <item>POSOJILNICA BANK EGEN, OIB 24250429800</item>
      <item>Odvjetnik Marko Krpan, OIB 24419277674</item>
      <item>Mijo Opačak, OIB 21261981979</item>
    </izvorni_sadrzaj>
    <derivirana_varijabla naziv="DomainObject.Predmet.OstaliListFormatedOIB_1">
      <item>Zvonimir Duvančić, OIB 24451031730 punomoćnik sudionika u postupku DUGA GRADITELJSTVO, d.o.o. u stečaju</item>
      <item>ŽDO u Zagrebu, OIB 16488001145 punomoćnik sudionika u postupku REPUBLIKA HRVATSKA MINISTARSTVO FINANCIJA</item>
      <item>Credo banka dioničko društvo "u stečaju", OIB 94141384086</item>
      <item>POSOJILNICA BANK EGEN, OIB 24250429800</item>
      <item>Odvjetnik Marko Krpan, OIB 24419277674</item>
      <item>Mijo Opačak, OIB 21261981979</item>
    </derivirana_varijabla>
  </DomainObject.Predmet.OstaliListFormatedOIB>
  <DomainObject.Predmet.OstaliListFormatedWithAdress>
    <izvorni_sadrzaj>
      <item>Zvonimir Duvančić, Bulatova 7, 10000 Zagreb punomoćnik sudionika u postupku DUGA GRADITELJSTVO, d.o.o. u stečaju</item>
      <item>ŽDO u Zagrebu, Savska cesta 41, 10000 Zagreb punomoćnik sudionika u postupku REPUBLIKA HRVATSKA MINISTARSTVO FINANCIJA</item>
      <item>Credo banka dioničko društvo "u stečaju", Zrinjsko-Frankopanska 58, 21000 Split</item>
      <item>POSOJILNICA BANK EGEN, Paulitschgasse 57, 9010 Klagenfurt</item>
      <item>Odvjetnik Marko Krpan, Boškovićeva 16, 10000 Zagreb</item>
      <item>Mijo Opačak, Slavka Pokaza 7, 35000 Slavonski Brod</item>
    </izvorni_sadrzaj>
    <derivirana_varijabla naziv="DomainObject.Predmet.OstaliListFormatedWithAdress_1">
      <item>Zvonimir Duvančić, Bulatova 7, 10000 Zagreb punomoćnik sudionika u postupku DUGA GRADITELJSTVO, d.o.o. u stečaju</item>
      <item>ŽDO u Zagrebu, Savska cesta 41, 10000 Zagreb punomoćnik sudionika u postupku REPUBLIKA HRVATSKA MINISTARSTVO FINANCIJA</item>
      <item>Credo banka dioničko društvo "u stečaju", Zrinjsko-Frankopanska 58, 21000 Split</item>
      <item>POSOJILNICA BANK EGEN, Paulitschgasse 57, 9010 Klagenfurt</item>
      <item>Odvjetnik Marko Krpan, Boškovićeva 16, 10000 Zagreb</item>
      <item>Mijo Opačak, Slavka Pokaza 7, 35000 Slavonski Brod</item>
    </derivirana_varijabla>
  </DomainObject.Predmet.OstaliListFormatedWithAdress>
  <DomainObject.Predmet.OstaliListFormatedWithAdressOIB>
    <izvorni_sadrzaj>
      <item>Zvonimir Duvančić, OIB 24451031730, Bulatova 7, 10000 Zagreb punomoćnik sudionika u postupku DUGA GRADITELJSTVO, d.o.o. u stečaju</item>
      <item>ŽDO u Zagrebu, OIB 16488001145, Savska cesta 41, 10000 Zagreb punomoćnik sudionika u postupku REPUBLIKA HRVATSKA MINISTARSTVO FINANCIJA</item>
      <item>Credo banka dioničko društvo "u stečaju", OIB 94141384086, Zrinjsko-Frankopanska 58, 21000 Split</item>
      <item>POSOJILNICA BANK EGEN, OIB 24250429800, Paulitschgasse 57, 9010 Klagenfurt</item>
      <item>Odvjetnik Marko Krpan, OIB 24419277674, Boškovićeva 16, 10000 Zagreb</item>
      <item>Mijo Opačak, OIB 21261981979, Slavka Pokaza 7, 35000 Slavonski Brod</item>
    </izvorni_sadrzaj>
    <derivirana_varijabla naziv="DomainObject.Predmet.OstaliListFormatedWithAdressOIB_1">
      <item>Zvonimir Duvančić, OIB 24451031730, Bulatova 7, 10000 Zagreb punomoćnik sudionika u postupku DUGA GRADITELJSTVO, d.o.o. u stečaju</item>
      <item>ŽDO u Zagrebu, OIB 16488001145, Savska cesta 41, 10000 Zagreb punomoćnik sudionika u postupku REPUBLIKA HRVATSKA MINISTARSTVO FINANCIJA</item>
      <item>Credo banka dioničko društvo "u stečaju", OIB 94141384086, Zrinjsko-Frankopanska 58, 21000 Split</item>
      <item>POSOJILNICA BANK EGEN, OIB 24250429800, Paulitschgasse 57, 9010 Klagenfurt</item>
      <item>Odvjetnik Marko Krpan, OIB 24419277674, Boškovićeva 16, 10000 Zagreb</item>
      <item>Mijo Opačak, OIB 21261981979, Slavka Pokaza 7, 35000 Slavonski Brod</item>
    </derivirana_varijabla>
  </DomainObject.Predmet.OstaliListFormatedWithAdressOIB>
  <DomainObject.Predmet.OstaliListNazivFormated>
    <izvorni_sadrzaj>
      <item>Zvonimir Duvančić</item>
      <item>ŽDO u Zagrebu</item>
      <item>Credo banka dioničko društvo "u stečaju"</item>
      <item>POSOJILNICA BANK EGEN</item>
      <item>Odvjetnik Marko Krpan</item>
      <item>Mijo Opačak</item>
    </izvorni_sadrzaj>
    <derivirana_varijabla naziv="DomainObject.Predmet.OstaliListNazivFormated_1">
      <item>Zvonimir Duvančić</item>
      <item>ŽDO u Zagrebu</item>
      <item>Credo banka dioničko društvo "u stečaju"</item>
      <item>POSOJILNICA BANK EGEN</item>
      <item>Odvjetnik Marko Krpan</item>
      <item>Mijo Opačak</item>
    </derivirana_varijabla>
  </DomainObject.Predmet.OstaliListNazivFormated>
  <DomainObject.Predmet.OstaliListNazivFormatedOIB>
    <izvorni_sadrzaj>
      <item>Zvonimir Duvančić, OIB 24451031730</item>
      <item>ŽDO u Zagrebu, OIB 16488001145</item>
      <item>Credo banka dioničko društvo "u stečaju", OIB 94141384086</item>
      <item>POSOJILNICA BANK EGEN, OIB 24250429800</item>
      <item>Odvjetnik Marko Krpan, OIB 24419277674</item>
      <item>Mijo Opačak, OIB 21261981979</item>
    </izvorni_sadrzaj>
    <derivirana_varijabla naziv="DomainObject.Predmet.OstaliListNazivFormatedOIB_1">
      <item>Zvonimir Duvančić, OIB 24451031730</item>
      <item>ŽDO u Zagrebu, OIB 16488001145</item>
      <item>Credo banka dioničko društvo "u stečaju", OIB 94141384086</item>
      <item>POSOJILNICA BANK EGEN, OIB 24250429800</item>
      <item>Odvjetnik Marko Krpan, OIB 24419277674</item>
      <item>Mijo Opačak, OIB 21261981979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DUGA GRADITELJSTVO, d.o.o. u stečaju</izvorni_sadrzaj>
    <derivirana_varijabla naziv="DomainObject.Predmet.ProtustrankaIDrugi_1">DUGA GRADITELJSTVO,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DUGA GRADITELJSTVO, d.o.o. u stečaju, OIB 24017376624, Draškovićeva 35/I, 10000 Zagreb</izvorni_sadrzaj>
    <derivirana_varijabla naziv="DomainObject.Predmet.ProtustrankaIDrugiAdressOIB_1">DUGA GRADITELJSTVO, d.o.o. u stečaju, OIB 24017376624, Draškovićeva 35/I,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DUGA GRADITELJSTVO, d.o.o. u stečaju</item>
      <item>FINA Regionalni centar Zagreb</item>
      <item>Zvonimir Duvančić</item>
      <item>REPUBLIKA HRVATSKA MINISTARSTVO FINANCIJA</item>
      <item>ŽDO u Zagrebu</item>
      <item>Credo banka dioničko društvo "u stečaju"</item>
      <item>POSOJILNICA BANK EGEN</item>
      <item>Odvjetnik Marko Krpan</item>
      <item>Mijo Opačak</item>
    </izvorni_sadrzaj>
    <derivirana_varijabla naziv="DomainObject.Predmet.SudioniciListNaziv_1">
      <item>DUGA GRADITELJSTVO, d.o.o. u stečaju</item>
      <item>FINA Regionalni centar Zagreb</item>
      <item>Zvonimir Duvančić</item>
      <item>REPUBLIKA HRVATSKA MINISTARSTVO FINANCIJA</item>
      <item>ŽDO u Zagrebu</item>
      <item>Credo banka dioničko društvo "u stečaju"</item>
      <item>POSOJILNICA BANK EGEN</item>
      <item>Odvjetnik Marko Krpan</item>
      <item>Mijo Opačak</item>
    </derivirana_varijabla>
  </DomainObject.Predmet.SudioniciListNaziv>
  <DomainObject.Predmet.SudioniciListAdressOIB>
    <izvorni_sadrzaj>
      <item>DUGA GRADITELJSTVO, d.o.o. u stečaju, OIB 24017376624, Draškovićeva 35/I,10000 Zagreb</item>
      <item>FINA Regionalni centar Zagreb, OIB 85821130368, Trg svibanjskih žrtava 1995. 1,10000 Zagreb</item>
      <item>Zvonimir Duvančić, OIB 24451031730, Bulatova 7,10000 Zagreb</item>
      <item>REPUBLIKA HRVATSKA MINISTARSTVO FINANCIJA, OIB 18683136487, Katančićeva 5,10000 Zagreb</item>
      <item>ŽDO u Zagrebu, OIB 16488001145, Savska cesta 41,10000 Zagreb</item>
      <item>Credo banka dioničko društvo "u stečaju", OIB 94141384086, Zrinjsko-Frankopanska 58,21000 Split</item>
      <item>POSOJILNICA BANK EGEN, OIB 24250429800, Paulitschgasse 57,9010 Klagenfurt</item>
      <item>Odvjetnik Marko Krpan, OIB 24419277674, Boškovićeva 16,10000 Zagreb</item>
      <item>Mijo Opačak, OIB 21261981979, Slavka Pokaza 7,35000 Slavonski Brod</item>
    </izvorni_sadrzaj>
    <derivirana_varijabla naziv="DomainObject.Predmet.SudioniciListAdressOIB_1">
      <item>DUGA GRADITELJSTVO, d.o.o. u stečaju, OIB 24017376624, Draškovićeva 35/I,10000 Zagreb</item>
      <item>FINA Regionalni centar Zagreb, OIB 85821130368, Trg svibanjskih žrtava 1995. 1,10000 Zagreb</item>
      <item>Zvonimir Duvančić, OIB 24451031730, Bulatova 7,10000 Zagreb</item>
      <item>REPUBLIKA HRVATSKA MINISTARSTVO FINANCIJA, OIB 18683136487, Katančićeva 5,10000 Zagreb</item>
      <item>ŽDO u Zagrebu, OIB 16488001145, Savska cesta 41,10000 Zagreb</item>
      <item>Credo banka dioničko društvo "u stečaju", OIB 94141384086, Zrinjsko-Frankopanska 58,21000 Split</item>
      <item>POSOJILNICA BANK EGEN, OIB 24250429800, Paulitschgasse 57,9010 Klagenfurt</item>
      <item>Odvjetnik Marko Krpan, OIB 24419277674, Boškovićeva 16,10000 Zagreb</item>
      <item>Mijo Opačak, OIB 21261981979, Slavka Pokaza 7,35000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24017376624</item>
      <item>, OIB 85821130368</item>
      <item>, OIB 24451031730</item>
      <item>, OIB 18683136487</item>
      <item>, OIB 16488001145</item>
      <item>, OIB 94141384086</item>
      <item>, OIB 24250429800</item>
      <item>, OIB 24419277674</item>
      <item>, OIB 21261981979</item>
    </izvorni_sadrzaj>
    <derivirana_varijabla naziv="DomainObject.Predmet.SudioniciListNazivOIB_1">
      <item>, OIB 24017376624</item>
      <item>, OIB 85821130368</item>
      <item>, OIB 24451031730</item>
      <item>, OIB 18683136487</item>
      <item>, OIB 16488001145</item>
      <item>, OIB 94141384086</item>
      <item>, OIB 24250429800</item>
      <item>, OIB 24419277674</item>
      <item>, OIB 21261981979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Martićeva 67/IV (pretinac - pošta Branimirova PP-233) , 10000 Zagreb</item>
    </izvorni_sadrzaj>
    <derivirana_varijabla naziv="DomainObject.Predmet.StecajniUpraviteljiListAddressOIB_1">
      <item>Goran Jedličko, OIB 03491070415, Martićeva 67/IV (pretinac - pošta Branimirova PP-233)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St-5566/2016-93</izvorni_sadrzaj>
    <derivirana_varijabla naziv="DomainObject.PredzadnjaOdlukaIzPredmeta.Oznaka_1">St-5566/2016-93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46DC8B-0D7E-42F2-82D2-7685739A52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1038</properties:Words>
  <properties:Characters>5823</properties:Characters>
  <properties:Lines>158</properties:Lines>
  <properties:Paragraphs>47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2018-12-06T12:59:00Z</dcterms:created>
  <dc:creator>Korisnik</dc:creator>
  <cp:lastModifiedBy>Draženka Prpić</cp:lastModifiedBy>
  <cp:lastPrinted>2018-12-06T13:04:00Z</cp:lastPrinted>
  <dcterms:modified xmlns:xsi="http://www.w3.org/2001/XMLSchema-instance" xsi:type="dcterms:W3CDTF">2018-12-06T13:05:00Z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(rješenje_o_dosudi_nekretnine-DUGA_GRADITELJSTVO-ST-5566-16-PRODAJA_PREKO_FINE-stambena_zgrada.docx)</vt:lpwstr>
  </prop:property>
  <prop:property name="CC_coloring" pid="4" fmtid="{D5CDD505-2E9C-101B-9397-08002B2CF9AE}">
    <vt:bool>false</vt:bool>
  </prop:property>
  <prop:property name="BrojStranica" pid="5" fmtid="{D5CDD505-2E9C-101B-9397-08002B2CF9AE}">
    <vt:i4>4</vt:i4>
  </prop:property>
</prop:Properties>
</file>