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e706" w14:paraId="5f5e706" w:rsidRDefault="00EB1621" w:rsidP="001801EE" w:rsidR="001801EE">
      <w:pPr>
        <w:jc w:val="right"/>
        <w15:collapsed w:val="false"/>
      </w:pPr>
      <w:r>
        <w:tab/>
      </w:r>
      <w:r w:rsidR="001801EE">
        <w:t>Broj: 6 St-</w:t>
      </w:r>
      <w:r w:rsidR="005F4BFF">
        <w:t>1442/17-9</w:t>
      </w:r>
    </w:p>
    <w:p w:rsidRDefault="001801EE" w:rsidP="00CB179B" w:rsidR="001801EE">
      <w:pPr>
        <w:pStyle w:val="Zaglavlje"/>
        <w:jc w:val="right"/>
      </w:pPr>
    </w:p>
    <w:p w:rsidRDefault="00836454" w:rsidP="00836454" w:rsidR="00836454">
      <w:r>
        <w:rPr>
          <w:rStyle w:val="Naglaeno"/>
        </w:rPr>
        <w:t xml:space="preserve">             </w:t>
      </w:r>
      <w:r w:rsidR="007B201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96F55" w:rsidR="002F1ADD" w:rsidRPr="00996F55">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9E0405">
        <w:t xml:space="preserve"> koji je ujedno i dužnik</w:t>
      </w:r>
      <w:r w:rsidR="00690DF9">
        <w:t xml:space="preserve"> </w:t>
      </w:r>
      <w:r w:rsidR="00C5671D" w:rsidRPr="00C5671D">
        <w:t>VODOVOD-GRADITELJSTVO d.o.o. Osijek, Tina Ujevića 10, OIB: 10167011700, MBS: 030139393</w:t>
      </w:r>
      <w:r w:rsidR="00C5671D">
        <w:rPr>
          <w:b/>
        </w:rPr>
        <w:t xml:space="preserve"> </w:t>
      </w:r>
      <w:r w:rsidR="00C5671D">
        <w:t>zastupa</w:t>
      </w:r>
      <w:r w:rsidR="009E0405">
        <w:t xml:space="preserve">n po </w:t>
      </w:r>
      <w:r w:rsidR="00C5671D">
        <w:t>punomoćnik</w:t>
      </w:r>
      <w:r w:rsidR="009E0405">
        <w:t>u</w:t>
      </w:r>
      <w:r w:rsidR="00C5671D">
        <w:t xml:space="preserve"> Krešimir </w:t>
      </w:r>
      <w:proofErr w:type="spellStart"/>
      <w:r w:rsidR="00C5671D">
        <w:t>Rastija</w:t>
      </w:r>
      <w:proofErr w:type="spellEnd"/>
      <w:r w:rsidR="00C5671D">
        <w:t xml:space="preserve"> odvjetnik iz Osijeka </w:t>
      </w:r>
      <w:r w:rsidR="00F04B41" w:rsidRPr="00F04B41">
        <w:t xml:space="preserve">za otvaranje stečajnog postupka nad </w:t>
      </w:r>
      <w:r w:rsidR="009E0405">
        <w:t>dužnikom</w:t>
      </w:r>
      <w:r w:rsidR="00B80907" w:rsidRPr="00B80907">
        <w:rPr>
          <w:b/>
        </w:rPr>
        <w:t>,</w:t>
      </w:r>
      <w:r w:rsidR="00B80907">
        <w:rPr>
          <w:b/>
        </w:rPr>
        <w:t xml:space="preserve"> </w:t>
      </w:r>
      <w:r w:rsidR="00EB1621">
        <w:t xml:space="preserve">dana </w:t>
      </w:r>
      <w:r w:rsidR="005F4BFF">
        <w:t>4. prosinca</w:t>
      </w:r>
      <w:r w:rsidR="00A5512D">
        <w:t xml:space="preserve"> 2017. g.,</w:t>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5F4BFF">
        <w:rPr>
          <w:b/>
        </w:rPr>
        <w:t>VODOVOD-GRADITELJSTVO d.o.o. Osijek, Tina Ujevića 10, OIB: 10167011700, MBS: 030139393</w:t>
      </w:r>
      <w:r w:rsidRPr="00B80907">
        <w:t>.</w:t>
      </w:r>
    </w:p>
    <w:p w:rsidRDefault="00B80907" w:rsidP="00996F55" w:rsidR="00693929" w:rsidRPr="00996F55">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A5512D">
        <w:t xml:space="preserve"> </w:t>
      </w:r>
      <w:r w:rsidR="00A5512D">
        <w:rPr>
          <w:b/>
        </w:rPr>
        <w:t xml:space="preserve">Filip Babić dipl. oec. iz Osijeka, Trg bana Jelačića 18,  </w:t>
      </w:r>
      <w:r w:rsidR="00A5512D">
        <w:rPr>
          <w:b/>
          <w:bCs/>
        </w:rPr>
        <w:t>OIB 57093086582.</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5F4BFF">
        <w:t>1442-17</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5F4BFF">
        <w:rPr>
          <w:b/>
        </w:rPr>
        <w:t>4. prosinca</w:t>
      </w:r>
      <w:r w:rsidR="00A5512D">
        <w:rPr>
          <w:b/>
        </w:rPr>
        <w:t xml:space="preserve"> 2017</w:t>
      </w:r>
      <w:r w:rsidR="001801EE">
        <w:rPr>
          <w:b/>
        </w:rPr>
        <w:t>. g.</w:t>
      </w:r>
      <w:r w:rsidR="00836454">
        <w:rPr>
          <w:b/>
        </w:rPr>
        <w:t xml:space="preserve"> u </w:t>
      </w:r>
      <w:r w:rsidR="009E0405">
        <w:rPr>
          <w:b/>
        </w:rPr>
        <w:t>13</w:t>
      </w:r>
      <w:r w:rsidR="00F04B41">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5F4BFF">
        <w:rPr>
          <w:b/>
        </w:rPr>
        <w:t>21. veljače</w:t>
      </w:r>
      <w:r w:rsidR="00A5512D">
        <w:rPr>
          <w:b/>
        </w:rPr>
        <w:t xml:space="preserve"> 201</w:t>
      </w:r>
      <w:r w:rsidR="009E0405">
        <w:rPr>
          <w:b/>
        </w:rPr>
        <w:t>8</w:t>
      </w:r>
      <w:r w:rsidR="00A5512D">
        <w:rPr>
          <w:b/>
        </w:rPr>
        <w:t>.</w:t>
      </w:r>
      <w:r w:rsidR="00693929" w:rsidRPr="00693929">
        <w:rPr>
          <w:b/>
        </w:rPr>
        <w:t xml:space="preserve"> g. u </w:t>
      </w:r>
      <w:r w:rsidR="005F4BFF">
        <w:rPr>
          <w:b/>
        </w:rPr>
        <w:t>10</w:t>
      </w:r>
      <w:r w:rsidR="00A5512D">
        <w:rPr>
          <w:b/>
        </w:rPr>
        <w:t>,00</w:t>
      </w:r>
      <w:r w:rsidR="00693929">
        <w:t xml:space="preserve"> </w:t>
      </w:r>
      <w:r w:rsidR="00693929">
        <w:rPr>
          <w:b/>
        </w:rPr>
        <w:t>sati</w:t>
      </w:r>
      <w:r w:rsidR="00693929">
        <w:t xml:space="preserve"> </w:t>
      </w:r>
      <w:r w:rsidR="00B80907" w:rsidRPr="00B80907">
        <w:t xml:space="preserve">a izvještajno ročište isti dan s početkom u </w:t>
      </w:r>
      <w:r w:rsidR="005F4BFF">
        <w:rPr>
          <w:b/>
        </w:rPr>
        <w:t>10</w:t>
      </w:r>
      <w:r w:rsidR="00A5512D">
        <w:rPr>
          <w:b/>
        </w:rPr>
        <w:t>,15</w:t>
      </w:r>
      <w:r w:rsidR="00B80907" w:rsidRPr="003370DD">
        <w:rPr>
          <w:b/>
        </w:rPr>
        <w:t xml:space="preserve"> sati</w:t>
      </w:r>
      <w:r w:rsidR="00B80907" w:rsidRPr="00B80907">
        <w:t xml:space="preserve">, u zgradi ovog suda u Osijeku, Zagrebačka 2, soba br. </w:t>
      </w:r>
      <w:r w:rsidR="009E0405">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DF564B" w:rsidP="009E0405" w:rsidR="00DF564B">
      <w:pPr>
        <w:widowControl w:val="false"/>
        <w:suppressAutoHyphens/>
        <w:jc w:val="both"/>
      </w:pPr>
    </w:p>
    <w:p w:rsidRDefault="00DF564B" w:rsidP="00DF564B" w:rsidR="00DF564B">
      <w:pPr>
        <w:pStyle w:val="Odlomakpopisa"/>
        <w:widowControl w:val="false"/>
        <w:suppressAutoHyphens/>
        <w:ind w:left="1080"/>
        <w:jc w:val="both"/>
      </w:pPr>
    </w:p>
    <w:p w:rsidRDefault="00B80907" w:rsidP="00DF564B" w:rsidR="00B80907">
      <w:pPr>
        <w:ind w:left="1500"/>
        <w:jc w:val="center"/>
      </w:pPr>
      <w:r w:rsidRPr="00B80907">
        <w:t>Obrazloženje</w:t>
      </w:r>
    </w:p>
    <w:p w:rsidRDefault="005E24E9" w:rsidP="00B80907" w:rsidR="005E24E9" w:rsidRPr="00B80907">
      <w:pPr>
        <w:jc w:val="both"/>
      </w:pPr>
    </w:p>
    <w:p w:rsidRDefault="00936437" w:rsidP="00A5512D" w:rsidR="00A5512D">
      <w:pPr>
        <w:ind w:firstLine="708"/>
        <w:jc w:val="both"/>
      </w:pPr>
      <w:r>
        <w:t xml:space="preserve">Predlagatelj </w:t>
      </w:r>
      <w:r w:rsidR="005F4BFF">
        <w:t xml:space="preserve">– dužnik zastupan po punomoćniku – odvjetniku </w:t>
      </w:r>
      <w:r w:rsidR="007C65F4">
        <w:t xml:space="preserve">je dana </w:t>
      </w:r>
      <w:r w:rsidR="005F4BFF">
        <w:t>6. listopada 2017</w:t>
      </w:r>
      <w:r w:rsidR="00F04B41">
        <w:t>. g.</w:t>
      </w:r>
      <w:r w:rsidR="00690DF9">
        <w:t xml:space="preserve"> </w:t>
      </w:r>
      <w:r>
        <w:t xml:space="preserve"> podnio</w:t>
      </w:r>
      <w:r w:rsidR="007C65F4">
        <w:t xml:space="preserve"> prijedlog za pokretanje stečajnog postupka nad dužnikom </w:t>
      </w:r>
      <w:r w:rsidR="005F4BFF">
        <w:rPr>
          <w:b/>
        </w:rPr>
        <w:t>VODOVOD-GRADITELJSTVO d.o.o. Osijek, Tina Ujevića 10, OIB: 10167011700, MBS: 030139393</w:t>
      </w:r>
      <w:r w:rsidR="00A5512D">
        <w:rPr>
          <w:b/>
        </w:rPr>
        <w:t xml:space="preserve"> </w:t>
      </w:r>
      <w:r w:rsidR="00A5512D">
        <w:t xml:space="preserve">navodeći </w:t>
      </w:r>
      <w:r w:rsidR="009E0405">
        <w:t>da kod dužnika postoji stečajni razlog – prezaduženost a što je utvrđeno temeljem izvješća o vještačenju nastalih uvjeta za pokretanje postupka stečaja nad dužnikom koje dostavlja u privitku.</w:t>
      </w:r>
    </w:p>
    <w:p w:rsidRDefault="00B80907" w:rsidP="00A5512D" w:rsidR="00B80907" w:rsidRPr="00B80907">
      <w:pPr>
        <w:ind w:firstLine="708"/>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 xml:space="preserve">prethodni postupak rješenjem </w:t>
      </w:r>
      <w:r w:rsidR="005F4BFF">
        <w:t xml:space="preserve">6 </w:t>
      </w:r>
      <w:r w:rsidR="00FF2A1E">
        <w:t>St-</w:t>
      </w:r>
      <w:r w:rsidR="005F4BFF">
        <w:t>1442/17</w:t>
      </w:r>
      <w:r w:rsidR="00F04B41">
        <w:t xml:space="preserve"> od </w:t>
      </w:r>
      <w:r w:rsidR="005F4BFF">
        <w:t>16. listopada 2017.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A5512D">
        <w:t>Filip Babić iz Osijeka</w:t>
      </w:r>
      <w:r w:rsidR="00E50651" w:rsidRPr="00996F55">
        <w:t xml:space="preserve"> </w:t>
      </w:r>
      <w:r w:rsidR="009E0405">
        <w:t xml:space="preserve">Rješenjem ovoga suda St-1442/17 od </w:t>
      </w:r>
      <w:r w:rsidR="005F4BFF">
        <w:t xml:space="preserve"> 30. listopada 2017. g. </w:t>
      </w:r>
      <w:r w:rsidR="00E50651" w:rsidRPr="00996F55">
        <w:t>koj</w:t>
      </w:r>
      <w:r w:rsidR="00FF2A1E" w:rsidRPr="00996F55">
        <w:t>em</w:t>
      </w:r>
      <w:r w:rsidR="00E50651" w:rsidRPr="00996F55">
        <w:t xml:space="preserve"> j</w:t>
      </w:r>
      <w:r w:rsidRPr="00996F55">
        <w:t>e naloženo ispitati uvjete za otvaranje i provođenje stečajnog</w:t>
      </w:r>
      <w:r w:rsidRPr="00B80907">
        <w:t xml:space="preserve"> postupka nad dužnikom.</w:t>
      </w:r>
    </w:p>
    <w:p w:rsidRDefault="00B80907" w:rsidP="00B80907" w:rsidR="00B80907" w:rsidRPr="00B80907">
      <w:pPr>
        <w:jc w:val="both"/>
      </w:pPr>
    </w:p>
    <w:p w:rsidRDefault="00B1313B" w:rsidP="00996F55" w:rsidR="007B201C">
      <w:pPr>
        <w:ind w:firstLine="708"/>
        <w:jc w:val="both"/>
      </w:pPr>
      <w:r>
        <w:t xml:space="preserve">Na održanom ročištu za ispitivanje uvjeta za otvaranje stečajnog postupka nad dužnikom dana </w:t>
      </w:r>
      <w:r w:rsidR="005F4BFF">
        <w:t>29. studenog</w:t>
      </w:r>
      <w:r w:rsidR="00A5512D">
        <w:t xml:space="preserve"> 2017.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5F4BFF" w:rsidP="005F4BFF" w:rsidR="005F4BFF"/>
    <w:p w:rsidRDefault="005F4BFF" w:rsidP="005F4BFF" w:rsidR="005F4BFF">
      <w:pPr>
        <w:jc w:val="both"/>
      </w:pPr>
      <w:r>
        <w:t xml:space="preserve">Dužnik je registriran kao d.o.o.  Izjavom o osnivanju od 05.11.2013. godine i upisano u registar Trgovačkog suda u Osijeku. </w:t>
      </w:r>
    </w:p>
    <w:p w:rsidRDefault="005F4BFF" w:rsidP="005F4BFF" w:rsidR="005F4BFF">
      <w:pPr>
        <w:jc w:val="both"/>
      </w:pPr>
      <w:r>
        <w:t>Osnivač Društva: Vodovod – Osijek d.o.o. Osijek, Poljski put 1, OIB 030062778.</w:t>
      </w:r>
    </w:p>
    <w:p w:rsidRDefault="005F4BFF" w:rsidP="005F4BFF" w:rsidR="005F4BFF">
      <w:pPr>
        <w:jc w:val="both"/>
      </w:pPr>
      <w:r>
        <w:t xml:space="preserve">Direktor Društva: Martin </w:t>
      </w:r>
      <w:proofErr w:type="spellStart"/>
      <w:r>
        <w:t>Hohoš</w:t>
      </w:r>
      <w:proofErr w:type="spellEnd"/>
      <w:r>
        <w:t xml:space="preserve">, Koška, </w:t>
      </w:r>
      <w:proofErr w:type="spellStart"/>
      <w:r>
        <w:t>N.Š</w:t>
      </w:r>
      <w:proofErr w:type="spellEnd"/>
      <w:r>
        <w:t>. Zrinskog 118, OIB 92391618120, zastupa Društvo pojedinačno i samostalno.</w:t>
      </w:r>
    </w:p>
    <w:p w:rsidRDefault="005F4BFF" w:rsidP="005F4BFF" w:rsidR="005F4BFF">
      <w:pPr>
        <w:jc w:val="both"/>
      </w:pPr>
      <w:r>
        <w:t>Temeljni kapital Društva: 1.612.300,00 kuna.</w:t>
      </w:r>
    </w:p>
    <w:p w:rsidRDefault="005F4BFF" w:rsidP="005F4BFF" w:rsidR="005F4BFF">
      <w:pPr>
        <w:jc w:val="both"/>
      </w:pPr>
      <w:r>
        <w:lastRenderedPageBreak/>
        <w:t>Djelatnost Društva: Gradnja cjevovoda, vodovoda za električnu struju i telekomunikacije, elektroinstalacijski radovi, uvođenje instalacija vodovoda, kanalizacije, plina i građevinsko instalacijski radovi.</w:t>
      </w:r>
    </w:p>
    <w:p w:rsidRDefault="005F4BFF" w:rsidP="005F4BFF" w:rsidR="005F4BFF">
      <w:pPr>
        <w:jc w:val="both"/>
      </w:pPr>
      <w:r>
        <w:t>Društvo je nakon osnivanja počelo s radom  2013. godine u vlastitom prostoru Osijek, Tina Ujevića 10, baveći se navedenom djelatnošću. Poslovne knjige vođene su u Društvu, a financijska izvješća  uredno su predavana Poreznoj upravi i FINA-i u skladu sa zakonom o računovodstvu.</w:t>
      </w:r>
    </w:p>
    <w:p w:rsidRDefault="005F4BFF" w:rsidP="005F4BFF" w:rsidR="005F4BFF">
      <w:pPr>
        <w:jc w:val="both"/>
      </w:pPr>
      <w:r>
        <w:t>Dokapitalizacija Društva u stvarima izvršena je Odlukom o povećanju temeljnog kapitala od 16.12.2013. godine, kojom se povećava temeljni kapital sa iznosa 20.000,00 kuna za iznos 3.352.200,00 kuna na iznos od 3.372.200,00 kuna unošenjem stvari u temeljni kapital stvaranjem novog poslovnog udjela.</w:t>
      </w:r>
    </w:p>
    <w:p w:rsidRDefault="005F4BFF" w:rsidP="005F4BFF" w:rsidR="005F4BFF">
      <w:pPr>
        <w:jc w:val="both"/>
      </w:pPr>
      <w:r>
        <w:t>U prosincu 2014. godine novim postupkom dokapitalizacije uvećana je imovina Društva za dodatnih 272.800,00 kuna u stvarima i upisane u Trgovački sud Osijek Rješenjem od 12.02.2015. godine te temeljni kapital iznosi ukupno 3.645.000,00 kuna.</w:t>
      </w:r>
    </w:p>
    <w:p w:rsidRDefault="005F4BFF" w:rsidP="005F4BFF" w:rsidR="005F4BFF">
      <w:pPr>
        <w:jc w:val="both"/>
      </w:pPr>
      <w:r>
        <w:t>Novo povećanje temeljnog kapitala -dokapitalizacija Društva pretvaranjem tražbine  Vodovod- Osijek d.o.o. u vlasničke udjele od 21.10. 2015. godine. Iznos tražbina kojom se izvršila dokapitalizacija Društva iznosio je 5.481.918,00 kuna. Dana 29.10.2015. godine izvršeno je smanjenje temeljnog kapitala Društva radi pokrića prenesenih gubitaka iz 2013. i 2014. godine, te je temeljni kapital smanjen na 3.645.000,00 kuna.</w:t>
      </w:r>
    </w:p>
    <w:p w:rsidRDefault="005F4BFF" w:rsidP="005F4BFF" w:rsidR="005F4BFF">
      <w:pPr>
        <w:jc w:val="both"/>
      </w:pPr>
      <w:r>
        <w:t>Posljednje povećanje temeljnog kapitala izvršeno je 06.07. 2016. godine iznosom od 1.599.700,00 kuna ukupno na 5.244.700,00 kuna. Smanjenjem temeljnog kapitala 24.10.2016. godine pokriven je gubitak iz 2015. godine te je temeljni kapital krajem 2016. godine iznosio 1.612.300,00 kuna.</w:t>
      </w:r>
    </w:p>
    <w:p w:rsidRDefault="005F4BFF" w:rsidP="005F4BFF" w:rsidR="005F4BFF">
      <w:pPr>
        <w:jc w:val="both"/>
      </w:pPr>
      <w:r>
        <w:t>Društvo je u 2013. godini prosječno zapošljavalo 73 radnika,  u 2014. i 2015. godini uposleno je bilo 77 radnika, u 2016. godini broj radnika je smanjen na 67, a sada radi 25 radnika. Vodovod- Osijek d.o.o. i Vodovod – Montaža d.o.o. preuzeli su 42 radnika iz Vodovod-Gradnja d.o.o..</w:t>
      </w:r>
    </w:p>
    <w:p w:rsidRDefault="005F4BFF" w:rsidP="005F4BFF" w:rsidR="005F4BFF">
      <w:pPr>
        <w:jc w:val="both"/>
      </w:pPr>
      <w:r>
        <w:t xml:space="preserve">Osnivač Društva Vodovod-Osijek d.o.o. nije mogao zbog Zakona o javnoj nabavi dodjeljivati poslove svojoj tvrtki ''kćeri'' nego je tvrtka ''kćer'' radila kao kooperant za velike građevinske tvrtke koje su dobivale poslove na javnom natječaju od Vodovod-Osijek d.o.o. i drugih društava iz ove djelatnosti u regiji. Niske cijene ugovorenih radova u 2017. godini Društvu nisu osigurali pozitivno poslovanje nego se gubitak povećavao iz mjeseca u mjesec, što osnivač Društva više ne može pokrivati.  </w:t>
      </w:r>
    </w:p>
    <w:p w:rsidRDefault="005F4BFF" w:rsidP="005F4BFF" w:rsidR="005F4BFF">
      <w:pPr>
        <w:jc w:val="both"/>
      </w:pPr>
      <w:r>
        <w:t xml:space="preserve">Predlagatelj koji je ujedno i dužnik Vodovod-Graditeljstvo d.o.o. Osijek zastupano po punomoćniku odvjetniku Krešimir </w:t>
      </w:r>
      <w:proofErr w:type="spellStart"/>
      <w:r>
        <w:t>Rastija</w:t>
      </w:r>
      <w:proofErr w:type="spellEnd"/>
      <w:r>
        <w:t xml:space="preserve"> iz Osijeka podnijeli su dana 06.10.2017. godine prijedlog za otvaranje stečajnog postupka nad Dužnikom. U prijedlogu navode da kod Dužnika postoji stečajni razlog prezaduženost, a što proizlazi iz Izvješća o vještačenju nastalih uvjeta za pokretanje stečajnog postupka nad Dužnikom. Ujedno uz spis dostavlja popis imovine i obveza Dužnika, stanje sredstava na računima Dužnika, prosječne mjesečne troškove poslovanja Dužnika u posljednju godinu dana, popis postupaka pred sudovima i danim instrumentima osiguranja plaćanja. U prijedlogu navodi da Društvo na dan 31.08.2017. Godine ima imovinu u iznosu 3.358.826,00 kuna, a obveze u iznosu 8.244.503,00 kuna, te da su obveze Društva veće od imovine za 4.885.677,00 kuna slijedom čega je Društvo prezaduženo, gubitak Društva iznad visine kapitala.</w:t>
      </w:r>
    </w:p>
    <w:p w:rsidRDefault="005F4BFF" w:rsidP="005F4BFF" w:rsidR="005F4BFF"/>
    <w:p w:rsidRDefault="009E0405" w:rsidP="005F4BFF" w:rsidR="005F4BFF">
      <w:pPr>
        <w:jc w:val="both"/>
      </w:pPr>
      <w:r>
        <w:t>Ž</w:t>
      </w:r>
      <w:r w:rsidR="005F4BFF">
        <w:t>iro račun Dužnika na 31.10.2017. godine nije u blokadi, Dužnik je solventan, ne postoji stečajni razlog predviđen čl.</w:t>
      </w:r>
      <w:r>
        <w:t xml:space="preserve"> </w:t>
      </w:r>
      <w:r w:rsidR="005F4BFF">
        <w:t>6 Stečajnog zakona, ali postoji stečajni razlog predviđen člankom 7 Stečajnog zakona, prezaduženost, imovina Dužnika manja od postojećih obveza, gubitak iznad visine kapitala.</w:t>
      </w:r>
    </w:p>
    <w:p w:rsidRDefault="005F4BFF" w:rsidP="005F4BFF" w:rsidR="005F4BFF">
      <w:pPr>
        <w:jc w:val="both"/>
      </w:pPr>
      <w:r>
        <w:t>Temeljem članka 7 Stečajnog zakona (NN 71/15) utvrđen je stečajni razlog prezaduženost, imovina Dužnika manja od postojećih obveza.</w:t>
      </w:r>
    </w:p>
    <w:p w:rsidRDefault="005F4BFF" w:rsidP="005F4BFF" w:rsidR="005F4BFF"/>
    <w:p w:rsidRDefault="005F4BFF" w:rsidP="005F4BFF" w:rsidR="005F4BFF"/>
    <w:p w:rsidRDefault="005F4BFF" w:rsidP="005F4BFF" w:rsidR="005F4BFF">
      <w:r>
        <w:t>Dužnik na dan 31.10.2017. godine raspolaže sa sljedećom imovinom</w:t>
      </w:r>
    </w:p>
    <w:p w:rsidRDefault="005F4BFF" w:rsidP="005F4BFF" w:rsidR="005F4BFF"/>
    <w:p w:rsidRDefault="005F4BFF" w:rsidP="005F4BFF" w:rsidR="005F4BFF">
      <w:pPr>
        <w:rPr>
          <w:b/>
          <w:i/>
        </w:rPr>
      </w:pPr>
      <w:r>
        <w:rPr>
          <w:b/>
          <w:i/>
        </w:rPr>
        <w:t>Nekretnine</w:t>
      </w:r>
    </w:p>
    <w:p w:rsidRDefault="005F4BFF" w:rsidP="005F4BFF" w:rsidR="005F4BFF"/>
    <w:p w:rsidRDefault="005F4BFF" w:rsidP="005F4BFF" w:rsidR="005F4BFF">
      <w:pPr>
        <w:jc w:val="both"/>
      </w:pPr>
      <w:r>
        <w:t xml:space="preserve">Dužnik na dan 31.10.2017. godine nema iskazane nekretnine u poslovnim knjigama. Nekretnina koja se nalazila u vlasništvu Dužnika označena kao </w:t>
      </w:r>
      <w:proofErr w:type="spellStart"/>
      <w:r>
        <w:t>zk</w:t>
      </w:r>
      <w:proofErr w:type="spellEnd"/>
      <w:r>
        <w:t xml:space="preserve">. ul. br. 9004 k.o. Osijek, </w:t>
      </w:r>
      <w:proofErr w:type="spellStart"/>
      <w:r>
        <w:t>kč</w:t>
      </w:r>
      <w:proofErr w:type="spellEnd"/>
      <w:r>
        <w:t>. br. 3360/10 kuća i dvorište T. Ujevića 10, površine 164 m2, prodana je kupcu Vodovod-Osijek d.o.o. Osijek, temeljem kupoprodajnog ugovora zaključenog dana 31.08.2017. godine i ovjeren kod javnog bilježnika za iznos od 571.000,00 kuna. Procjenu vrijednosti nekretnine izvršio je ovlašteni sudski vještak građevinske struke Zvonimir Rogač. U vrijeme potpisa ugovora žiro račun Dužnika nije bio u blokadi. Kupac je temeljem kupovine nekretnine smanjio svoja potraživanja od Dužnika.</w:t>
      </w:r>
    </w:p>
    <w:p w:rsidRDefault="005F4BFF" w:rsidP="005F4BFF" w:rsidR="005F4BFF"/>
    <w:p w:rsidRDefault="005F4BFF" w:rsidP="005F4BFF" w:rsidR="005F4BFF">
      <w:pPr>
        <w:rPr>
          <w:b/>
          <w:i/>
        </w:rPr>
      </w:pPr>
      <w:r>
        <w:rPr>
          <w:b/>
          <w:i/>
        </w:rPr>
        <w:t>Pokretnine</w:t>
      </w:r>
    </w:p>
    <w:p w:rsidRDefault="005F4BFF" w:rsidP="005F4BFF" w:rsidR="005F4BFF"/>
    <w:p w:rsidRDefault="005F4BFF" w:rsidP="005F4BFF" w:rsidR="005F4BFF">
      <w:pPr>
        <w:jc w:val="both"/>
      </w:pPr>
      <w:r>
        <w:t>Dužnik na dan 31.10.2017. godine ima iskazanu dugotrajnu imovinu u iznosu 340.617,00 kuna, koja se sastoji manjim dijelom od nematerijalne imovine 1.262,00 kuna, a većim dijelom od materijalne imovine 339.355,00 kuna, kao što su postrojenja i oprema, alati i pogonski inventar te transportna imovina.</w:t>
      </w:r>
    </w:p>
    <w:p w:rsidRDefault="005F4BFF" w:rsidP="005F4BFF" w:rsidR="005F4BFF"/>
    <w:p w:rsidRDefault="005F4BFF" w:rsidP="005F4BFF" w:rsidR="005F4BFF">
      <w:pPr>
        <w:rPr>
          <w:b/>
          <w:i/>
        </w:rPr>
      </w:pPr>
      <w:r>
        <w:rPr>
          <w:b/>
          <w:i/>
        </w:rPr>
        <w:t>Dugotrajna pokretna imovina</w:t>
      </w:r>
    </w:p>
    <w:p w:rsidRDefault="005F4BFF" w:rsidP="005F4BFF" w:rsidR="005F4BFF">
      <w:pPr>
        <w:rPr>
          <w:b/>
          <w:i/>
        </w:rPr>
      </w:pPr>
    </w:p>
    <w:p w:rsidRDefault="005F4BFF" w:rsidP="005F4BFF" w:rsidR="005F4BFF">
      <w:pPr>
        <w:rPr>
          <w:b/>
          <w:i/>
        </w:rPr>
      </w:pPr>
    </w:p>
    <w:tbl>
      <w:tblPr>
        <w:tblW w:type="auto" w:w="0"/>
        <w:tblInd w:type="dxa" w:w="-5"/>
        <w:tblLayout w:type="fixed"/>
        <w:tblLook w:val="04A0" w:noVBand="1" w:noHBand="0" w:lastColumn="0" w:firstColumn="1" w:lastRow="0" w:firstRow="1"/>
      </w:tblPr>
      <w:tblGrid>
        <w:gridCol w:w="1101"/>
        <w:gridCol w:w="6804"/>
        <w:gridCol w:w="1959"/>
      </w:tblGrid>
      <w:tr w:rsidTr="005F4BFF" w:rsidR="005F4BFF">
        <w:tc>
          <w:tcPr>
            <w:tcW w:type="dxa" w:w="11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Red. br.</w:t>
            </w:r>
          </w:p>
        </w:tc>
        <w:tc>
          <w:tcPr>
            <w:tcW w:type="dxa" w:w="6804"/>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Naziv stavke</w:t>
            </w:r>
          </w:p>
        </w:tc>
        <w:tc>
          <w:tcPr>
            <w:tcW w:type="dxa" w:w="1959"/>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Iznos (kn)</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1.</w:t>
            </w:r>
          </w:p>
        </w:tc>
        <w:tc>
          <w:tcPr>
            <w:tcW w:type="dxa" w:w="680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Postrojenja i oprema</w:t>
            </w:r>
          </w:p>
        </w:tc>
        <w:tc>
          <w:tcPr>
            <w:tcW w:type="dxa" w:w="1959"/>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243.043,00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2.</w:t>
            </w:r>
          </w:p>
        </w:tc>
        <w:tc>
          <w:tcPr>
            <w:tcW w:type="dxa" w:w="680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 xml:space="preserve">Alati, </w:t>
            </w:r>
            <w:proofErr w:type="spellStart"/>
            <w:r>
              <w:rPr>
                <w:sz w:val="22"/>
                <w:szCs w:val="22"/>
              </w:rPr>
              <w:t>pog</w:t>
            </w:r>
            <w:proofErr w:type="spellEnd"/>
            <w:r>
              <w:rPr>
                <w:sz w:val="22"/>
                <w:szCs w:val="22"/>
              </w:rPr>
              <w:t>. inventar i transportna sredstva</w:t>
            </w:r>
          </w:p>
        </w:tc>
        <w:tc>
          <w:tcPr>
            <w:tcW w:type="dxa" w:w="1959"/>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96.312,00</w:t>
            </w:r>
          </w:p>
        </w:tc>
      </w:tr>
      <w:tr w:rsidTr="005F4BFF" w:rsidR="005F4BFF">
        <w:tc>
          <w:tcPr>
            <w:tcW w:type="dxa" w:w="7905"/>
            <w:gridSpan w:val="2"/>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(1-2)</w:t>
            </w:r>
          </w:p>
        </w:tc>
        <w:tc>
          <w:tcPr>
            <w:tcW w:type="dxa" w:w="1959"/>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339.355,00</w:t>
            </w:r>
          </w:p>
        </w:tc>
      </w:tr>
    </w:tbl>
    <w:p w:rsidRDefault="005F4BFF" w:rsidP="005F4BFF" w:rsidR="005F4BFF"/>
    <w:p w:rsidRDefault="005F4BFF" w:rsidP="005F4BFF" w:rsidR="005F4BFF"/>
    <w:p w:rsidRDefault="005F4BFF" w:rsidP="005F4BFF" w:rsidR="005F4BFF">
      <w:pPr>
        <w:rPr>
          <w:b/>
          <w:i/>
        </w:rPr>
      </w:pPr>
      <w:r>
        <w:rPr>
          <w:b/>
          <w:i/>
        </w:rPr>
        <w:t>Kratkotrajna imovina</w:t>
      </w:r>
    </w:p>
    <w:p w:rsidRDefault="005F4BFF" w:rsidP="005F4BFF" w:rsidR="005F4BFF"/>
    <w:p w:rsidRDefault="005F4BFF" w:rsidP="005F4BFF" w:rsidR="005F4BFF"/>
    <w:tbl>
      <w:tblPr>
        <w:tblW w:type="auto" w:w="0"/>
        <w:tblInd w:type="dxa" w:w="-5"/>
        <w:tblLayout w:type="fixed"/>
        <w:tblLook w:val="04A0" w:noVBand="1" w:noHBand="0" w:lastColumn="0" w:firstColumn="1" w:lastRow="0" w:firstRow="1"/>
      </w:tblPr>
      <w:tblGrid>
        <w:gridCol w:w="1101"/>
        <w:gridCol w:w="7087"/>
        <w:gridCol w:w="1676"/>
      </w:tblGrid>
      <w:tr w:rsidTr="005F4BFF" w:rsidR="005F4BFF">
        <w:tc>
          <w:tcPr>
            <w:tcW w:type="dxa" w:w="11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Red. br.</w:t>
            </w:r>
          </w:p>
        </w:tc>
        <w:tc>
          <w:tcPr>
            <w:tcW w:type="dxa" w:w="708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Naziv stavke</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Iznos (kn)</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1.</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Zalihe sirovina i materijala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974.738,00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2.</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Potraživanja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191.556,00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3.</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Novac u banci i blagajni</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100.370,00</w:t>
            </w:r>
          </w:p>
        </w:tc>
      </w:tr>
      <w:tr w:rsidTr="005F4BFF" w:rsidR="005F4BFF">
        <w:tc>
          <w:tcPr>
            <w:tcW w:type="dxa" w:w="8188"/>
            <w:gridSpan w:val="2"/>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(1-3)</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1.266.664,00</w:t>
            </w:r>
          </w:p>
        </w:tc>
      </w:tr>
    </w:tbl>
    <w:p w:rsidRDefault="005F4BFF" w:rsidP="005F4BFF" w:rsidR="005F4BFF"/>
    <w:p w:rsidRDefault="005F4BFF" w:rsidP="005F4BFF" w:rsidR="005F4BFF">
      <w:pPr>
        <w:jc w:val="both"/>
      </w:pPr>
      <w:r>
        <w:t>Kratkotrajna imovina na dan 31.10.2017. godine iznosi 1.266.664,00 kuna, a sastoji se od zaliha sirovina i materijala u iznosu 970.908,00 kuna i predujma za zalihe u iznosu 3.830,00 kuna.</w:t>
      </w:r>
    </w:p>
    <w:p w:rsidRDefault="005F4BFF" w:rsidP="005F4BFF" w:rsidR="005F4BFF">
      <w:pPr>
        <w:jc w:val="both"/>
      </w:pPr>
      <w:r>
        <w:t>Potraživanja čine potraživanja od povezanih poduzetnika Vodovod-Osijek d.o.o. u iznosu 86.150,00 kuna, potraživanja od kupaca u iznosu 96.319,00 kuna i potraživanja od države i drugih institucija u iznosu 9.087,00 kuna.</w:t>
      </w:r>
    </w:p>
    <w:p w:rsidRDefault="005F4BFF" w:rsidP="005F4BFF" w:rsidR="005F4BFF"/>
    <w:p w:rsidRDefault="005F4BFF" w:rsidP="005F4BFF" w:rsidR="005F4BFF">
      <w:pPr>
        <w:rPr>
          <w:b/>
          <w:i/>
        </w:rPr>
      </w:pPr>
      <w:r>
        <w:rPr>
          <w:b/>
          <w:i/>
        </w:rPr>
        <w:t>Obveze Dužnika</w:t>
      </w:r>
    </w:p>
    <w:p w:rsidRDefault="005F4BFF" w:rsidP="005F4BFF" w:rsidR="005F4BFF"/>
    <w:p w:rsidRDefault="005F4BFF" w:rsidP="005F4BFF" w:rsidR="005F4BFF">
      <w:pPr>
        <w:jc w:val="both"/>
      </w:pPr>
      <w:r>
        <w:t>Dužnik na dan 31.10.2017. godine ima iskazane dugoročne obveze u iznosu 3.247.738,00 kuna.</w:t>
      </w:r>
    </w:p>
    <w:p w:rsidRDefault="005F4BFF" w:rsidP="005F4BFF" w:rsidR="005F4BFF">
      <w:pPr>
        <w:jc w:val="both"/>
      </w:pPr>
    </w:p>
    <w:p w:rsidRDefault="005F4BFF" w:rsidP="005F4BFF" w:rsidR="005F4BFF">
      <w:pPr>
        <w:rPr>
          <w:b/>
          <w:i/>
        </w:rPr>
      </w:pPr>
      <w:r>
        <w:rPr>
          <w:b/>
          <w:i/>
        </w:rPr>
        <w:lastRenderedPageBreak/>
        <w:t>Dugoročne obveze</w:t>
      </w:r>
    </w:p>
    <w:p w:rsidRDefault="005F4BFF" w:rsidP="005F4BFF" w:rsidR="005F4BFF"/>
    <w:tbl>
      <w:tblPr>
        <w:tblW w:type="auto" w:w="0"/>
        <w:tblInd w:type="dxa" w:w="-5"/>
        <w:tblLayout w:type="fixed"/>
        <w:tblLook w:val="04A0" w:noVBand="1" w:noHBand="0" w:lastColumn="0" w:firstColumn="1" w:lastRow="0" w:firstRow="1"/>
      </w:tblPr>
      <w:tblGrid>
        <w:gridCol w:w="1101"/>
        <w:gridCol w:w="7087"/>
        <w:gridCol w:w="1676"/>
      </w:tblGrid>
      <w:tr w:rsidTr="005F4BFF" w:rsidR="005F4BFF">
        <w:tc>
          <w:tcPr>
            <w:tcW w:type="dxa" w:w="11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Red.br.</w:t>
            </w:r>
          </w:p>
        </w:tc>
        <w:tc>
          <w:tcPr>
            <w:tcW w:type="dxa" w:w="708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Naziv stavke</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Iznos (kn)</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1.</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prema bankama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3.133.333,00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2.</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Ostale dugoročne obveze</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114.405,00</w:t>
            </w:r>
          </w:p>
        </w:tc>
      </w:tr>
      <w:tr w:rsidTr="005F4BFF" w:rsidR="005F4BFF">
        <w:tc>
          <w:tcPr>
            <w:tcW w:type="dxa" w:w="8188"/>
            <w:gridSpan w:val="2"/>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(1-2)</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3.247.738,00</w:t>
            </w:r>
          </w:p>
        </w:tc>
      </w:tr>
    </w:tbl>
    <w:p w:rsidRDefault="005F4BFF" w:rsidP="005F4BFF" w:rsidR="005F4BFF"/>
    <w:p w:rsidRDefault="005F4BFF" w:rsidP="005F4BFF" w:rsidR="005F4BFF">
      <w:pPr>
        <w:jc w:val="both"/>
      </w:pPr>
      <w:r>
        <w:t xml:space="preserve">Dugoročne obveze u iznosu 3.133.333,00 kuna su obveze prema Erste Bank d.d. za dugoročni kredit za trajna obrtna sredstva, a ostale dugoročne obveze od 114.405,00 kuna su obveze temeljem </w:t>
      </w:r>
      <w:proofErr w:type="spellStart"/>
      <w:r>
        <w:t>leasinga</w:t>
      </w:r>
      <w:proofErr w:type="spellEnd"/>
      <w:r>
        <w:t xml:space="preserve"> za nabavku dva teretna vozila.</w:t>
      </w:r>
    </w:p>
    <w:p w:rsidRDefault="005F4BFF" w:rsidP="005F4BFF" w:rsidR="005F4BFF">
      <w:pPr>
        <w:jc w:val="both"/>
      </w:pPr>
      <w:r>
        <w:t>Dužnik na dan 31.10.2017. godine ima iskazane kratkoročne obveze u iznosu 3.263.585,00 kuna.</w:t>
      </w:r>
    </w:p>
    <w:p w:rsidRDefault="005F4BFF" w:rsidP="005F4BFF" w:rsidR="005F4BFF"/>
    <w:p w:rsidRDefault="005F4BFF" w:rsidP="005F4BFF" w:rsidR="005F4BFF">
      <w:pPr>
        <w:rPr>
          <w:b/>
          <w:i/>
        </w:rPr>
      </w:pPr>
      <w:r>
        <w:rPr>
          <w:b/>
          <w:i/>
        </w:rPr>
        <w:t>Kratkoročne obveze</w:t>
      </w:r>
    </w:p>
    <w:p w:rsidRDefault="005F4BFF" w:rsidP="005F4BFF" w:rsidR="005F4BFF"/>
    <w:tbl>
      <w:tblPr>
        <w:tblW w:type="auto" w:w="0"/>
        <w:tblInd w:type="dxa" w:w="-5"/>
        <w:tblLayout w:type="fixed"/>
        <w:tblLook w:val="04A0" w:noVBand="1" w:noHBand="0" w:lastColumn="0" w:firstColumn="1" w:lastRow="0" w:firstRow="1"/>
      </w:tblPr>
      <w:tblGrid>
        <w:gridCol w:w="1101"/>
        <w:gridCol w:w="7087"/>
        <w:gridCol w:w="1676"/>
      </w:tblGrid>
      <w:tr w:rsidTr="005F4BFF" w:rsidR="005F4BFF">
        <w:tc>
          <w:tcPr>
            <w:tcW w:type="dxa" w:w="11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Red. br.</w:t>
            </w:r>
          </w:p>
        </w:tc>
        <w:tc>
          <w:tcPr>
            <w:tcW w:type="dxa" w:w="708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Naziv stavke</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Iznos (kn)</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1.</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prema poduzetnicima unutar grupe</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24.758,00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2.</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za zajmove, depozite</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12.389,00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3.</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prema bankama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1.683.333,00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4.</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prema dobavljačima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1.037.483,00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5.</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prema zaposlenicima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67.513,00</w:t>
            </w:r>
          </w:p>
        </w:tc>
      </w:tr>
      <w:tr w:rsidTr="005F4BFF" w:rsidR="005F4BFF">
        <w:tc>
          <w:tcPr>
            <w:tcW w:type="dxa" w:w="1101"/>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6.</w:t>
            </w:r>
          </w:p>
        </w:tc>
        <w:tc>
          <w:tcPr>
            <w:tcW w:type="dxa" w:w="708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Obveze za poreze i doprinose</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438.109,00</w:t>
            </w:r>
          </w:p>
        </w:tc>
      </w:tr>
      <w:tr w:rsidTr="005F4BFF" w:rsidR="005F4BFF">
        <w:tc>
          <w:tcPr>
            <w:tcW w:type="dxa" w:w="8188"/>
            <w:gridSpan w:val="2"/>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(1-6)</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3.263.585,00</w:t>
            </w:r>
          </w:p>
        </w:tc>
      </w:tr>
    </w:tbl>
    <w:p w:rsidRDefault="005F4BFF" w:rsidP="005F4BFF" w:rsidR="005F4BFF"/>
    <w:p w:rsidRDefault="005F4BFF" w:rsidP="005F4BFF" w:rsidR="005F4BFF"/>
    <w:p w:rsidRDefault="005F4BFF" w:rsidP="005F4BFF" w:rsidR="005F4BFF">
      <w:pPr>
        <w:jc w:val="both"/>
      </w:pPr>
      <w:r>
        <w:t xml:space="preserve">Kratkoročne obveze Dužnika iznose 3.263.585,00 kuna, a sastoje se najvećim dijelom od obveza prema dobavljačima, obveza prema banci po </w:t>
      </w:r>
      <w:proofErr w:type="spellStart"/>
      <w:r>
        <w:t>revolving</w:t>
      </w:r>
      <w:proofErr w:type="spellEnd"/>
      <w:r>
        <w:t xml:space="preserve"> kreditu i obveze za PDV.</w:t>
      </w:r>
    </w:p>
    <w:p w:rsidRDefault="005F4BFF" w:rsidP="005F4BFF" w:rsidR="005F4BFF"/>
    <w:p w:rsidRDefault="005F4BFF" w:rsidP="005F4BFF" w:rsidR="005F4BFF">
      <w:pPr>
        <w:rPr>
          <w:b/>
        </w:rPr>
      </w:pPr>
      <w:r>
        <w:rPr>
          <w:b/>
        </w:rPr>
        <w:t>BILANCA</w:t>
      </w:r>
    </w:p>
    <w:p w:rsidRDefault="005F4BFF" w:rsidP="005F4BFF" w:rsidR="005F4BFF"/>
    <w:tbl>
      <w:tblPr>
        <w:tblW w:type="auto" w:w="0"/>
        <w:tblInd w:type="dxa" w:w="-5"/>
        <w:tblLayout w:type="fixed"/>
        <w:tblLook w:val="04A0" w:noVBand="1" w:noHBand="0" w:lastColumn="0" w:firstColumn="1" w:lastRow="0" w:firstRow="1"/>
      </w:tblPr>
      <w:tblGrid>
        <w:gridCol w:w="817"/>
        <w:gridCol w:w="3969"/>
        <w:gridCol w:w="1701"/>
        <w:gridCol w:w="1701"/>
        <w:gridCol w:w="1676"/>
      </w:tblGrid>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proofErr w:type="spellStart"/>
            <w:r>
              <w:rPr>
                <w:b/>
                <w:sz w:val="22"/>
                <w:szCs w:val="22"/>
              </w:rPr>
              <w:t>Rbr</w:t>
            </w:r>
            <w:proofErr w:type="spellEnd"/>
            <w:r>
              <w:rPr>
                <w:b/>
                <w:sz w:val="22"/>
                <w:szCs w:val="22"/>
              </w:rPr>
              <w:t>.</w:t>
            </w:r>
          </w:p>
        </w:tc>
        <w:tc>
          <w:tcPr>
            <w:tcW w:type="dxa" w:w="3969"/>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AKTIVA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2015.</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2016.</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31.10.2017.</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A)</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Potraživanja za upisani a neuplaćeni kapital</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B)</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Dugotrajna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2.510.695</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2.110.152</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340.617</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Nematerijalna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17.005</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10.110</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1.262</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Materijalna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2.493.690</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2.100.042</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339.355</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Dugotrajna financijska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IV.</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Potraživanja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Odgođena porezna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C)</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Kratkotrajna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6.999.738</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4.259.703</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1.266.664</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Zalihe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1.431.819</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1.375.143</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974.738</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Potraživanja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5.315.928</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2.487.960</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191.556</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Kratkotrajna financijska imovina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IV.</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Novac u banci i blagajni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251.991</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396.600</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100.370</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Plaćeni troškovi budućeg razdoblja i obračunati prihodi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1.927.777</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670.036</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1.012</w:t>
            </w:r>
          </w:p>
        </w:tc>
      </w:tr>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E)</w:t>
            </w:r>
          </w:p>
        </w:tc>
        <w:tc>
          <w:tcPr>
            <w:tcW w:type="dxa" w:w="3969"/>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 AKTIVA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11.438.210</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7.039.891</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1.608.293</w:t>
            </w:r>
          </w:p>
        </w:tc>
      </w:tr>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proofErr w:type="spellStart"/>
            <w:r>
              <w:rPr>
                <w:b/>
                <w:sz w:val="22"/>
                <w:szCs w:val="22"/>
              </w:rPr>
              <w:t>Rbr</w:t>
            </w:r>
            <w:proofErr w:type="spellEnd"/>
            <w:r>
              <w:rPr>
                <w:b/>
                <w:sz w:val="22"/>
                <w:szCs w:val="22"/>
              </w:rPr>
              <w:t>.</w:t>
            </w:r>
          </w:p>
        </w:tc>
        <w:tc>
          <w:tcPr>
            <w:tcW w:type="dxa" w:w="3969"/>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PASIVA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2015.</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2016.</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31.10.2017.</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A)</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Kapital i rezerve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12.640</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-2.342.212</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-4.903.030</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Temeljni (upisani) kapital</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3.645.000</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1.612.300</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1.612.300</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Kapitalne rezerve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87</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88</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 xml:space="preserve">88 </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Rezerve iz dobiti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lastRenderedPageBreak/>
              <w:t>IV.</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Revalorizacijske rezerve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Zadržana dobit ili preneseni gubitak</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-47</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-3.954.600</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Dobit ili gubitak poslovne godine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-3.632.447</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-3.954.553</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-2.560.818</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VII.</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Manjinski interes</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B)</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Rezerviranja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C)</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Dugoročne obveze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4.161.822</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3.314.405</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3.247.738</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Kratkoročne obveze</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6.987.634</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6.050.882</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3.263.585</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E)</w:t>
            </w:r>
          </w:p>
        </w:tc>
        <w:tc>
          <w:tcPr>
            <w:tcW w:type="dxa" w:w="3969"/>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Odgođeno plaćanje troškova i prihod budućeg razdoblja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276.114</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16.816</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F)</w:t>
            </w:r>
          </w:p>
        </w:tc>
        <w:tc>
          <w:tcPr>
            <w:tcW w:type="dxa" w:w="3969"/>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UKUPNO – PASIVA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11.438.210</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7.039.891</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1.608.293</w:t>
            </w:r>
          </w:p>
        </w:tc>
      </w:tr>
    </w:tbl>
    <w:p w:rsidRDefault="005F4BFF" w:rsidP="005F4BFF" w:rsidR="005F4BFF"/>
    <w:p w:rsidRDefault="005F4BFF" w:rsidP="005F4BFF" w:rsidR="005F4BFF">
      <w:pPr>
        <w:rPr>
          <w:b/>
        </w:rPr>
      </w:pPr>
      <w:r>
        <w:rPr>
          <w:b/>
        </w:rPr>
        <w:t>RAČUN DOBITI I GUBITKA</w:t>
      </w:r>
    </w:p>
    <w:p w:rsidRDefault="005F4BFF" w:rsidP="005F4BFF" w:rsidR="005F4BFF"/>
    <w:tbl>
      <w:tblPr>
        <w:tblW w:type="auto" w:w="0"/>
        <w:tblInd w:type="dxa" w:w="-5"/>
        <w:tblLayout w:type="fixed"/>
        <w:tblLook w:val="04A0" w:noVBand="1" w:noHBand="0" w:lastColumn="0" w:firstColumn="1" w:lastRow="0" w:firstRow="1"/>
      </w:tblPr>
      <w:tblGrid>
        <w:gridCol w:w="817"/>
        <w:gridCol w:w="4394"/>
        <w:gridCol w:w="1701"/>
        <w:gridCol w:w="1560"/>
        <w:gridCol w:w="1392"/>
      </w:tblGrid>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R.br.</w:t>
            </w:r>
          </w:p>
        </w:tc>
        <w:tc>
          <w:tcPr>
            <w:tcW w:type="dxa" w:w="4394"/>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NAZIV POZICIJE</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2015.</w:t>
            </w:r>
          </w:p>
        </w:tc>
        <w:tc>
          <w:tcPr>
            <w:tcW w:type="dxa" w:w="1560"/>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center"/>
              <w:rPr>
                <w:b/>
                <w:sz w:val="22"/>
                <w:szCs w:val="22"/>
              </w:rPr>
            </w:pPr>
            <w:r>
              <w:rPr>
                <w:b/>
                <w:sz w:val="22"/>
                <w:szCs w:val="22"/>
              </w:rPr>
              <w:t>2016.</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center"/>
              <w:rPr>
                <w:b/>
                <w:sz w:val="22"/>
                <w:szCs w:val="22"/>
              </w:rPr>
            </w:pPr>
            <w:r>
              <w:rPr>
                <w:b/>
                <w:sz w:val="22"/>
                <w:szCs w:val="22"/>
              </w:rPr>
              <w:t>31.10. 2017.</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Poslovni prihodi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30.846.630</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14.664.837</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5.669.243</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Poslovni rashodi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34.311.653</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18.371.773</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8.057.285</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III.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Financijski prihodi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4.636</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185</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IV.</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Financijski rashodi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172.060</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247.802</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172.776</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Udio u dobiti od pridruženih poduzetnika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Udio u gubitku od pridruženih poduzetnika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VII.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Izvanredni-ostali prihodi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VIII.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Izvanredni- ostali rashodi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IX.</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Ukupni prihodi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30.851.266</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14.665.022</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5.669.243</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X.</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Ukupni rashodi</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34.483.713</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18.619.575</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8.230.061</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XI.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Dobit ili gubitak prije oporezivanja</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-3.632.447</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- 3.954.553</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-2.560.818</w:t>
            </w:r>
          </w:p>
        </w:tc>
      </w:tr>
      <w:tr w:rsidTr="005F4BFF" w:rsidR="005F4BFF">
        <w:tc>
          <w:tcPr>
            <w:tcW w:type="dxa" w:w="817"/>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XII.</w:t>
            </w:r>
          </w:p>
        </w:tc>
        <w:tc>
          <w:tcPr>
            <w:tcW w:type="dxa" w:w="4394"/>
            <w:tcBorders>
              <w:top w:space="0" w:sz="4" w:color="000000" w:val="single"/>
              <w:left w:space="0" w:sz="4" w:color="000000" w:val="single"/>
              <w:bottom w:space="0" w:sz="4" w:color="000000" w:val="single"/>
              <w:right w:val="nil"/>
            </w:tcBorders>
            <w:vAlign w:val="center"/>
            <w:hideMark/>
          </w:tcPr>
          <w:p w:rsidRDefault="005F4BFF" w:rsidR="005F4BFF">
            <w:pPr>
              <w:snapToGrid w:val="false"/>
              <w:rPr>
                <w:sz w:val="22"/>
                <w:szCs w:val="22"/>
              </w:rPr>
            </w:pPr>
            <w:r>
              <w:rPr>
                <w:sz w:val="22"/>
                <w:szCs w:val="22"/>
              </w:rPr>
              <w:t>Porez na dobit</w:t>
            </w:r>
          </w:p>
        </w:tc>
        <w:tc>
          <w:tcPr>
            <w:tcW w:type="dxa" w:w="1701"/>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560"/>
            <w:tcBorders>
              <w:top w:space="0" w:sz="4" w:color="000000" w:val="single"/>
              <w:left w:space="0" w:sz="4" w:color="000000" w:val="single"/>
              <w:bottom w:space="0" w:sz="4" w:color="000000" w:val="single"/>
              <w:right w:val="nil"/>
            </w:tcBorders>
            <w:vAlign w:val="center"/>
            <w:hideMark/>
          </w:tcPr>
          <w:p w:rsidRDefault="005F4BFF" w:rsidR="005F4BFF">
            <w:pPr>
              <w:snapToGrid w:val="false"/>
              <w:jc w:val="right"/>
              <w:rPr>
                <w:sz w:val="22"/>
                <w:szCs w:val="22"/>
              </w:rPr>
            </w:pPr>
            <w:r>
              <w:rPr>
                <w:sz w:val="22"/>
                <w:szCs w:val="22"/>
              </w:rPr>
              <w:t>-</w:t>
            </w:r>
          </w:p>
        </w:tc>
        <w:tc>
          <w:tcPr>
            <w:tcW w:type="dxa" w:w="1392"/>
            <w:tcBorders>
              <w:top w:space="0" w:sz="4" w:color="000000" w:val="single"/>
              <w:left w:space="0" w:sz="4" w:color="000000" w:val="single"/>
              <w:bottom w:space="0" w:sz="4" w:color="000000" w:val="single"/>
              <w:right w:space="0" w:sz="4" w:color="000000" w:val="single"/>
            </w:tcBorders>
            <w:vAlign w:val="center"/>
            <w:hideMark/>
          </w:tcPr>
          <w:p w:rsidRDefault="005F4BFF" w:rsidR="005F4BFF">
            <w:pPr>
              <w:snapToGrid w:val="false"/>
              <w:jc w:val="right"/>
              <w:rPr>
                <w:sz w:val="22"/>
                <w:szCs w:val="22"/>
              </w:rPr>
            </w:pPr>
            <w:r>
              <w:rPr>
                <w:sz w:val="22"/>
                <w:szCs w:val="22"/>
              </w:rPr>
              <w:t>-</w:t>
            </w:r>
          </w:p>
        </w:tc>
      </w:tr>
      <w:tr w:rsidTr="005F4BFF" w:rsidR="005F4BFF">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XIII.</w:t>
            </w:r>
          </w:p>
        </w:tc>
        <w:tc>
          <w:tcPr>
            <w:tcW w:type="dxa" w:w="4394"/>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rPr>
                <w:b/>
                <w:sz w:val="22"/>
                <w:szCs w:val="22"/>
              </w:rPr>
            </w:pPr>
            <w:r>
              <w:rPr>
                <w:b/>
                <w:sz w:val="22"/>
                <w:szCs w:val="22"/>
              </w:rPr>
              <w:t>Dobit ili gubitak razdoblja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-3.632.447</w:t>
            </w:r>
          </w:p>
        </w:tc>
        <w:tc>
          <w:tcPr>
            <w:tcW w:type="dxa" w:w="1560"/>
            <w:tcBorders>
              <w:top w:space="0" w:sz="4" w:color="000000" w:val="single"/>
              <w:left w:space="0" w:sz="4" w:color="000000" w:val="single"/>
              <w:bottom w:space="0" w:sz="4" w:color="000000" w:val="single"/>
              <w:right w:val="nil"/>
            </w:tcBorders>
            <w:shd w:fill="D9D9D9" w:color="auto" w:val="clear"/>
            <w:vAlign w:val="center"/>
            <w:hideMark/>
          </w:tcPr>
          <w:p w:rsidRDefault="005F4BFF" w:rsidR="005F4BFF">
            <w:pPr>
              <w:snapToGrid w:val="false"/>
              <w:jc w:val="right"/>
              <w:rPr>
                <w:b/>
                <w:sz w:val="22"/>
                <w:szCs w:val="22"/>
              </w:rPr>
            </w:pPr>
            <w:r>
              <w:rPr>
                <w:b/>
                <w:sz w:val="22"/>
                <w:szCs w:val="22"/>
              </w:rPr>
              <w:t>-3.954.553</w:t>
            </w:r>
          </w:p>
        </w:tc>
        <w:tc>
          <w:tcPr>
            <w:tcW w:type="dxa" w:w="1392"/>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5F4BFF" w:rsidR="005F4BFF">
            <w:pPr>
              <w:snapToGrid w:val="false"/>
              <w:jc w:val="right"/>
              <w:rPr>
                <w:b/>
                <w:sz w:val="22"/>
                <w:szCs w:val="22"/>
              </w:rPr>
            </w:pPr>
            <w:r>
              <w:rPr>
                <w:b/>
                <w:sz w:val="22"/>
                <w:szCs w:val="22"/>
              </w:rPr>
              <w:t>-2.560.818</w:t>
            </w:r>
          </w:p>
        </w:tc>
      </w:tr>
    </w:tbl>
    <w:p w:rsidRDefault="005F4BFF" w:rsidP="005F4BFF" w:rsidR="005F4BFF"/>
    <w:p w:rsidRDefault="005F4BFF" w:rsidP="005F4BFF" w:rsidR="005F4BFF"/>
    <w:p w:rsidRDefault="005F4BFF" w:rsidP="005F4BFF" w:rsidR="005F4BFF">
      <w:pPr>
        <w:jc w:val="both"/>
      </w:pPr>
      <w:r>
        <w:t>Iz prikupljenih dostupnih podataka vidljivo je da je Dužnik prezadužen, gubitak iznad visine kapitala, odnosno da postoji stečajni razlog iz odredbe članka 7 Stečajnog zakona (NN 71/15). Također je vidljivo da Dužnik raspolaže dugotrajnom i kratkotrajnom materijalnom imovinom iz koje proizlazi mogućnost namirenja troškova stečajnog postupka i u određenom dijelu vjerovnika, predlažem Sudu otvaranje stečajnog postupka nad Dužnikom.</w:t>
      </w:r>
    </w:p>
    <w:p w:rsidRDefault="005F4BFF" w:rsidP="005F4BFF" w:rsidR="005F4BFF">
      <w:pPr>
        <w:jc w:val="both"/>
        <w:rPr>
          <w:bCs/>
        </w:rPr>
      </w:pPr>
    </w:p>
    <w:p w:rsidRDefault="005F4BFF" w:rsidP="005F4BFF" w:rsidR="005F4BFF">
      <w:pPr>
        <w:jc w:val="both"/>
        <w:rPr>
          <w:bCs/>
        </w:rPr>
      </w:pPr>
      <w:r>
        <w:rPr>
          <w:bCs/>
        </w:rPr>
        <w:tab/>
        <w:t>Savjetnica ŽDO i punomoćnik dužnika su se suglasili s izvješćem i s prijedlogom privremenog stečajnog upravitelja.</w:t>
      </w:r>
    </w:p>
    <w:p w:rsidRDefault="007C3243" w:rsidP="007C3243" w:rsidR="007C3243" w:rsidRPr="005E17F0">
      <w:pPr>
        <w:jc w:val="both"/>
        <w:rPr>
          <w:bCs/>
        </w:rPr>
      </w:pPr>
    </w:p>
    <w:p w:rsidRDefault="00B80907" w:rsidP="005F4BFF" w:rsidR="005F4BFF">
      <w:pPr>
        <w:pStyle w:val="Bezproreda"/>
        <w:ind w:firstLine="708"/>
        <w:jc w:val="both"/>
      </w:pPr>
      <w:r w:rsidRPr="00B80907">
        <w:t xml:space="preserve">Na istom ročištu </w:t>
      </w:r>
      <w:r w:rsidR="00BE379D">
        <w:t>pročitana je priložena dokumentacija u spisu</w:t>
      </w:r>
      <w:r w:rsidRPr="00B80907">
        <w:t>:</w:t>
      </w:r>
      <w:r w:rsidR="00A5512D">
        <w:t xml:space="preserve"> </w:t>
      </w:r>
      <w:r w:rsidR="005F4BFF">
        <w:t xml:space="preserve">prijedlog dužnika za otvaranje st. postupka od 6.10.2017. g., izvješće o vještačenju nastalih uvjeta za pokretanje postupka stečaja dužnika sačinjen po stalnom sudskom vještaku </w:t>
      </w:r>
      <w:proofErr w:type="spellStart"/>
      <w:r w:rsidR="005F4BFF">
        <w:t>Auditus</w:t>
      </w:r>
      <w:proofErr w:type="spellEnd"/>
      <w:r w:rsidR="005F4BFF">
        <w:t xml:space="preserve"> d.o.o. Osijek od 27.9.2017. g. s prilozima – bruto bilanca, popis osnovnih sredstava dužnika na dan 30.9.2017. g., sitnog inventara, bilanca od 1.1.2017. g. do 30.9.2017. g., novčane tražbine dužnika, pregled prometa materijala na tuđem skladištu za 2017. g., troškovi, popis postupaka pred sudovima, povijesni izvadak iz sudskog registra za dužnika, </w:t>
      </w:r>
      <w:proofErr w:type="spellStart"/>
      <w:r w:rsidR="005F4BFF">
        <w:t>prokazni</w:t>
      </w:r>
      <w:proofErr w:type="spellEnd"/>
      <w:r w:rsidR="005F4BFF">
        <w:t xml:space="preserve"> popis imovine dužnika od 14.11.2017. g. ovjerovljen kod javnog bilježnika Dragica Dumančić iz Osijeka OV-7619/17 od 14.11.2017. g., knjigovodstvena kartica za 2017. g., Uvjerenje MUP PU Osječko-baranjska od 6.11.2017. g., Potvrda </w:t>
      </w:r>
      <w:proofErr w:type="spellStart"/>
      <w:r w:rsidR="005F4BFF">
        <w:t>zk</w:t>
      </w:r>
      <w:proofErr w:type="spellEnd"/>
      <w:r w:rsidR="005F4BFF">
        <w:t>. odjela Osijek od 9.11.2017. g.</w:t>
      </w:r>
    </w:p>
    <w:p w:rsidRDefault="00A5512D" w:rsidP="00A5512D" w:rsidR="00A5512D">
      <w:pPr>
        <w:pStyle w:val="Bezproreda"/>
        <w:ind w:firstLine="708"/>
        <w:jc w:val="both"/>
      </w:pPr>
    </w:p>
    <w:p w:rsidRDefault="00A5512D" w:rsidP="005E17F0" w:rsidR="00A5512D" w:rsidRPr="00B80907">
      <w:pPr>
        <w:pStyle w:val="Bezproreda"/>
        <w:ind w:firstLine="708"/>
        <w:jc w:val="both"/>
      </w:pPr>
    </w:p>
    <w:p w:rsidRDefault="00B80907" w:rsidP="005E17F0" w:rsidR="00EE2B3A">
      <w:pPr>
        <w:ind w:firstLine="708"/>
        <w:jc w:val="both"/>
      </w:pPr>
      <w:r w:rsidRPr="00B80907">
        <w:lastRenderedPageBreak/>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B1313B" w:rsidP="00DF564B" w:rsidR="00A15781">
      <w:pPr>
        <w:ind w:firstLine="708"/>
        <w:jc w:val="both"/>
        <w:rPr>
          <w:b/>
        </w:rPr>
      </w:pPr>
      <w:r>
        <w:t xml:space="preserve">Također, temeljem čl. 85 st. 2 SZ u vezi s čl. 84 st. 1 SZ /NN 71/15) imenovan je stečajni upravitelj koji je uvršten u listu A stečajnih upravitelja za područje ovoga suda u osobi </w:t>
      </w:r>
      <w:r w:rsidR="00A5512D">
        <w:rPr>
          <w:b/>
        </w:rPr>
        <w:t>Filip Babić iz Osijeka.</w:t>
      </w:r>
    </w:p>
    <w:p w:rsidRDefault="005F4BFF" w:rsidP="00DF564B" w:rsidR="005F4BFF">
      <w:pPr>
        <w:ind w:firstLine="708"/>
        <w:jc w:val="both"/>
        <w:rPr>
          <w:b/>
        </w:rPr>
      </w:pPr>
    </w:p>
    <w:p w:rsidRDefault="005F4BFF" w:rsidP="00DF564B" w:rsidR="005F4BFF" w:rsidRPr="00DF564B">
      <w:pPr>
        <w:ind w:firstLine="708"/>
        <w:jc w:val="both"/>
        <w:rPr>
          <w:b/>
        </w:rPr>
      </w:pPr>
    </w:p>
    <w:p w:rsidRDefault="00B80907" w:rsidP="00394D74" w:rsidR="00405348">
      <w:pPr>
        <w:jc w:val="center"/>
      </w:pPr>
      <w:r w:rsidRPr="00B80907">
        <w:t xml:space="preserve">U Osijeku </w:t>
      </w:r>
      <w:r w:rsidR="005F4BFF">
        <w:t>4. prosinca</w:t>
      </w:r>
      <w:r w:rsidR="00A5512D">
        <w:t xml:space="preserve"> 2017. g.</w:t>
      </w:r>
    </w:p>
    <w:p w:rsidRDefault="00A5512D" w:rsidP="00DF564B" w:rsidR="00003D92">
      <w:pPr>
        <w:tabs>
          <w:tab w:pos="5835" w:val="left"/>
        </w:tabs>
      </w:pPr>
      <w:r>
        <w:tab/>
      </w: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9E0405" w:rsidP="00CB179B" w:rsidR="009E0405">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r w:rsidR="00A5512D">
        <w:t>Filip Babić</w:t>
      </w:r>
    </w:p>
    <w:p w:rsidRDefault="00A06FDB" w:rsidP="00CB179B" w:rsidR="000D6F64">
      <w:pPr>
        <w:pStyle w:val="Tijeloteksta"/>
        <w:numPr>
          <w:ilvl w:val="0"/>
          <w:numId w:val="9"/>
        </w:numPr>
        <w:spacing w:after="0"/>
      </w:pPr>
      <w:r>
        <w:t xml:space="preserve">FINA </w:t>
      </w:r>
    </w:p>
    <w:p w:rsidRDefault="005F4BFF" w:rsidP="00CB179B" w:rsidR="00A06FDB">
      <w:pPr>
        <w:pStyle w:val="Tijeloteksta"/>
        <w:numPr>
          <w:ilvl w:val="0"/>
          <w:numId w:val="9"/>
        </w:numPr>
        <w:spacing w:after="0"/>
      </w:pPr>
      <w:r>
        <w:t xml:space="preserve">za </w:t>
      </w:r>
      <w:r w:rsidR="005E17F0">
        <w:t>dužnik</w:t>
      </w:r>
      <w:r>
        <w:t xml:space="preserve">a pun. Krešimir </w:t>
      </w:r>
      <w:proofErr w:type="spellStart"/>
      <w:r>
        <w:t>Rastija</w:t>
      </w:r>
      <w:proofErr w:type="spellEnd"/>
      <w:r>
        <w:t xml:space="preserve"> odvjetnik iz Osijeka</w:t>
      </w:r>
    </w:p>
    <w:p w:rsidRDefault="00BE379D" w:rsidP="00CB179B" w:rsidR="00A06FDB">
      <w:pPr>
        <w:pStyle w:val="Tijeloteksta"/>
        <w:numPr>
          <w:ilvl w:val="0"/>
          <w:numId w:val="9"/>
        </w:numPr>
        <w:spacing w:after="0"/>
      </w:pPr>
      <w:r>
        <w:t>ŽDO</w:t>
      </w:r>
      <w:r w:rsidR="00EE2B3A">
        <w:t xml:space="preserve"> </w:t>
      </w:r>
      <w:r w:rsidR="00A5512D">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5F4BFF">
        <w:t>21.2.</w:t>
      </w:r>
      <w:r w:rsidR="00A22B72">
        <w:t>2018. g.</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CB179B" w:rsidP="00CB179B" w:rsidR="00CB179B"/>
    <w:p w:rsidRDefault="00750C27" w:rsidP="00FA5BF5" w:rsidR="00CB179B">
      <w:pPr>
        <w:jc w:val="both"/>
      </w:pPr>
      <w:r>
        <w:t xml:space="preserve">                                                                                                 </w:t>
      </w:r>
      <w:r w:rsidR="00DF564B">
        <w:t xml:space="preserve">     </w:t>
      </w:r>
      <w:r>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DBF" w:rsidR="00EB5DBF">
      <w:r>
        <w:separator/>
      </w:r>
    </w:p>
  </w:endnote>
  <w:endnote w:id="0" w:type="continuationSeparator">
    <w:p w:rsidRDefault="00EB5DBF" w:rsidR="00EB5D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DBF" w:rsidR="00EB5DBF">
      <w:r>
        <w:separator/>
      </w:r>
    </w:p>
  </w:footnote>
  <w:footnote w:id="0" w:type="continuationSeparator">
    <w:p w:rsidRDefault="00EB5DBF" w:rsidR="00EB5D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BF5">
      <w:rPr>
        <w:rStyle w:val="Brojstranice"/>
        <w:noProof/>
      </w:rPr>
      <w:t>6</w:t>
    </w:r>
    <w:r>
      <w:rPr>
        <w:rStyle w:val="Brojstranice"/>
      </w:rPr>
      <w:fldChar w:fldCharType="end"/>
    </w:r>
  </w:p>
  <w:p w:rsidRDefault="00C16D77" w:rsidR="00C16D77">
    <w:pPr>
      <w:pStyle w:val="Zaglavlje"/>
    </w:pPr>
  </w:p>
  <w:p w:rsidRDefault="005F4BFF" w:rsidP="005F4BFF" w:rsidR="005F4BFF">
    <w:pPr>
      <w:jc w:val="right"/>
    </w:pPr>
    <w:r>
      <w:t>Broj: 6 St-1442/17-9</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6">
    <w:nsid w:val="09E367E1"/>
    <w:multiLevelType w:val="hybridMultilevel"/>
    <w:tmpl w:val="E8385ED6"/>
    <w:lvl w:tplc="EA80E65C"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8">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6">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20">
    <w:nsid w:val="3F7E7B41"/>
    <w:multiLevelType w:val="hybridMultilevel"/>
    <w:tmpl w:val="6C0C7EB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3">
    <w:nsid w:val="46475B58"/>
    <w:multiLevelType w:val="hybridMultilevel"/>
    <w:tmpl w:val="134212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5">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4">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5"/>
  </w:num>
  <w:num w:numId="2">
    <w:abstractNumId w:val="24"/>
  </w:num>
  <w:num w:numId="3">
    <w:abstractNumId w:val="16"/>
  </w:num>
  <w:num w:numId="4">
    <w:abstractNumId w:val="25"/>
  </w:num>
  <w:num w:numId="5">
    <w:abstractNumId w:val="31"/>
  </w:num>
  <w:num w:numId="6">
    <w:abstractNumId w:val="14"/>
  </w:num>
  <w:num w:numId="7">
    <w:abstractNumId w:val="7"/>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4"/>
  </w:num>
  <w:num w:numId="12">
    <w:abstractNumId w:val="30"/>
  </w:num>
  <w:num w:numId="13">
    <w:abstractNumId w:val="17"/>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2"/>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36"/>
  </w:num>
  <w:num w:numId="24">
    <w:abstractNumId w:val="13"/>
  </w:num>
  <w:num w:numId="25">
    <w:abstractNumId w:val="33"/>
  </w:num>
  <w:num w:numId="26">
    <w:abstractNumId w:val="12"/>
  </w:num>
  <w:num w:numId="27">
    <w:abstractNumId w:val="21"/>
  </w:num>
  <w:num w:numId="28">
    <w:abstractNumId w:val="35"/>
  </w:num>
  <w:num w:numId="29">
    <w:abstractNumId w:val="9"/>
  </w:num>
  <w:num w:numId="30">
    <w:abstractNumId w:val="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0"/>
    <w:lvlOverride w:ilvl="0">
      <w:startOverride w:val="1"/>
    </w:lvlOverride>
  </w:num>
  <w:num w:numId="34">
    <w:abstractNumId w:val="2"/>
    <w:lvlOverride w:ilvl="0">
      <w:startOverride w:val="1"/>
    </w:lvlOverride>
  </w:num>
  <w:num w:numId="35">
    <w:abstractNumId w:val="1"/>
  </w:num>
  <w:num w:numId="36">
    <w:abstractNumId w:val="3"/>
  </w:num>
  <w:num w:numId="3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E1752"/>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40E1"/>
    <w:rsid w:val="003207C4"/>
    <w:rsid w:val="00324D5C"/>
    <w:rsid w:val="00327EF5"/>
    <w:rsid w:val="00334822"/>
    <w:rsid w:val="00334A47"/>
    <w:rsid w:val="003370DD"/>
    <w:rsid w:val="00345F56"/>
    <w:rsid w:val="00347442"/>
    <w:rsid w:val="003657CF"/>
    <w:rsid w:val="00373A40"/>
    <w:rsid w:val="0038001E"/>
    <w:rsid w:val="00394D74"/>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3547"/>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17F0"/>
    <w:rsid w:val="005E24E9"/>
    <w:rsid w:val="005E43C0"/>
    <w:rsid w:val="005E64D4"/>
    <w:rsid w:val="005E6D1F"/>
    <w:rsid w:val="005F109F"/>
    <w:rsid w:val="005F4BF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01C"/>
    <w:rsid w:val="007B217E"/>
    <w:rsid w:val="007B4C59"/>
    <w:rsid w:val="007C3243"/>
    <w:rsid w:val="007C59CB"/>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96F55"/>
    <w:rsid w:val="009A46E7"/>
    <w:rsid w:val="009B7060"/>
    <w:rsid w:val="009C448C"/>
    <w:rsid w:val="009C4F74"/>
    <w:rsid w:val="009E0405"/>
    <w:rsid w:val="009E133A"/>
    <w:rsid w:val="009E6153"/>
    <w:rsid w:val="009F1743"/>
    <w:rsid w:val="009F7DBB"/>
    <w:rsid w:val="00A06FDB"/>
    <w:rsid w:val="00A136DB"/>
    <w:rsid w:val="00A15781"/>
    <w:rsid w:val="00A15FF8"/>
    <w:rsid w:val="00A22B72"/>
    <w:rsid w:val="00A24014"/>
    <w:rsid w:val="00A325F5"/>
    <w:rsid w:val="00A32FEB"/>
    <w:rsid w:val="00A5055E"/>
    <w:rsid w:val="00A519C8"/>
    <w:rsid w:val="00A5512D"/>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276D8"/>
    <w:rsid w:val="00B32558"/>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671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DF564B"/>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B5DBF"/>
    <w:rsid w:val="00ED24E1"/>
    <w:rsid w:val="00ED259B"/>
    <w:rsid w:val="00EE2B3A"/>
    <w:rsid w:val="00EE2D49"/>
    <w:rsid w:val="00EE36DD"/>
    <w:rsid w:val="00EE7CA4"/>
    <w:rsid w:val="00EF020C"/>
    <w:rsid w:val="00F0408A"/>
    <w:rsid w:val="00F0430A"/>
    <w:rsid w:val="00F04B41"/>
    <w:rsid w:val="00F04C65"/>
    <w:rsid w:val="00F05AF3"/>
    <w:rsid w:val="00F17587"/>
    <w:rsid w:val="00F31CF2"/>
    <w:rsid w:val="00F324DE"/>
    <w:rsid w:val="00F35293"/>
    <w:rsid w:val="00F502A6"/>
    <w:rsid w:val="00F75FFC"/>
    <w:rsid w:val="00F81300"/>
    <w:rsid w:val="00F82865"/>
    <w:rsid w:val="00F83A2F"/>
    <w:rsid w:val="00F906CF"/>
    <w:rsid w:val="00FA11B1"/>
    <w:rsid w:val="00FA237D"/>
    <w:rsid w:val="00FA2578"/>
    <w:rsid w:val="00FA3D7B"/>
    <w:rsid w:val="00FA5BF5"/>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FA5BF5"/>
    <w:rPr>
      <w:color w:val="808080"/>
      <w:bdr w:space="0" w:sz="0" w:color="auto" w:val="none"/>
      <w:shd w:fill="CCFFFF" w:color="auto" w:val="clear"/>
    </w:rPr>
  </w:style>
  <w:style w:customStyle="true" w:styleId="eSPISCCParagraphDefaultFont" w:type="character">
    <w:name w:val="eSPIS_CC_Paragraph Default Font"/>
    <w:basedOn w:val="Zadanifontodlomka"/>
    <w:rsid w:val="00FA5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BF5"/>
    <w:rPr>
      <w:bdr w:space="0" w:sz="0" w:color="auto" w:val="none"/>
      <w:shd w:fill="FFFFCC" w:color="auto" w:val="clear"/>
      <w:lang w:val="hr-HR"/>
    </w:rPr>
  </w:style>
  <w:style w:customStyle="true" w:styleId="PozadinaSvijetloCrvena" w:type="character">
    <w:name w:val="Pozadina_SvijetloCrvena"/>
    <w:basedOn w:val="eSPISCCParagraphDefaultFont"/>
    <w:rsid w:val="00FA5B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5B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FA5BF5"/>
    <w:rPr>
      <w:color w:val="808080"/>
      <w:bdr w:color="auto" w:space="0" w:sz="0" w:val="none"/>
      <w:shd w:color="auto" w:fill="CCFFFF" w:val="clear"/>
    </w:rPr>
  </w:style>
  <w:style w:customStyle="1" w:styleId="eSPISCCParagraphDefaultFont" w:type="character">
    <w:name w:val="eSPIS_CC_Paragraph Default Font"/>
    <w:basedOn w:val="Zadanifontodlomka"/>
    <w:rsid w:val="00FA5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5BF5"/>
    <w:rPr>
      <w:bdr w:color="auto" w:space="0" w:sz="0" w:val="none"/>
      <w:shd w:color="auto" w:fill="FFFFCC" w:val="clear"/>
      <w:lang w:val="hr-HR"/>
    </w:rPr>
  </w:style>
  <w:style w:customStyle="1" w:styleId="PozadinaSvijetloCrvena" w:type="character">
    <w:name w:val="Pozadina_SvijetloCrvena"/>
    <w:basedOn w:val="eSPISCCParagraphDefaultFont"/>
    <w:rsid w:val="00FA5B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5B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225521">
      <w:bodyDiv w:val="true"/>
      <w:marLeft w:val="0"/>
      <w:marRight w:val="0"/>
      <w:marTop w:val="0"/>
      <w:marBottom w:val="0"/>
      <w:divBdr>
        <w:top w:space="0" w:sz="0" w:color="auto" w:val="none"/>
        <w:left w:space="0" w:sz="0" w:color="auto" w:val="none"/>
        <w:bottom w:space="0" w:sz="0" w:color="auto" w:val="none"/>
        <w:right w:space="0" w:sz="0" w:color="auto" w:val="none"/>
      </w:divBdr>
    </w:div>
    <w:div w:id="1309240681">
      <w:bodyDiv w:val="true"/>
      <w:marLeft w:val="0"/>
      <w:marRight w:val="0"/>
      <w:marTop w:val="0"/>
      <w:marBottom w:val="0"/>
      <w:divBdr>
        <w:top w:space="0" w:sz="0" w:color="auto" w:val="none"/>
        <w:left w:space="0" w:sz="0" w:color="auto" w:val="none"/>
        <w:bottom w:space="0" w:sz="0" w:color="auto" w:val="none"/>
        <w:right w:space="0" w:sz="0" w:color="auto" w:val="none"/>
      </w:divBdr>
    </w:div>
    <w:div w:id="1426656880">
      <w:bodyDiv w:val="true"/>
      <w:marLeft w:val="0"/>
      <w:marRight w:val="0"/>
      <w:marTop w:val="0"/>
      <w:marBottom w:val="0"/>
      <w:divBdr>
        <w:top w:space="0" w:sz="0" w:color="auto" w:val="none"/>
        <w:left w:space="0" w:sz="0" w:color="auto" w:val="none"/>
        <w:bottom w:space="0" w:sz="0" w:color="auto" w:val="none"/>
        <w:right w:space="0" w:sz="0" w:color="auto" w:val="none"/>
      </w:divBdr>
    </w:div>
    <w:div w:id="1481115256">
      <w:bodyDiv w:val="true"/>
      <w:marLeft w:val="0"/>
      <w:marRight w:val="0"/>
      <w:marTop w:val="0"/>
      <w:marBottom w:val="0"/>
      <w:divBdr>
        <w:top w:space="0" w:sz="0" w:color="auto" w:val="none"/>
        <w:left w:space="0" w:sz="0" w:color="auto" w:val="none"/>
        <w:bottom w:space="0" w:sz="0" w:color="auto" w:val="none"/>
        <w:right w:space="0" w:sz="0" w:color="auto" w:val="none"/>
      </w:divBdr>
    </w:div>
    <w:div w:id="1488479540">
      <w:bodyDiv w:val="true"/>
      <w:marLeft w:val="0"/>
      <w:marRight w:val="0"/>
      <w:marTop w:val="0"/>
      <w:marBottom w:val="0"/>
      <w:divBdr>
        <w:top w:space="0" w:sz="0" w:color="auto" w:val="none"/>
        <w:left w:space="0" w:sz="0" w:color="auto" w:val="none"/>
        <w:bottom w:space="0" w:sz="0" w:color="auto" w:val="none"/>
        <w:right w:space="0" w:sz="0" w:color="auto" w:val="none"/>
      </w:divBdr>
    </w:div>
    <w:div w:id="204532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St-1442/2017</izvorni_sadrzaj>
    <derivirana_varijabla naziv="DomainObject.Predmet.OznakaBroj_1">St-1442/2017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VODOVOD - GRADITELJSTVO d.o.o. za građenje i ostale građevinske radove</izvorni_sadrzaj>
    <derivirana_varijabla naziv="DomainObject.Predmet.StrankaFormated_1">  VODOVOD - GRADITELJSTVO d.o.o. za građenje i ostale građevinske radove</derivirana_varijabla>
  </DomainObject.Predmet.StrankaFormated>
  <DomainObject.Predmet.StrankaFormatedOIB>
    <izvorni_sadrzaj>  VODOVOD - GRADITELJSTVO d.o.o. za građenje i ostale građevinske radove, OIB 10167011700</izvorni_sadrzaj>
    <derivirana_varijabla naziv="DomainObject.Predmet.StrankaFormatedOIB_1">  VODOVOD - GRADITELJSTVO d.o.o. za građenje i ostale građevinske radove, OIB 10167011700</derivirana_varijabla>
  </DomainObject.Predmet.StrankaFormatedOIB>
  <DomainObject.Predmet.StrankaFormatedWithAdress>
    <izvorni_sadrzaj> VODOVOD - GRADITELJSTVO d.o.o. za građenje i ostale građevinske radove, Tina Ujevića 10, 31000 Osijek</izvorni_sadrzaj>
    <derivirana_varijabla naziv="DomainObject.Predmet.StrankaFormatedWithAdress_1"> VODOVOD - GRADITELJSTVO d.o.o. za građenje i ostale građevinske radove, Tina Ujevića 10, 31000 Osijek</derivirana_varijabla>
  </DomainObject.Predmet.StrankaFormatedWithAdress>
  <DomainObject.Predmet.StrankaFormatedWithAdressOIB>
    <izvorni_sadrzaj> VODOVOD - GRADITELJSTVO d.o.o. za građenje i ostale građevinske radove, OIB 10167011700, Tina Ujevića 10, 31000 Osijek</izvorni_sadrzaj>
    <derivirana_varijabla naziv="DomainObject.Predmet.StrankaFormatedWithAdressOIB_1"> VODOVOD - GRADITELJSTVO d.o.o. za građenje i ostale građevinske radove, OIB 10167011700, Tina Ujevića 10, 31000 Osijek</derivirana_varijabla>
  </DomainObject.Predmet.StrankaFormatedWithAdressOIB>
  <DomainObject.Predmet.StrankaWithAdress>
    <izvorni_sadrzaj>VODOVOD - GRADITELJSTVO d.o.o. za građenje i ostale građevinske radove Tina Ujevića 10,31000 Osijek</izvorni_sadrzaj>
    <derivirana_varijabla naziv="DomainObject.Predmet.StrankaWithAdress_1">VODOVOD - GRADITELJSTVO d.o.o. za građenje i ostale građevinske radove Tina Ujevića 10,31000 Osijek</derivirana_varijabla>
  </DomainObject.Predmet.StrankaWithAdress>
  <DomainObject.Predmet.StrankaWithAdressOIB>
    <izvorni_sadrzaj>VODOVOD - GRADITELJSTVO d.o.o. za građenje i ostale građevinske radove, OIB 10167011700, Tina Ujevića 10,31000 Osijek</izvorni_sadrzaj>
    <derivirana_varijabla naziv="DomainObject.Predmet.StrankaWithAdressOIB_1">VODOVOD - GRADITELJSTVO d.o.o. za građenje i ostale građevinske radove, OIB 10167011700, Tina Ujevića 10,31000 Osijek</derivirana_varijabla>
  </DomainObject.Predmet.StrankaWithAdressOIB>
  <DomainObject.Predmet.StrankaNazivFormated>
    <izvorni_sadrzaj>VODOVOD - GRADITELJSTVO d.o.o. za građenje i ostale građevinske radove</izvorni_sadrzaj>
    <derivirana_varijabla naziv="DomainObject.Predmet.StrankaNazivFormated_1">VODOVOD - GRADITELJSTVO d.o.o. za građenje i ostale građevinske radove</derivirana_varijabla>
  </DomainObject.Predmet.StrankaNazivFormated>
  <DomainObject.Predmet.StrankaNazivFormatedOIB>
    <izvorni_sadrzaj>VODOVOD - GRADITELJSTVO d.o.o. za građenje i ostale građevinske radove, OIB 10167011700</izvorni_sadrzaj>
    <derivirana_varijabla naziv="DomainObject.Predmet.StrankaNazivFormatedOIB_1">VODOVOD - GRADITELJSTVO d.o.o. za građenje i ostale građevinske radove, OIB 10167011700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VODOVOD - GRADITELJSTVO d.o.o. za građenje i ostale građevinske radove</item>
    </izvorni_sadrzaj>
    <derivirana_varijabla naziv="DomainObject.Predmet.StrankaListFormated_1">
      <item>VODOVOD - GRADITELJSTVO d.o.o. za građenje i ostale građevinske radove</item>
    </derivirana_varijabla>
  </DomainObject.Predmet.StrankaListFormated>
  <DomainObject.Predmet.StrankaListFormatedOIB>
    <izvorni_sadrzaj>
      <item>VODOVOD - GRADITELJSTVO d.o.o. za građenje i ostale građevinske radove, OIB 10167011700</item>
    </izvorni_sadrzaj>
    <derivirana_varijabla naziv="DomainObject.Predmet.StrankaListFormatedOIB_1">
      <item>VODOVOD - GRADITELJSTVO d.o.o. za građenje i ostale građevinske radove, OIB 10167011700</item>
    </derivirana_varijabla>
  </DomainObject.Predmet.StrankaListFormatedOIB>
  <DomainObject.Predmet.StrankaListFormatedWithAdress>
    <izvorni_sadrzaj>
      <item>VODOVOD - GRADITELJSTVO d.o.o. za građenje i ostale građevinske radove, Tina Ujevića 10, 31000 Osijek</item>
    </izvorni_sadrzaj>
    <derivirana_varijabla naziv="DomainObject.Predmet.StrankaListFormatedWithAdress_1">
      <item>VODOVOD - GRADITELJSTVO d.o.o. za građenje i ostale građevinske radove, Tina Ujevića 10, 31000 Osijek</item>
    </derivirana_varijabla>
  </DomainObject.Predmet.StrankaListFormatedWithAdress>
  <DomainObject.Predmet.StrankaListFormatedWithAdressOIB>
    <izvorni_sadrzaj>
      <item>VODOVOD - GRADITELJSTVO d.o.o. za građenje i ostale građevinske radove, OIB 10167011700, Tina Ujevića 10, 31000 Osijek</item>
    </izvorni_sadrzaj>
    <derivirana_varijabla naziv="DomainObject.Predmet.StrankaListFormatedWithAdressOIB_1">
      <item>VODOVOD - GRADITELJSTVO d.o.o. za građenje i ostale građevinske radove, OIB 10167011700, Tina Ujevića 10, 31000 Osijek</item>
    </derivirana_varijabla>
  </DomainObject.Predmet.StrankaListFormatedWithAdressOIB>
  <DomainObject.Predmet.StrankaListNazivFormated>
    <izvorni_sadrzaj>
      <item>VODOVOD - GRADITELJSTVO d.o.o. za građenje i ostale građevinske radove</item>
    </izvorni_sadrzaj>
    <derivirana_varijabla naziv="DomainObject.Predmet.StrankaListNazivFormated_1">
      <item>VODOVOD - GRADITELJSTVO d.o.o. za građenje i ostale građevinske radove</item>
    </derivirana_varijabla>
  </DomainObject.Predmet.StrankaListNazivFormated>
  <DomainObject.Predmet.StrankaListNazivFormatedOIB>
    <izvorni_sadrzaj>
      <item>VODOVOD - GRADITELJSTVO d.o.o. za građenje i ostale građevinske radove, OIB 10167011700</item>
    </izvorni_sadrzaj>
    <derivirana_varijabla naziv="DomainObject.Predmet.StrankaListNazivFormatedOIB_1">
      <item>VODOVOD - GRADITELJSTVO d.o.o. za građenje i ostale građevinske radove, OIB 10167011700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VODOVOD - GRADITELJSTVO d.o.o. za građenje i ostale građevinske radove</izvorni_sadrzaj>
    <derivirana_varijabla naziv="DomainObject.Predmet.StrankaIDrugi_1">VODOVOD - GRADITELJSTVO d.o.o. za građenje i ostale građevinske radove</derivirana_varijabla>
  </DomainObject.Predmet.StrankaIDrugi>
  <DomainObject.Predmet.ProtustrankaIDrugi>
    <izvorni_sadrzaj/>
    <derivirana_varijabla naziv="DomainObject.Predmet.ProtustrankaIDrugi_1"/>
  </DomainObject.Predmet.ProtustrankaIDrugi>
  <DomainObject.Predmet.StrankaIDrugiAdressOIB>
    <izvorni_sadrzaj>VODOVOD - GRADITELJSTVO d.o.o. za građenje i ostale građevinske radove, OIB 10167011700, Tina Ujevića 10, 31000 Osijek</izvorni_sadrzaj>
    <derivirana_varijabla naziv="DomainObject.Predmet.StrankaIDrugiAdressOIB_1">VODOVOD - GRADITELJSTVO d.o.o. za građenje i ostale građevinske radove, OIB 10167011700, Tina Ujevića 10,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VODOVOD - GRADITELJSTVO d.o.o. za građenje i ostale građevinske radove</item>
    </izvorni_sadrzaj>
    <derivirana_varijabla naziv="DomainObject.Predmet.SudioniciListNaziv_1">
      <item>VODOVOD - GRADITELJSTVO d.o.o. za građenje i ostale građevinske radove</item>
    </derivirana_varijabla>
  </DomainObject.Predmet.SudioniciListNaziv>
  <DomainObject.Predmet.SudioniciListAdressOIB>
    <izvorni_sadrzaj>
      <item>VODOVOD - GRADITELJSTVO d.o.o. za građenje i ostale građevinske radove, OIB 10167011700, Tina Ujevića 10,31000 Osijek</item>
    </izvorni_sadrzaj>
    <derivirana_varijabla naziv="DomainObject.Predmet.SudioniciListAdressOIB_1">
      <item>VODOVOD - GRADITELJSTVO d.o.o. za građenje i ostale građevinske radove, OIB 10167011700, Tina Ujevića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10167011700</item>
    </izvorni_sadrzaj>
    <derivirana_varijabla naziv="DomainObject.Predmet.SudioniciListNazivOIB_1">
      <item>, OIB 10167011700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AACE20-8D42-4496-98FC-05A4D52A35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2458</properties:Words>
  <properties:Characters>14127</properties:Characters>
  <properties:Lines>570</properties:Lines>
  <properties:Paragraphs>351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2017-12-01T13:44:00Z</dcterms:created>
  <dc:creator>banka</dc:creator>
  <cp:lastModifiedBy>Danijela Sekulić</cp:lastModifiedBy>
  <cp:lastPrinted>2017-12-04T08:22:00Z</cp:lastPrinted>
  <dcterms:modified xmlns:xsi="http://www.w3.org/2001/XMLSchema-instance" xsi:type="dcterms:W3CDTF">2017-12-04T08:24:00Z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