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1200c" w14:paraId="3c1200c" w:rsidRDefault="00437496" w:rsidP="00437496" w:rsidR="00437496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437496" w:rsidP="00437496" w:rsidR="00437496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437496" w:rsidP="00437496" w:rsidR="00437496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437496" w:rsidP="00437496" w:rsidR="00437496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 Posl.br.: 2 St-750</w:t>
      </w:r>
      <w:r w:rsidRPr="00210D67">
        <w:rPr>
          <w:sz w:val="23"/>
          <w:szCs w:val="23"/>
        </w:rPr>
        <w:t>/</w:t>
      </w:r>
      <w:r>
        <w:rPr>
          <w:sz w:val="23"/>
          <w:szCs w:val="23"/>
        </w:rPr>
        <w:t>16-7</w:t>
      </w:r>
    </w:p>
    <w:p w:rsidRDefault="00437496" w:rsidP="00437496" w:rsidR="00437496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437496" w:rsidP="00437496" w:rsidR="00437496" w:rsidRPr="000A3A0F">
      <w:pPr>
        <w:jc w:val="both"/>
        <w:rPr>
          <w:sz w:val="23"/>
          <w:szCs w:val="23"/>
        </w:rPr>
      </w:pPr>
    </w:p>
    <w:p w:rsidRDefault="00437496" w:rsidP="00437496" w:rsidR="00437496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437496" w:rsidP="00437496" w:rsidR="00437496" w:rsidRPr="000A3A0F">
      <w:pPr>
        <w:rPr>
          <w:sz w:val="23"/>
          <w:szCs w:val="23"/>
        </w:rPr>
      </w:pPr>
    </w:p>
    <w:p w:rsidRDefault="00437496" w:rsidP="00437496" w:rsidR="00437496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437496" w:rsidP="00437496" w:rsidR="00437496" w:rsidRPr="000A3A0F">
      <w:pPr>
        <w:rPr>
          <w:sz w:val="23"/>
          <w:szCs w:val="23"/>
        </w:rPr>
      </w:pPr>
    </w:p>
    <w:p w:rsidRDefault="00437496" w:rsidP="00437496" w:rsidR="00437496" w:rsidRPr="0042033B">
      <w:pPr>
        <w:jc w:val="both"/>
        <w:rPr>
          <w:sz w:val="23"/>
          <w:szCs w:val="23"/>
        </w:rPr>
      </w:pPr>
      <w:r w:rsidRPr="00A745A8">
        <w:rPr>
          <w:sz w:val="23"/>
          <w:szCs w:val="23"/>
        </w:rPr>
        <w:tab/>
        <w:t xml:space="preserve">Trgovački sud u Pazinu, po sucu Adrijani Labinjan Skok, radi otvaranja stečajnog postupka nad dužnikom </w:t>
      </w:r>
      <w:r>
        <w:rPr>
          <w:sz w:val="23"/>
          <w:szCs w:val="23"/>
        </w:rPr>
        <w:t>MINEOS d.o.o. Brtonigla,</w:t>
      </w:r>
      <w:r w:rsidR="002F3E88">
        <w:rPr>
          <w:sz w:val="23"/>
          <w:szCs w:val="23"/>
        </w:rPr>
        <w:t xml:space="preserve"> Fiorini 30, OIB: 23110450414, 5</w:t>
      </w:r>
      <w:r>
        <w:rPr>
          <w:sz w:val="23"/>
          <w:szCs w:val="23"/>
        </w:rPr>
        <w:t>. srpnja</w:t>
      </w:r>
      <w:r w:rsidRPr="0042033B">
        <w:rPr>
          <w:sz w:val="23"/>
          <w:szCs w:val="23"/>
        </w:rPr>
        <w:t xml:space="preserve"> 2016. </w:t>
      </w:r>
    </w:p>
    <w:p w:rsidRDefault="00437496" w:rsidP="00437496" w:rsidR="00437496" w:rsidRPr="000A3A0F">
      <w:pPr>
        <w:jc w:val="both"/>
        <w:rPr>
          <w:sz w:val="23"/>
          <w:szCs w:val="23"/>
        </w:rPr>
      </w:pPr>
    </w:p>
    <w:p w:rsidRDefault="00437496" w:rsidP="00437496" w:rsidR="00437496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437496" w:rsidP="00437496" w:rsidR="00437496" w:rsidRPr="000A3A0F">
      <w:pPr>
        <w:jc w:val="both"/>
        <w:rPr>
          <w:sz w:val="23"/>
          <w:szCs w:val="23"/>
        </w:rPr>
      </w:pPr>
    </w:p>
    <w:p w:rsidRDefault="00437496" w:rsidP="00437496" w:rsidR="00437496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>
        <w:rPr>
          <w:sz w:val="23"/>
          <w:szCs w:val="23"/>
        </w:rPr>
        <w:t>MINEOS d.o.o. Brtonigla, Fiorini 30, OIB: 23110450414</w:t>
      </w:r>
      <w:r w:rsidRPr="000A3A0F">
        <w:rPr>
          <w:sz w:val="23"/>
          <w:szCs w:val="23"/>
        </w:rPr>
        <w:t xml:space="preserve">, 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750-16</w:t>
      </w:r>
      <w:r w:rsidRPr="000A3A0F">
        <w:rPr>
          <w:bCs w:val="false"/>
          <w:sz w:val="23"/>
          <w:szCs w:val="23"/>
        </w:rPr>
        <w:t xml:space="preserve">.  </w:t>
      </w:r>
    </w:p>
    <w:p w:rsidRDefault="00437496" w:rsidP="00437496" w:rsidR="00437496" w:rsidRPr="000A3A0F">
      <w:pPr>
        <w:jc w:val="both"/>
        <w:rPr>
          <w:sz w:val="23"/>
          <w:szCs w:val="23"/>
        </w:rPr>
      </w:pPr>
    </w:p>
    <w:p w:rsidRDefault="00437496" w:rsidP="00437496" w:rsidR="00437496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437496" w:rsidP="00437496" w:rsidR="00437496" w:rsidRPr="000A3A0F">
      <w:pPr>
        <w:jc w:val="both"/>
        <w:rPr>
          <w:bCs w:val="false"/>
          <w:sz w:val="23"/>
          <w:szCs w:val="23"/>
        </w:rPr>
      </w:pPr>
    </w:p>
    <w:p w:rsidRDefault="00437496" w:rsidP="00437496" w:rsidR="00437496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437496" w:rsidP="00437496" w:rsidR="00437496" w:rsidRPr="000A3A0F">
      <w:pPr>
        <w:jc w:val="both"/>
        <w:rPr>
          <w:sz w:val="23"/>
          <w:szCs w:val="23"/>
          <w:lang w:val="pl-PL"/>
        </w:rPr>
      </w:pPr>
    </w:p>
    <w:p w:rsidRDefault="00437496" w:rsidP="00437496" w:rsidR="00437496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dužnikom, </w:t>
      </w:r>
      <w:r w:rsidRPr="00E47D8E">
        <w:rPr>
          <w:sz w:val="23"/>
          <w:szCs w:val="23"/>
          <w:lang w:val="pl-PL"/>
        </w:rPr>
        <w:t xml:space="preserve">na koje </w:t>
      </w:r>
      <w:r>
        <w:rPr>
          <w:sz w:val="23"/>
          <w:szCs w:val="23"/>
          <w:lang w:val="pl-PL"/>
        </w:rPr>
        <w:t>nije pristupio nitko.</w:t>
      </w:r>
    </w:p>
    <w:p w:rsidRDefault="00437496" w:rsidP="00437496" w:rsidR="00437496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>
        <w:rPr>
          <w:sz w:val="23"/>
          <w:szCs w:val="23"/>
        </w:rPr>
        <w:t>519</w:t>
      </w:r>
      <w:r w:rsidRPr="000A3A0F"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437496" w:rsidP="00437496" w:rsidR="00437496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437496" w:rsidP="00437496" w:rsidR="00437496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Kako zakonski zastupnik dužnika nije pristupio na zakazano ročište niti je podnio prokazni popis imovine, nije utvrđeno da dužnik ima imovinu koja bi ušla u stečajnu masu pa je </w:t>
      </w:r>
      <w:r w:rsidRPr="000A3A0F">
        <w:rPr>
          <w:sz w:val="23"/>
          <w:szCs w:val="23"/>
        </w:rPr>
        <w:t xml:space="preserve"> temeljem čl. 132. st. 1. SZ-a odlučeno kao u izreci. </w:t>
      </w:r>
    </w:p>
    <w:p w:rsidRDefault="00437496" w:rsidP="00437496" w:rsidR="00437496" w:rsidRPr="000A3A0F">
      <w:pPr>
        <w:rPr>
          <w:sz w:val="23"/>
          <w:szCs w:val="23"/>
        </w:rPr>
      </w:pPr>
    </w:p>
    <w:p w:rsidRDefault="00437496" w:rsidP="00437496" w:rsidR="00437496" w:rsidRPr="000A3A0F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</w:t>
      </w:r>
      <w:r w:rsidRPr="0042033B">
        <w:rPr>
          <w:sz w:val="23"/>
          <w:szCs w:val="23"/>
        </w:rPr>
        <w:t xml:space="preserve">Pazinu, </w:t>
      </w:r>
      <w:r w:rsidR="002F3E88">
        <w:rPr>
          <w:sz w:val="23"/>
          <w:szCs w:val="23"/>
        </w:rPr>
        <w:t xml:space="preserve">5. srpnja </w:t>
      </w:r>
      <w:r w:rsidRPr="0042033B">
        <w:rPr>
          <w:sz w:val="23"/>
          <w:szCs w:val="23"/>
        </w:rPr>
        <w:t>2016</w:t>
      </w:r>
      <w:r w:rsidRPr="00210D67">
        <w:rPr>
          <w:sz w:val="23"/>
          <w:szCs w:val="23"/>
        </w:rPr>
        <w:t>.</w:t>
      </w:r>
    </w:p>
    <w:p w:rsidRDefault="00437496" w:rsidP="00437496" w:rsidR="00437496">
      <w:pPr>
        <w:ind w:firstLine="720" w:left="2880"/>
        <w:jc w:val="both"/>
        <w:rPr>
          <w:sz w:val="23"/>
          <w:szCs w:val="23"/>
        </w:rPr>
      </w:pPr>
    </w:p>
    <w:p w:rsidRDefault="00437496" w:rsidP="00437496" w:rsidR="00437496" w:rsidRPr="000A3A0F">
      <w:pPr>
        <w:ind w:firstLine="720" w:left="2880"/>
        <w:jc w:val="both"/>
        <w:rPr>
          <w:sz w:val="23"/>
          <w:szCs w:val="23"/>
        </w:rPr>
      </w:pPr>
    </w:p>
    <w:p w:rsidRDefault="00437496" w:rsidP="00437496" w:rsidR="00437496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437496" w:rsidP="00437496" w:rsidR="00437496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>
        <w:rPr>
          <w:sz w:val="23"/>
          <w:szCs w:val="23"/>
        </w:rPr>
        <w:t xml:space="preserve">    </w:t>
      </w:r>
      <w:r w:rsidRPr="000A3A0F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 r.</w:t>
      </w:r>
    </w:p>
    <w:p w:rsidRDefault="00437496" w:rsidP="00437496" w:rsidR="00437496" w:rsidRPr="000A3A0F">
      <w:pPr>
        <w:jc w:val="both"/>
        <w:rPr>
          <w:sz w:val="23"/>
          <w:szCs w:val="23"/>
        </w:rPr>
      </w:pPr>
    </w:p>
    <w:p w:rsidRDefault="00437496" w:rsidP="00437496" w:rsidR="00437496">
      <w:pPr>
        <w:jc w:val="both"/>
        <w:rPr>
          <w:sz w:val="23"/>
          <w:szCs w:val="23"/>
        </w:rPr>
      </w:pPr>
    </w:p>
    <w:p w:rsidRDefault="00437496" w:rsidP="00437496" w:rsidR="00437496">
      <w:pPr>
        <w:jc w:val="both"/>
        <w:rPr>
          <w:sz w:val="23"/>
          <w:szCs w:val="23"/>
        </w:rPr>
      </w:pPr>
    </w:p>
    <w:p w:rsidRDefault="00437496" w:rsidP="00437496" w:rsidR="00437496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>UPUTA O PRAVNOM LIJEKU:</w:t>
      </w:r>
    </w:p>
    <w:p w:rsidRDefault="00437496" w:rsidP="00437496" w:rsidR="00437496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437496" w:rsidP="00437496" w:rsidR="00437496" w:rsidRPr="00D95430"/>
    <w:p w:rsidRDefault="00437496" w:rsidP="00437496" w:rsidR="00437496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437496" w:rsidP="00437496" w:rsidR="00437496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</w:t>
      </w:r>
      <w:r w:rsidRPr="0042033B">
        <w:rPr>
          <w:sz w:val="23"/>
          <w:szCs w:val="23"/>
        </w:rPr>
        <w:t xml:space="preserve">suda </w:t>
      </w:r>
      <w:r w:rsidR="002F3E88">
        <w:rPr>
          <w:sz w:val="23"/>
          <w:szCs w:val="23"/>
        </w:rPr>
        <w:t>5. srpnja</w:t>
      </w:r>
      <w:r w:rsidRPr="0042033B">
        <w:rPr>
          <w:sz w:val="23"/>
          <w:szCs w:val="23"/>
        </w:rPr>
        <w:t xml:space="preserve"> 2016. </w:t>
      </w:r>
      <w:r w:rsidRPr="00FC7B8B">
        <w:rPr>
          <w:sz w:val="23"/>
          <w:szCs w:val="23"/>
        </w:rPr>
        <w:t>(čl. 132. st. 3. SZ-a)</w:t>
      </w:r>
    </w:p>
    <w:p w:rsidRDefault="00437496" w:rsidP="00437496" w:rsidR="00437496">
      <w:pPr>
        <w:jc w:val="both"/>
      </w:pPr>
    </w:p>
    <w:p w:rsidRDefault="00437496" w:rsidP="00437496" w:rsidR="00437496" w:rsidRPr="00D95430">
      <w:pPr>
        <w:ind w:left="360"/>
        <w:jc w:val="both"/>
      </w:pPr>
    </w:p>
    <w:p w:rsidRDefault="00437496" w:rsidP="00437496" w:rsidR="00437496" w:rsidRPr="00D95430">
      <w:pPr>
        <w:jc w:val="both"/>
      </w:pPr>
    </w:p>
    <w:p w:rsidRDefault="00437496" w:rsidP="00437496" w:rsidR="00437496"/>
    <w:p w:rsidRDefault="00437496" w:rsidP="00437496" w:rsidR="00437496"/>
    <w:p w:rsidRDefault="00437496" w:rsidP="00437496" w:rsidR="00437496"/>
    <w:p w:rsidRDefault="00437496" w:rsidP="00437496" w:rsidR="00437496"/>
    <w:p w:rsidRDefault="00437496" w:rsidP="00437496" w:rsidR="00437496"/>
    <w:p w:rsidRDefault="00437496" w:rsidP="00437496" w:rsidR="00437496"/>
    <w:p w:rsidRDefault="00437496" w:rsidP="00437496" w:rsidR="00437496"/>
    <w:p w:rsidRDefault="00437496" w:rsidP="00437496" w:rsidR="00437496"/>
    <w:p w:rsidRDefault="00B2705D" w:rsidR="00B2705D"/>
    <w:sectPr w:rsidSect="00092984" w:rsidR="00B2705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1E6D" w:rsidR="00700C38">
      <w:r>
        <w:separator/>
      </w:r>
    </w:p>
  </w:endnote>
  <w:endnote w:id="0" w:type="continuationSeparator">
    <w:p w:rsidRDefault="00E41E6D" w:rsidR="00700C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1E6D" w:rsidR="00E41E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1E6D" w:rsidR="00E41E6D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1E6D" w:rsidR="00E41E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1E6D" w:rsidR="00700C38">
      <w:r>
        <w:separator/>
      </w:r>
    </w:p>
  </w:footnote>
  <w:footnote w:id="0" w:type="continuationSeparator">
    <w:p w:rsidRDefault="00E41E6D" w:rsidR="00700C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1E6D" w:rsidR="00E41E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437496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57585">
          <w:rPr>
            <w:noProof/>
          </w:rPr>
          <w:t>2</w:t>
        </w:r>
        <w:r>
          <w:fldChar w:fldCharType="end"/>
        </w:r>
        <w:r>
          <w:tab/>
        </w:r>
        <w:r w:rsidR="00E41E6D">
          <w:rPr>
            <w:sz w:val="23"/>
            <w:szCs w:val="23"/>
          </w:rPr>
          <w:t>Posl.br.: 2 St-750</w:t>
        </w:r>
        <w:r w:rsidR="00E41E6D" w:rsidRPr="00210D67">
          <w:rPr>
            <w:sz w:val="23"/>
            <w:szCs w:val="23"/>
          </w:rPr>
          <w:t>/</w:t>
        </w:r>
        <w:r w:rsidR="00E41E6D">
          <w:rPr>
            <w:sz w:val="23"/>
            <w:szCs w:val="23"/>
          </w:rPr>
          <w:t>16-7</w:t>
        </w:r>
      </w:p>
    </w:sdtContent>
  </w:sdt>
  <w:p w:rsidRDefault="00857585" w:rsidR="00DA15C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7496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7496"/>
    <w:rsid w:val="002A02FB"/>
    <w:rsid w:val="002F3E88"/>
    <w:rsid w:val="003E3FA4"/>
    <w:rsid w:val="00437496"/>
    <w:rsid w:val="00700C38"/>
    <w:rsid w:val="00857585"/>
    <w:rsid w:val="00B2705D"/>
    <w:rsid w:val="00E41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749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374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3749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74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7496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41E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1E6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75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7585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7585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585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585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3749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374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3749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74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7496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41E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1E6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75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7585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7585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585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585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</izvorni_sadrzaj>
    <derivirana_varijabla naziv="DomainObject.Predmet.Broj_1">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St-750/2016</izvorni_sadrzaj>
    <derivirana_varijabla naziv="DomainObject.Predmet.OznakaBroj_1">St-750/2016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MINEOS d.o.o. BRTONIGLA</izvorni_sadrzaj>
    <derivirana_varijabla naziv="DomainObject.Predmet.ProtustrankaFormated_1">  MINEOS d.o.o. BRTONIGLA</derivirana_varijabla>
  </DomainObject.Predmet.ProtustrankaFormated>
  <DomainObject.Predmet.ProtustrankaFormatedOIB>
    <izvorni_sadrzaj>  MINEOS d.o.o. BRTONIGLA, OIB 23110450414</izvorni_sadrzaj>
    <derivirana_varijabla naziv="DomainObject.Predmet.ProtustrankaFormatedOIB_1">  MINEOS d.o.o. BRTONIGLA, OIB 23110450414</derivirana_varijabla>
  </DomainObject.Predmet.ProtustrankaFormatedOIB>
  <DomainObject.Predmet.ProtustrankaFormatedWithAdress>
    <izvorni_sadrzaj> MINEOS d.o.o. BRTONIGLA, Fiorini 30, 52474 Brtonigla</izvorni_sadrzaj>
    <derivirana_varijabla naziv="DomainObject.Predmet.ProtustrankaFormatedWithAdress_1"> MINEOS d.o.o. BRTONIGLA, Fiorini 30, 52474 Brtonigla</derivirana_varijabla>
  </DomainObject.Predmet.ProtustrankaFormatedWithAdress>
  <DomainObject.Predmet.ProtustrankaFormatedWithAdressOIB>
    <izvorni_sadrzaj> MINEOS d.o.o. BRTONIGLA, OIB 23110450414, Fiorini 30, 52474 Brtonigla</izvorni_sadrzaj>
    <derivirana_varijabla naziv="DomainObject.Predmet.ProtustrankaFormatedWithAdressOIB_1"> MINEOS d.o.o. BRTONIGLA, OIB 23110450414, Fiorini 30, 52474 Brtonigla</derivirana_varijabla>
  </DomainObject.Predmet.ProtustrankaFormatedWithAdressOIB>
  <DomainObject.Predmet.ProtustrankaWithAdress>
    <izvorni_sadrzaj>MINEOS d.o.o. BRTONIGLA Fiorini 30, 52474 Brtonigla</izvorni_sadrzaj>
    <derivirana_varijabla naziv="DomainObject.Predmet.ProtustrankaWithAdress_1">MINEOS d.o.o. BRTONIGLA Fiorini 30, 52474 Brtonigla</derivirana_varijabla>
  </DomainObject.Predmet.ProtustrankaWithAdress>
  <DomainObject.Predmet.ProtustrankaWithAdressOIB>
    <izvorni_sadrzaj>MINEOS d.o.o. BRTONIGLA, OIB 23110450414, Fiorini 30, 52474 Brtonigla</izvorni_sadrzaj>
    <derivirana_varijabla naziv="DomainObject.Predmet.ProtustrankaWithAdressOIB_1">MINEOS d.o.o. BRTONIGLA, OIB 23110450414, Fiorini 30, 52474 Brtonigla</derivirana_varijabla>
  </DomainObject.Predmet.ProtustrankaWithAdressOIB>
  <DomainObject.Predmet.ProtustrankaNazivFormated>
    <izvorni_sadrzaj>MINEOS d.o.o. BRTONIGLA</izvorni_sadrzaj>
    <derivirana_varijabla naziv="DomainObject.Predmet.ProtustrankaNazivFormated_1">MINEOS d.o.o. BRTONIGLA</derivirana_varijabla>
  </DomainObject.Predmet.ProtustrankaNazivFormated>
  <DomainObject.Predmet.ProtustrankaNazivFormatedOIB>
    <izvorni_sadrzaj>MINEOS d.o.o. BRTONIGLA, OIB 23110450414</izvorni_sadrzaj>
    <derivirana_varijabla naziv="DomainObject.Predmet.ProtustrankaNazivFormatedOIB_1">MINEOS d.o.o. BRTONIGLA, OIB 23110450414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221656.13</izvorni_sadrzaj>
    <derivirana_varijabla naziv="DomainObject.Predmet.TrenutnaVrijednost_1">221656.13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MINEOS d.o.o. BRTONIGLA</item>
    </izvorni_sadrzaj>
    <derivirana_varijabla naziv="DomainObject.Predmet.ProtuStrankaListFormated_1">
      <item>MINEOS d.o.o. BRTONIGLA</item>
    </derivirana_varijabla>
  </DomainObject.Predmet.ProtuStrankaListFormated>
  <DomainObject.Predmet.ProtuStrankaListFormatedOIB>
    <izvorni_sadrzaj>
      <item>MINEOS d.o.o. BRTONIGLA, OIB 23110450414</item>
    </izvorni_sadrzaj>
    <derivirana_varijabla naziv="DomainObject.Predmet.ProtuStrankaListFormatedOIB_1">
      <item>MINEOS d.o.o. BRTONIGLA, OIB 23110450414</item>
    </derivirana_varijabla>
  </DomainObject.Predmet.ProtuStrankaListFormatedOIB>
  <DomainObject.Predmet.ProtuStrankaListFormatedWithAdress>
    <izvorni_sadrzaj>
      <item>MINEOS d.o.o. BRTONIGLA, Fiorini 30, 52474 Brtonigla</item>
    </izvorni_sadrzaj>
    <derivirana_varijabla naziv="DomainObject.Predmet.ProtuStrankaListFormatedWithAdress_1">
      <item>MINEOS d.o.o. BRTONIGLA, Fiorini 30, 52474 Brtonigla</item>
    </derivirana_varijabla>
  </DomainObject.Predmet.ProtuStrankaListFormatedWithAdress>
  <DomainObject.Predmet.ProtuStrankaListFormatedWithAdressOIB>
    <izvorni_sadrzaj>
      <item>MINEOS d.o.o. BRTONIGLA, OIB 23110450414, Fiorini 30, 52474 Brtonigla</item>
    </izvorni_sadrzaj>
    <derivirana_varijabla naziv="DomainObject.Predmet.ProtuStrankaListFormatedWithAdressOIB_1">
      <item>MINEOS d.o.o. BRTONIGLA, OIB 23110450414, Fiorini 30, 52474 Brtonigla</item>
    </derivirana_varijabla>
  </DomainObject.Predmet.ProtuStrankaListFormatedWithAdressOIB>
  <DomainObject.Predmet.ProtuStrankaListNazivFormated>
    <izvorni_sadrzaj>
      <item>MINEOS d.o.o. BRTONIGLA</item>
    </izvorni_sadrzaj>
    <derivirana_varijabla naziv="DomainObject.Predmet.ProtuStrankaListNazivFormated_1">
      <item>MINEOS d.o.o. BRTONIGLA</item>
    </derivirana_varijabla>
  </DomainObject.Predmet.ProtuStrankaListNazivFormated>
  <DomainObject.Predmet.ProtuStrankaListNazivFormatedOIB>
    <izvorni_sadrzaj>
      <item>MINEOS d.o.o. BRTONIGLA, OIB 23110450414</item>
    </izvorni_sadrzaj>
    <derivirana_varijabla naziv="DomainObject.Predmet.ProtuStrankaListNazivFormatedOIB_1">
      <item>MINEOS d.o.o. BRTONIGLA, OIB 23110450414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MINEOS d.o.o. BRTONIGLA</izvorni_sadrzaj>
    <derivirana_varijabla naziv="DomainObject.Predmet.ProtustrankaIDrugi_1">MINEOS d.o.o. BRTONIGLA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MINEOS d.o.o. BRTONIGLA, OIB 23110450414, Fiorini 30, 52474 Brtonigla</izvorni_sadrzaj>
    <derivirana_varijabla naziv="DomainObject.Predmet.ProtustrankaIDrugiAdressOIB_1">MINEOS d.o.o. BRTONIGLA, OIB 23110450414, Fiorini 30,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MINEOS d.o.o. BRTONIGLA</item>
    </izvorni_sadrzaj>
    <derivirana_varijabla naziv="DomainObject.Predmet.SudioniciListNaziv_1">
      <item>FINANCIJSKA AGENCIJA, RC RIJEKA, PODRUŽNICA PULA, PULA</item>
      <item>MINEOS d.o.o. BRTONIGLA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MINEOS d.o.o. BRTONIGLA, OIB 23110450414, Fiorini 30,52474 Brtonigla</item>
    </izvorni_sadrzaj>
    <derivirana_varijabla naziv="DomainObject.Predmet.SudioniciListAdressOIB_1">
      <item>FINANCIJSKA AGENCIJA, RC RIJEKA, PODRUŽNICA PULA, PULA, OIB 85821130368, GIARDINI 5,52100 Pula</item>
      <item>MINEOS d.o.o. BRTONIGLA, OIB 23110450414, Fiorini 30,52474 Brtonigla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23110450414</item>
    </izvorni_sadrzaj>
    <derivirana_varijabla naziv="DomainObject.Predmet.SudioniciListNazivOIB_1">
      <item>, OIB 85821130368</item>
      <item>, OIB 23110450414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2228</properties:Characters>
  <properties:Lines>68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2016-07-04T06:04:00Z</dcterms:created>
  <dc:creator>Jasmina Matika</dc:creator>
  <cp:lastModifiedBy>Jasmina Matika</cp:lastModifiedBy>
  <cp:lastPrinted>2016-07-05T07:56:00Z</cp:lastPrinted>
  <dcterms:modified xmlns:xsi="http://www.w3.org/2001/XMLSchema-instance" xsi:type="dcterms:W3CDTF">2016-07-05T07:58:00Z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