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9ba8" w14:paraId="fb79ba8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  <w:t>3  St-</w:t>
      </w:r>
      <w:r w:rsidR="00C6758A">
        <w:rPr>
          <w:rFonts w:hAnsi="Times New Roman" w:ascii="Times New Roman"/>
        </w:rPr>
        <w:t>5204/2016-70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AD7EF6" w:rsidP="002775D1" w:rsidR="00AD7EF6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 w:rsidRPr="00555070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kao stečajnom sucu u stečajnom postupku </w:t>
      </w:r>
      <w:r w:rsidR="006835E7" w:rsidRPr="006835E7">
        <w:rPr>
          <w:rFonts w:hAnsi="Times New Roman" w:ascii="Times New Roman"/>
        </w:rPr>
        <w:t xml:space="preserve">nad </w:t>
      </w:r>
      <w:r w:rsidR="006835E7">
        <w:rPr>
          <w:rFonts w:hAnsi="Times New Roman" w:ascii="Times New Roman"/>
        </w:rPr>
        <w:t xml:space="preserve">stečajnim </w:t>
      </w:r>
      <w:r w:rsidR="006835E7" w:rsidRPr="006835E7">
        <w:rPr>
          <w:rFonts w:hAnsi="Times New Roman" w:ascii="Times New Roman"/>
        </w:rPr>
        <w:t xml:space="preserve">dužnikom </w:t>
      </w:r>
      <w:r w:rsidR="00C6758A">
        <w:rPr>
          <w:rFonts w:hAnsi="Times New Roman" w:ascii="Times New Roman"/>
        </w:rPr>
        <w:t>POLJOPRIVREDNO-STOČARSKO-VOĆARSKA-ZADRUGA SAMOBOR u stečaju, Samobor, J. Komparea 5, OIB: 44868911521</w:t>
      </w:r>
      <w:r w:rsidR="00B93D81" w:rsidRPr="00555070">
        <w:rPr>
          <w:rFonts w:hAnsi="Times New Roman" w:ascii="Times New Roman"/>
        </w:rPr>
        <w:t xml:space="preserve">, </w:t>
      </w:r>
      <w:r w:rsidR="00C6758A">
        <w:rPr>
          <w:rFonts w:hAnsi="Times New Roman" w:ascii="Times New Roman"/>
        </w:rPr>
        <w:t>10</w:t>
      </w:r>
      <w:r w:rsidR="00555070" w:rsidRPr="00555070">
        <w:rPr>
          <w:rFonts w:hAnsi="Times New Roman" w:ascii="Times New Roman"/>
        </w:rPr>
        <w:t xml:space="preserve">. svibnja </w:t>
      </w:r>
      <w:r w:rsidR="00AD7EF6" w:rsidRPr="00555070">
        <w:rPr>
          <w:rFonts w:hAnsi="Times New Roman" w:ascii="Times New Roman"/>
        </w:rPr>
        <w:t xml:space="preserve"> 2019</w:t>
      </w:r>
      <w:r w:rsidR="00B93D81" w:rsidRPr="00555070">
        <w:rPr>
          <w:rFonts w:hAnsi="Times New Roman" w:ascii="Times New Roman"/>
        </w:rPr>
        <w:t>.,</w:t>
      </w:r>
    </w:p>
    <w:p w:rsidRDefault="00E538C4" w:rsidP="001051C3" w:rsidR="00E538C4" w:rsidRPr="00555070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5550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05B2">
        <w:rPr>
          <w:rFonts w:hAnsi="Times New Roman" w:ascii="Times New Roman"/>
        </w:rPr>
        <w:t>1.</w:t>
      </w:r>
      <w:r w:rsidR="00BC5412">
        <w:rPr>
          <w:rFonts w:hAnsi="Times New Roman" w:ascii="Times New Roman"/>
        </w:rPr>
        <w:t xml:space="preserve">Daje se suglasnost stečajnom upravitelju za </w:t>
      </w:r>
      <w:r w:rsidR="00F005B2">
        <w:rPr>
          <w:rFonts w:hAnsi="Times New Roman" w:ascii="Times New Roman"/>
        </w:rPr>
        <w:t xml:space="preserve">završnu </w:t>
      </w:r>
      <w:r w:rsidR="00BC5412">
        <w:rPr>
          <w:rFonts w:hAnsi="Times New Roman" w:ascii="Times New Roman"/>
        </w:rPr>
        <w:t xml:space="preserve">diobu </w:t>
      </w:r>
      <w:r w:rsidR="00F005B2">
        <w:rPr>
          <w:rFonts w:hAnsi="Times New Roman" w:ascii="Times New Roman"/>
        </w:rPr>
        <w:t>za</w:t>
      </w:r>
      <w:r w:rsidR="00BC5412">
        <w:rPr>
          <w:rFonts w:hAnsi="Times New Roman" w:ascii="Times New Roman"/>
        </w:rPr>
        <w:t xml:space="preserve"> namirenja stečajnih vjerovnika </w:t>
      </w:r>
      <w:r w:rsidR="00F005B2">
        <w:rPr>
          <w:rFonts w:hAnsi="Times New Roman" w:ascii="Times New Roman"/>
        </w:rPr>
        <w:t xml:space="preserve">u stečajnom postupku nad stečajnim dužnikom </w:t>
      </w:r>
      <w:r w:rsidR="00C6758A">
        <w:rPr>
          <w:rFonts w:hAnsi="Times New Roman" w:ascii="Times New Roman"/>
        </w:rPr>
        <w:t>POLJOPRIVREDNO-STOČARSKO-VOĆARSKA-ZADRUGA SAMOBOR u stečaju, Samobor, J. Komparea 5, OIB: 44868911521.</w:t>
      </w:r>
    </w:p>
    <w:p w:rsidRDefault="00C6758A" w:rsidP="00AC1918" w:rsidR="00C6758A">
      <w:pPr>
        <w:jc w:val="both"/>
        <w:rPr>
          <w:rFonts w:hAnsi="Times New Roman" w:ascii="Times New Roman"/>
        </w:rPr>
      </w:pPr>
    </w:p>
    <w:p w:rsidRDefault="00F005B2" w:rsidP="00AD7EF6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2.Određuje se završno ročište vjerovnika za </w:t>
      </w:r>
      <w:r w:rsidR="00C6758A">
        <w:rPr>
          <w:rFonts w:hAnsi="Times New Roman" w:ascii="Times New Roman"/>
          <w:b/>
        </w:rPr>
        <w:t>2</w:t>
      </w:r>
      <w:r w:rsidR="00555070">
        <w:rPr>
          <w:rFonts w:hAnsi="Times New Roman" w:ascii="Times New Roman"/>
          <w:b/>
        </w:rPr>
        <w:t xml:space="preserve">. srpnja </w:t>
      </w:r>
      <w:r w:rsidR="00AD7EF6">
        <w:rPr>
          <w:rFonts w:hAnsi="Times New Roman" w:ascii="Times New Roman"/>
          <w:b/>
        </w:rPr>
        <w:t>2019</w:t>
      </w:r>
      <w:r w:rsidR="006835E7">
        <w:rPr>
          <w:rFonts w:hAnsi="Times New Roman" w:ascii="Times New Roman"/>
          <w:b/>
        </w:rPr>
        <w:t>. u 10</w:t>
      </w:r>
      <w:r w:rsidRPr="00981335">
        <w:rPr>
          <w:rFonts w:hAnsi="Times New Roman" w:ascii="Times New Roman"/>
          <w:b/>
        </w:rPr>
        <w:t>,00 sati</w:t>
      </w:r>
      <w:r>
        <w:rPr>
          <w:rFonts w:hAnsi="Times New Roman" w:ascii="Times New Roman"/>
        </w:rPr>
        <w:t xml:space="preserve"> </w:t>
      </w:r>
      <w:r w:rsidRPr="00F005B2">
        <w:rPr>
          <w:rFonts w:hAnsi="Times New Roman" w:ascii="Times New Roman"/>
        </w:rPr>
        <w:t xml:space="preserve">u </w:t>
      </w:r>
      <w:r w:rsidR="00AD7EF6" w:rsidRPr="00AD7EF6">
        <w:rPr>
          <w:rFonts w:hAnsi="Times New Roman" w:ascii="Times New Roman"/>
        </w:rPr>
        <w:t xml:space="preserve"> Trgovačkom sudu u Zagrebu, Stalna služba u Karlovcu, Karlovac, Trg hrvatskih branitelja 1/II, soba broj 205</w:t>
      </w:r>
      <w:r w:rsidR="00AD7EF6">
        <w:rPr>
          <w:rFonts w:hAnsi="Times New Roman" w:ascii="Times New Roman"/>
        </w:rPr>
        <w:t>.</w:t>
      </w:r>
    </w:p>
    <w:p w:rsidRDefault="00AD7EF6" w:rsidP="00AD7EF6" w:rsidR="00AD7EF6">
      <w:pPr>
        <w:ind w:firstLine="708"/>
        <w:jc w:val="both"/>
        <w:rPr>
          <w:rFonts w:hAnsi="Times New Roman" w:ascii="Times New Roman"/>
        </w:rPr>
      </w:pPr>
    </w:p>
    <w:p w:rsidRDefault="00BA0008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BA0008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AC2F82">
        <w:rPr>
          <w:rFonts w:hAnsi="Times New Roman" w:ascii="Times New Roman"/>
        </w:rPr>
        <w:t xml:space="preserve">podneskom od </w:t>
      </w:r>
      <w:r w:rsidR="00C6758A">
        <w:rPr>
          <w:rFonts w:hAnsi="Times New Roman" w:ascii="Times New Roman"/>
        </w:rPr>
        <w:t>13. veljače</w:t>
      </w:r>
      <w:r w:rsidR="00555070">
        <w:rPr>
          <w:rFonts w:hAnsi="Times New Roman" w:ascii="Times New Roman"/>
        </w:rPr>
        <w:t xml:space="preserve"> </w:t>
      </w:r>
      <w:r w:rsidR="00AD7EF6">
        <w:rPr>
          <w:rFonts w:hAnsi="Times New Roman" w:ascii="Times New Roman"/>
        </w:rPr>
        <w:t>2019</w:t>
      </w:r>
      <w:r w:rsidR="00AC2F82">
        <w:rPr>
          <w:rFonts w:hAnsi="Times New Roman" w:ascii="Times New Roman"/>
        </w:rPr>
        <w:t xml:space="preserve">. podnio prijedlog završne diobe kojim je zatražio od suda suglasnost za završnu diobu, te dostavio završni diobni popis, </w:t>
      </w:r>
      <w:r w:rsidR="006835E7">
        <w:rPr>
          <w:rFonts w:hAnsi="Times New Roman" w:ascii="Times New Roman"/>
        </w:rPr>
        <w:t>završni račun</w:t>
      </w:r>
      <w:r w:rsidR="00AC2F82">
        <w:rPr>
          <w:rFonts w:hAnsi="Times New Roman" w:ascii="Times New Roman"/>
        </w:rPr>
        <w:t xml:space="preserve"> i završno izvješće.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odredbi čl. 282. i čl. 283. </w:t>
      </w:r>
      <w:r w:rsidRPr="00AC2F82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 xml:space="preserve">, </w:t>
      </w:r>
      <w:r w:rsidRPr="00AC2F82">
        <w:rPr>
          <w:rFonts w:hAnsi="Times New Roman" w:ascii="Times New Roman"/>
        </w:rPr>
        <w:t>104/17</w:t>
      </w:r>
      <w:r>
        <w:rPr>
          <w:rFonts w:hAnsi="Times New Roman" w:ascii="Times New Roman"/>
        </w:rPr>
        <w:t xml:space="preserve"> </w:t>
      </w:r>
      <w:r w:rsidRPr="00AC2F82">
        <w:rPr>
          <w:rFonts w:hAnsi="Times New Roman" w:ascii="Times New Roman"/>
        </w:rPr>
        <w:t>– dalje SZ)</w:t>
      </w:r>
      <w:r>
        <w:rPr>
          <w:rFonts w:hAnsi="Times New Roman" w:ascii="Times New Roman"/>
        </w:rPr>
        <w:t xml:space="preserve">, riješeno je kao pod toč. 1. do 3.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odredbi čl. 274. st. 2. SZ-a, riješeno je kao pod toč. 4.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C6758A">
        <w:rPr>
          <w:rFonts w:hAnsi="Times New Roman" w:ascii="Times New Roman"/>
        </w:rPr>
        <w:t>10</w:t>
      </w:r>
      <w:r w:rsidR="00555070">
        <w:rPr>
          <w:rFonts w:hAnsi="Times New Roman" w:ascii="Times New Roman"/>
        </w:rPr>
        <w:t>. svibnja</w:t>
      </w:r>
      <w:r w:rsidR="00AD7EF6">
        <w:rPr>
          <w:rFonts w:hAnsi="Times New Roman" w:ascii="Times New Roman"/>
        </w:rPr>
        <w:t xml:space="preserve"> 2019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84C44">
        <w:rPr>
          <w:rFonts w:hAnsi="Times New Roman" w:ascii="Times New Roman"/>
        </w:rPr>
        <w:t>, v.r.</w:t>
      </w:r>
    </w:p>
    <w:p w:rsidRDefault="00D84C44" w:rsidP="005808FA" w:rsidR="00D84C44">
      <w:pPr>
        <w:jc w:val="right"/>
        <w:rPr>
          <w:rFonts w:hAnsi="Times New Roman" w:ascii="Times New Roman"/>
        </w:rPr>
      </w:pPr>
    </w:p>
    <w:p w:rsidRDefault="00D84C44" w:rsidP="00C339BE" w:rsidR="00D84C4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D84C44" w:rsidP="005808FA" w:rsidR="00D84C44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A494F" w:rsidP="005808FA" w:rsidR="005A494F">
      <w:pPr>
        <w:jc w:val="right"/>
        <w:rPr>
          <w:rFonts w:hAnsi="Times New Roman" w:ascii="Times New Roman"/>
        </w:rPr>
      </w:pPr>
    </w:p>
    <w:p w:rsidRDefault="00C84EE2" w:rsidP="00BC5412" w:rsidR="00C84EE2">
      <w:pPr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AD7EF6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C44">
          <w:rPr>
            <w:noProof/>
          </w:rPr>
          <w:t>2</w:t>
        </w:r>
        <w:r>
          <w:fldChar w:fldCharType="end"/>
        </w:r>
      </w:p>
      <w:p w:rsidRDefault="00200FA9" w:rsidP="00AD7EF6" w:rsidR="0060670C">
        <w:pPr>
          <w:jc w:val="right"/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6758A">
          <w:rPr>
            <w:rFonts w:hAnsi="Times New Roman" w:ascii="Times New Roman"/>
          </w:rPr>
          <w:t>3  St-5204/2016-70</w:t>
        </w:r>
      </w:p>
    </w:sdtContent>
  </w:sdt>
  <w:p w:rsidRDefault="00D84C44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1E0FA9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3D6924"/>
    <w:rsid w:val="00404629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55070"/>
    <w:rsid w:val="00557410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35E7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D7EF6"/>
    <w:rsid w:val="00AE1E7E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6758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84C44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4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C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4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C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Stjepan Jelić</item>
      <item>Hrvatska banka za obnovu i razvitak</item>
    </izvorni_sadrzaj>
    <derivirana_varijabla naziv="DomainObject.Predmet.SudioniciListNaziv_1">
      <item>POLJOPRIVREDNO-STOČARSKO-VOĆARSKA-ZADRUGA SAMOBOR</item>
      <item>FINA Regionalni centar Zagreb</item>
      <item>Stjepan Jelić</item>
      <item>Hrvatska banka za obnovu i razvitak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79506746112</item>
      <item>, OIB 26702280390</item>
    </izvorni_sadrzaj>
    <derivirana_varijabla naziv="DomainObject.Predmet.SudioniciListNazivOIB_1">
      <item>, OIB 44868911521</item>
      <item>, OIB 85821130368</item>
      <item>, OIB 79506746112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St-5204/2016-61</izvorni_sadrzaj>
    <derivirana_varijabla naziv="DomainObject.PredzadnjaOdlukaIzPredmeta.Oznaka_1">St-5204/2016-61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AEF26-4B01-4AAC-96D4-E776E1DD9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1566</properties:Characters>
  <properties:Lines>64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2019-05-10T07:19:00Z</dcterms:created>
  <dc:creator>Gordana Grčić</dc:creator>
  <cp:lastModifiedBy>Gordana Cvitković</cp:lastModifiedBy>
  <cp:lastPrinted>2019-05-10T07:24:00Z</cp:lastPrinted>
  <dcterms:modified xmlns:xsi="http://www.w3.org/2001/XMLSchema-instance" xsi:type="dcterms:W3CDTF">2019-05-10T07:24:00Z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St-5204-2016-SUGLASNOST-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