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558f" w14:paraId="44d558f" w:rsidRDefault="00A37190" w:rsidP="00910611" w:rsidR="00A3719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190" w:rsidP="00910611" w:rsidR="00A37190">
      <w:r>
        <w:rPr>
          <w:rFonts w:eastAsia="MS Mincho"/>
        </w:rPr>
        <w:t xml:space="preserve">  REPUBLIKA HRVATSKA</w:t>
      </w:r>
    </w:p>
    <w:p w:rsidRDefault="00A37190" w:rsidP="00910611" w:rsidR="00A37190">
      <w:r>
        <w:rPr>
          <w:rFonts w:eastAsia="MS Mincho"/>
        </w:rPr>
        <w:t>TRGOVAČKI SUD U RIJECI</w:t>
      </w:r>
    </w:p>
    <w:p w:rsidRDefault="00A37190" w:rsidR="00A3719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37190" w:rsidP="00910611" w:rsidR="00A37190" w:rsidRPr="00910611"/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596A6F" w:rsidP="006D74E8" w:rsidR="00596A6F">
      <w:pPr>
        <w:jc w:val="both"/>
      </w:pP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717B9C">
        <w:rPr>
          <w:b/>
        </w:rPr>
        <w:t xml:space="preserve">ADRIA IMMO </w:t>
      </w:r>
      <w:r w:rsidR="00717B9C" w:rsidRPr="00717B9C">
        <w:rPr>
          <w:b/>
        </w:rPr>
        <w:t xml:space="preserve">društvo s ograničenom odgovornošću za </w:t>
      </w:r>
      <w:r w:rsidR="00717B9C">
        <w:rPr>
          <w:b/>
        </w:rPr>
        <w:t xml:space="preserve"> poslovanje nekretninama i turistička agencija, Poreč, Partizanska 13, OIB 35856267202</w:t>
      </w:r>
      <w:r w:rsidR="00E22385">
        <w:rPr>
          <w:b/>
        </w:rPr>
        <w:t>,</w:t>
      </w:r>
      <w:r w:rsidRPr="00BD604E">
        <w:t xml:space="preserve"> dana</w:t>
      </w:r>
      <w:r w:rsidR="00E1488A" w:rsidRPr="00BD604E">
        <w:t xml:space="preserve"> </w:t>
      </w:r>
      <w:r w:rsidR="00717B9C">
        <w:t>06. srpnja</w:t>
      </w:r>
      <w:r w:rsidR="002D32E7">
        <w:t xml:space="preserve"> </w:t>
      </w:r>
      <w:r w:rsidR="009A34B0" w:rsidRPr="00BD604E">
        <w:t>201</w:t>
      </w:r>
      <w:r w:rsidR="00E22385">
        <w:t>6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717B9C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717B9C" w:rsidRPr="00717B9C">
        <w:rPr>
          <w:b/>
        </w:rPr>
        <w:t>ADRIA IMMO društvo s ograničenom odgovornošću za  poslovanje nekretninama i turistička agencija, Poreč, Partizanska 13, OIB 35856267202</w:t>
      </w:r>
      <w:r w:rsidR="006C5107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2F7FAD">
        <w:t xml:space="preserve">a </w:t>
      </w:r>
      <w:r w:rsidR="00626BED">
        <w:t>ploč</w:t>
      </w:r>
      <w:r w:rsidR="002F7FAD">
        <w:t>a</w:t>
      </w:r>
      <w:r w:rsidR="00626BED">
        <w:t xml:space="preserve"> suda.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E22385" w:rsidR="00E22385" w:rsidRPr="00E22385">
      <w:pPr>
        <w:jc w:val="both"/>
        <w:rPr>
          <w:bCs/>
        </w:rPr>
      </w:pPr>
      <w:r w:rsidRPr="00E22385">
        <w:rPr>
          <w:bCs/>
        </w:rPr>
        <w:tab/>
        <w:t xml:space="preserve">Predlagatelj Fina Regionalni centar Rijeka, Nagodbeno vijeće: </w:t>
      </w:r>
      <w:r w:rsidR="002F7FAD">
        <w:rPr>
          <w:bCs/>
        </w:rPr>
        <w:t>RI</w:t>
      </w:r>
      <w:r w:rsidR="00717B9C">
        <w:rPr>
          <w:bCs/>
        </w:rPr>
        <w:t>0</w:t>
      </w:r>
      <w:r w:rsidR="002F7FAD">
        <w:rPr>
          <w:bCs/>
        </w:rPr>
        <w:t>1</w:t>
      </w:r>
      <w:r w:rsidRPr="00E22385">
        <w:rPr>
          <w:bCs/>
        </w:rPr>
        <w:t xml:space="preserve">, </w:t>
      </w:r>
      <w:r w:rsidR="00717B9C">
        <w:rPr>
          <w:bCs/>
        </w:rPr>
        <w:t>Rijeka, F. Kurelca 8</w:t>
      </w:r>
      <w:r w:rsidRPr="00E22385">
        <w:rPr>
          <w:bCs/>
        </w:rPr>
        <w:t xml:space="preserve">, podnio je </w:t>
      </w:r>
      <w:r w:rsidR="002F7FAD">
        <w:rPr>
          <w:bCs/>
        </w:rPr>
        <w:t>1</w:t>
      </w:r>
      <w:r w:rsidR="00717B9C">
        <w:rPr>
          <w:bCs/>
        </w:rPr>
        <w:t>4. ožujka</w:t>
      </w:r>
      <w:r w:rsidRPr="00E22385">
        <w:rPr>
          <w:bCs/>
        </w:rPr>
        <w:t xml:space="preserve"> 2013.</w:t>
      </w:r>
      <w:r w:rsidR="002F7FAD">
        <w:rPr>
          <w:bCs/>
        </w:rPr>
        <w:t xml:space="preserve"> </w:t>
      </w:r>
      <w:r w:rsidRPr="00E22385">
        <w:rPr>
          <w:bCs/>
        </w:rPr>
        <w:t>g</w:t>
      </w:r>
      <w:r w:rsidR="002F7FAD">
        <w:rPr>
          <w:bCs/>
        </w:rPr>
        <w:t>odine</w:t>
      </w:r>
      <w:r w:rsidRPr="00E22385">
        <w:rPr>
          <w:bCs/>
        </w:rPr>
        <w:t xml:space="preserve"> prijedlog za otvaranje stečajnog postupka nad dužnikom </w:t>
      </w:r>
      <w:r w:rsidR="00717B9C" w:rsidRPr="00717B9C">
        <w:rPr>
          <w:bCs/>
        </w:rPr>
        <w:t>ADRIA IMMO društvo s ograničenom odgovornošću za  poslovanje nekretninama i turistička agenc</w:t>
      </w:r>
      <w:r w:rsidR="00717B9C">
        <w:rPr>
          <w:bCs/>
        </w:rPr>
        <w:t xml:space="preserve">ija, Poreč, Partizanska 13, </w:t>
      </w:r>
      <w:r w:rsidR="002F7FAD">
        <w:rPr>
          <w:bCs/>
        </w:rPr>
        <w:t>(dalje: dužnik)</w:t>
      </w:r>
      <w:r w:rsidRPr="00E22385">
        <w:rPr>
          <w:bCs/>
        </w:rPr>
        <w:t>, temeljem članka 49. stavak 2. Zakona o financijskom poslovanju i predstečajnoj nagodbi (N</w:t>
      </w:r>
      <w:r w:rsidR="002F7FAD">
        <w:rPr>
          <w:bCs/>
        </w:rPr>
        <w:t>arodne novine</w:t>
      </w:r>
      <w:r w:rsidRPr="00E22385">
        <w:rPr>
          <w:bCs/>
        </w:rPr>
        <w:t xml:space="preserve"> 108/12 i 144/12, dalje:</w:t>
      </w:r>
      <w:r w:rsidR="002F7FAD">
        <w:rPr>
          <w:bCs/>
        </w:rPr>
        <w:t xml:space="preserve"> </w:t>
      </w:r>
      <w:r w:rsidRPr="00E22385">
        <w:rPr>
          <w:bCs/>
        </w:rPr>
        <w:t>ZFPPN-i).</w:t>
      </w:r>
    </w:p>
    <w:p w:rsidRDefault="00E22385" w:rsidP="00E22385" w:rsidR="00E22385">
      <w:pPr>
        <w:jc w:val="both"/>
        <w:rPr>
          <w:bCs/>
        </w:rPr>
      </w:pPr>
      <w:r>
        <w:rPr>
          <w:bCs/>
        </w:rPr>
        <w:tab/>
      </w:r>
      <w:r w:rsidRPr="00E22385">
        <w:rPr>
          <w:bCs/>
        </w:rPr>
        <w:t xml:space="preserve">Financijska agencija, Nagodbeno vijeće je rješenjem od </w:t>
      </w:r>
      <w:r w:rsidR="00717B9C">
        <w:rPr>
          <w:bCs/>
        </w:rPr>
        <w:t>05. ožujka</w:t>
      </w:r>
      <w:r w:rsidRPr="00E22385">
        <w:rPr>
          <w:bCs/>
        </w:rPr>
        <w:t xml:space="preserve"> 2013.</w:t>
      </w:r>
      <w:r w:rsidR="002F7FAD">
        <w:rPr>
          <w:bCs/>
        </w:rPr>
        <w:t xml:space="preserve"> </w:t>
      </w:r>
      <w:r w:rsidRPr="00E22385">
        <w:rPr>
          <w:bCs/>
        </w:rPr>
        <w:t>g</w:t>
      </w:r>
      <w:r w:rsidR="002F7FAD">
        <w:rPr>
          <w:bCs/>
        </w:rPr>
        <w:t>odine</w:t>
      </w:r>
      <w:r w:rsidRPr="00E22385">
        <w:rPr>
          <w:bCs/>
        </w:rPr>
        <w:t xml:space="preserve"> odbacilo prijedlog dužnika za otvaranje postupka pr</w:t>
      </w:r>
      <w:r w:rsidR="002F7FAD">
        <w:rPr>
          <w:bCs/>
        </w:rPr>
        <w:t>edstečajne nagodbe temeljem čl.</w:t>
      </w:r>
      <w:r w:rsidRPr="00E22385">
        <w:rPr>
          <w:bCs/>
        </w:rPr>
        <w:t>49. st</w:t>
      </w:r>
      <w:r w:rsidR="002F7FAD">
        <w:rPr>
          <w:bCs/>
        </w:rPr>
        <w:t>.</w:t>
      </w:r>
      <w:r w:rsidRPr="00E22385">
        <w:rPr>
          <w:bCs/>
        </w:rPr>
        <w:t>1. toč.4. ZFPPN-i.</w:t>
      </w:r>
      <w:r w:rsidR="006C5107">
        <w:rPr>
          <w:bCs/>
        </w:rPr>
        <w:tab/>
      </w:r>
    </w:p>
    <w:p w:rsidRDefault="00E22385" w:rsidP="00E22385" w:rsidR="00E22385">
      <w:pPr>
        <w:jc w:val="both"/>
        <w:rPr>
          <w:bCs/>
        </w:rPr>
      </w:pPr>
      <w:r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717B9C">
        <w:rPr>
          <w:bCs/>
        </w:rPr>
        <w:t>08. travnja 2013</w:t>
      </w:r>
      <w:r w:rsidR="002F7FAD">
        <w:rPr>
          <w:bCs/>
        </w:rPr>
        <w:t>.</w:t>
      </w:r>
      <w:r w:rsidR="00DE026B">
        <w:rPr>
          <w:bCs/>
        </w:rPr>
        <w:t xml:space="preserve"> g</w:t>
      </w:r>
      <w:r w:rsidR="00A77E47">
        <w:rPr>
          <w:bCs/>
        </w:rPr>
        <w:t>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>
        <w:rPr>
          <w:bCs/>
        </w:rPr>
        <w:t>pokrenut prethodni postupak radi utvrđivanja uvjeta za otvaranje stečajnog postupka nad dužnikom, imenovan privremeni stečajni upravitelj</w:t>
      </w:r>
      <w:r w:rsidR="00717B9C">
        <w:rPr>
          <w:bCs/>
        </w:rPr>
        <w:t xml:space="preserve"> </w:t>
      </w:r>
      <w:r w:rsidR="00717B9C" w:rsidRPr="00717B9C">
        <w:rPr>
          <w:bCs/>
        </w:rPr>
        <w:t>Ratko Miklaušić iz Rijeke, Ciottina 20/1</w:t>
      </w:r>
      <w:r w:rsidR="002F7FAD" w:rsidRPr="002F7FAD">
        <w:rPr>
          <w:bCs/>
        </w:rPr>
        <w:t xml:space="preserve">, </w:t>
      </w:r>
      <w:r>
        <w:rPr>
          <w:bCs/>
        </w:rPr>
        <w:t xml:space="preserve">čija je dužnost bila do završetka prethodnog postupka izvršiti </w:t>
      </w:r>
      <w:r w:rsidRPr="00E22385">
        <w:rPr>
          <w:bCs/>
        </w:rPr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926458">
        <w:rPr>
          <w:bCs/>
        </w:rPr>
        <w:t>.</w:t>
      </w:r>
    </w:p>
    <w:p w:rsidRDefault="00717B9C" w:rsidP="00E22385" w:rsidR="00717B9C">
      <w:pPr>
        <w:jc w:val="both"/>
        <w:rPr>
          <w:bCs/>
        </w:rPr>
      </w:pPr>
    </w:p>
    <w:p w:rsidRDefault="00E22385" w:rsidP="00E22385" w:rsidR="003B1E7E">
      <w:pPr>
        <w:jc w:val="both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>Stečajnog zakona (</w:t>
      </w:r>
      <w:r w:rsidR="002F7FAD">
        <w:rPr>
          <w:bCs/>
        </w:rPr>
        <w:t>Narodne novine</w:t>
      </w:r>
      <w:r w:rsidRPr="00E22385">
        <w:rPr>
          <w:bCs/>
        </w:rPr>
        <w:t xml:space="preserve"> 44/96, 29/99, 129/00, 123/03, 197/03, 187/04, 82/06, 116/10, 25/12 i 133/12, dalje: SZ-a),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 xml:space="preserve">, zbog čega je rješenjem od </w:t>
      </w:r>
      <w:r w:rsidR="00717B9C">
        <w:rPr>
          <w:bCs/>
        </w:rPr>
        <w:t>20. svibnja 2013</w:t>
      </w:r>
      <w:r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tab/>
      </w:r>
      <w:r w:rsidRPr="00BC5E6D">
        <w:rPr>
          <w:bCs/>
        </w:rPr>
        <w:t xml:space="preserve">Istim rješenjem imenovan je stečajni upravitelj </w:t>
      </w:r>
      <w:r w:rsidR="00602732">
        <w:rPr>
          <w:bCs/>
        </w:rPr>
        <w:t>Ratko Miklaušić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stečajni vjerovnici viših isplatnih redova da u roku od </w:t>
      </w:r>
      <w:r w:rsidR="00602732">
        <w:rPr>
          <w:bCs/>
        </w:rPr>
        <w:t>3</w:t>
      </w:r>
      <w:r w:rsidR="002F7FAD">
        <w:rPr>
          <w:bCs/>
        </w:rPr>
        <w:t>0</w:t>
      </w:r>
      <w:r w:rsidRPr="00BC5E6D">
        <w:rPr>
          <w:bCs/>
        </w:rPr>
        <w:t xml:space="preserve"> dana nakon objave oglasa o otvaranju stečajnog postupka nad dužnikom u „Narodnim novinama“, stečajnom upravitelju prijave svoje tražbine, a razlučni i izlučni vjerovnici u roku od </w:t>
      </w:r>
      <w:r w:rsidR="00602732">
        <w:rPr>
          <w:bCs/>
        </w:rPr>
        <w:t>3</w:t>
      </w:r>
      <w:r w:rsidR="002F7FAD">
        <w:rPr>
          <w:bCs/>
        </w:rPr>
        <w:t>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602732">
        <w:rPr>
          <w:bCs/>
        </w:rPr>
        <w:t>03. rujna 2013</w:t>
      </w:r>
      <w:r>
        <w:rPr>
          <w:bCs/>
        </w:rPr>
        <w:t>.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t xml:space="preserve"> </w:t>
      </w:r>
      <w:r w:rsidR="00BC5E6D">
        <w:rPr>
          <w:bCs/>
        </w:rPr>
        <w:tab/>
        <w:t xml:space="preserve">Na ispitnom ročištu ispitane su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2F7FAD">
        <w:rPr>
          <w:bCs/>
        </w:rPr>
        <w:t xml:space="preserve">drugog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 xml:space="preserve">iznosu od </w:t>
      </w:r>
      <w:r w:rsidR="00602732">
        <w:rPr>
          <w:bCs/>
        </w:rPr>
        <w:t>19.063.058,00</w:t>
      </w:r>
      <w:r w:rsidR="002F7FAD">
        <w:rPr>
          <w:bCs/>
        </w:rPr>
        <w:t xml:space="preserve"> kn.</w:t>
      </w:r>
      <w:r w:rsidR="00602732">
        <w:rPr>
          <w:bCs/>
        </w:rPr>
        <w:t xml:space="preserve"> </w:t>
      </w:r>
    </w:p>
    <w:p w:rsidRDefault="002F7FAD" w:rsidP="00602732" w:rsidR="00602732">
      <w:pPr>
        <w:jc w:val="both"/>
        <w:rPr>
          <w:bCs/>
        </w:rPr>
      </w:pPr>
      <w:r>
        <w:rPr>
          <w:bCs/>
        </w:rPr>
        <w:tab/>
      </w:r>
      <w:r w:rsidR="00BC5E6D">
        <w:rPr>
          <w:bCs/>
        </w:rPr>
        <w:t xml:space="preserve">Na izvještajnom ročištu, stečajni upravitelj </w:t>
      </w:r>
      <w:r>
        <w:rPr>
          <w:bCs/>
        </w:rPr>
        <w:t>je</w:t>
      </w:r>
      <w:r w:rsidR="00602732">
        <w:rPr>
          <w:bCs/>
        </w:rPr>
        <w:t xml:space="preserve"> utvrdio da </w:t>
      </w:r>
      <w:r w:rsidR="00602732" w:rsidRPr="00602732">
        <w:rPr>
          <w:bCs/>
        </w:rPr>
        <w:t xml:space="preserve">dužnik </w:t>
      </w:r>
      <w:r w:rsidR="00602732">
        <w:rPr>
          <w:bCs/>
        </w:rPr>
        <w:t>p</w:t>
      </w:r>
      <w:r w:rsidR="00602732" w:rsidRPr="00602732">
        <w:rPr>
          <w:bCs/>
        </w:rPr>
        <w:t>rema bilanci na dan 31. prosinac 2012.g. ima iskazanu imovinu u vrijednosti od 1.669.018,96 kn, a koja se sastoji od proizvodnje u tijeku i nabavne vrijednosti nekretnina – zemljište. Radi se o nekretninama upisanim u zemljišnim knjigama Općinskog suda u Poreču u z.k. ul. 1823, 1822, 4808 i 5433 sve k.o. Poreč. Predmetne nekretnine opterećene su založnim pravima u korist Istarske kreditne banke Umag d.d. Umag</w:t>
      </w:r>
      <w:r w:rsidR="00602732">
        <w:rPr>
          <w:bCs/>
        </w:rPr>
        <w:t xml:space="preserve"> i</w:t>
      </w:r>
      <w:r w:rsidR="00602732" w:rsidRPr="00602732">
        <w:rPr>
          <w:bCs/>
        </w:rPr>
        <w:t xml:space="preserve"> Hrvatske banke za obnovu i razvitak Zagreb. Na predmetnim nekretninama razlučni vjerovnici nisu pokrenuli postupak prodaje radi namirenja njihovih tražbina osiguranih razlučnim pravom. </w:t>
      </w:r>
    </w:p>
    <w:p w:rsidRDefault="00602732" w:rsidP="00602732" w:rsidR="00602732" w:rsidRPr="00602732">
      <w:pPr>
        <w:jc w:val="both"/>
        <w:rPr>
          <w:bCs/>
        </w:rPr>
      </w:pPr>
      <w:r>
        <w:rPr>
          <w:bCs/>
        </w:rPr>
        <w:tab/>
      </w:r>
      <w:r w:rsidRPr="00602732">
        <w:rPr>
          <w:bCs/>
        </w:rPr>
        <w:t xml:space="preserve">Stečajni upravitelj predložio je stečajnom sucu da se pristupi unovčenju predmetnih nekretnina. </w:t>
      </w:r>
    </w:p>
    <w:p w:rsidRDefault="00602732" w:rsidP="00602732" w:rsidR="00602732" w:rsidRPr="00602732">
      <w:pPr>
        <w:jc w:val="both"/>
        <w:rPr>
          <w:bCs/>
        </w:rPr>
      </w:pPr>
      <w:r>
        <w:rPr>
          <w:bCs/>
        </w:rPr>
        <w:tab/>
      </w:r>
      <w:r w:rsidRPr="00602732">
        <w:rPr>
          <w:bCs/>
        </w:rPr>
        <w:t xml:space="preserve">Nekretnine upisane u zemljišnim knjigama Općinskog suda u Bujama u z.k. ul. 3030 i z.k. ul. 3005 k.o. Oprtalj opterećene su založnim pravom u korist Gorenjske banke d.d. Kranj, Slovenija, koja je i pokrenula postupak prodaje predmetnih nekretnina pri Općinskom sudu u Bujama i koji se postupak vodi pod posl. br. Ovr-791/11. </w:t>
      </w:r>
      <w:r>
        <w:rPr>
          <w:bCs/>
        </w:rPr>
        <w:t xml:space="preserve"> </w:t>
      </w:r>
    </w:p>
    <w:p w:rsidRDefault="00602732" w:rsidP="00602732" w:rsidR="00602732">
      <w:pPr>
        <w:jc w:val="both"/>
        <w:rPr>
          <w:bCs/>
        </w:rPr>
      </w:pPr>
      <w:r>
        <w:rPr>
          <w:bCs/>
        </w:rPr>
        <w:tab/>
      </w:r>
      <w:r w:rsidRPr="00602732">
        <w:rPr>
          <w:bCs/>
        </w:rPr>
        <w:t xml:space="preserve">Nekretnina stečajnog dužnika upisana u zemljišnim knjigama Općinskog suda u Puli u z.k. 15961 k.o. Pula opterećena je založnim pravom u korist Raiffeissenbank Austria d.d. Zagreb, koja je pokrenula postupak prodaje predmetne nekretnine i koji se postupak vodi pod posl. br. Ovr-1246/12. </w:t>
      </w:r>
      <w:r w:rsidR="002F7FAD">
        <w:rPr>
          <w:bCs/>
        </w:rPr>
        <w:t xml:space="preserve"> </w:t>
      </w:r>
    </w:p>
    <w:p w:rsidRDefault="00602732" w:rsidP="00602732" w:rsidR="00602732">
      <w:pPr>
        <w:jc w:val="both"/>
        <w:rPr>
          <w:bCs/>
        </w:rPr>
      </w:pPr>
      <w:r>
        <w:rPr>
          <w:bCs/>
        </w:rPr>
        <w:tab/>
        <w:t xml:space="preserve">Tijekom postupka, rješenjem od 10. siječnja 2014. godine sud je razriješio dužnosti stečajnog upravitelja Ratka Miklaušića iz Rijeke, Ciottina 20 i za stečajnog upravitelja nad dužnikom imenovao Andreja Sablića iz Rijeke. </w:t>
      </w:r>
    </w:p>
    <w:p w:rsidRDefault="00602732" w:rsidP="00602732" w:rsidR="00602732">
      <w:pPr>
        <w:jc w:val="both"/>
        <w:rPr>
          <w:bCs/>
        </w:rPr>
      </w:pPr>
      <w:r>
        <w:rPr>
          <w:bCs/>
        </w:rPr>
        <w:tab/>
        <w:t xml:space="preserve">Na usmenoj javnoj dražbi održanoj 24. travnja 2014. godine </w:t>
      </w:r>
      <w:r w:rsidR="00A4624C">
        <w:rPr>
          <w:bCs/>
        </w:rPr>
        <w:t xml:space="preserve">unovčene su nekretnine stečajnog dužnika upisane u zemljišnim knjigama Općinskog suda u Poreču zk.ul. 1823, 1822, 4808 i 5433, k.o. Poreč  kupcu </w:t>
      </w:r>
      <w:r>
        <w:rPr>
          <w:bCs/>
        </w:rPr>
        <w:t>trgovačko</w:t>
      </w:r>
      <w:r w:rsidR="00A4624C">
        <w:rPr>
          <w:bCs/>
        </w:rPr>
        <w:t>m</w:t>
      </w:r>
      <w:r>
        <w:rPr>
          <w:bCs/>
        </w:rPr>
        <w:t xml:space="preserve"> društv</w:t>
      </w:r>
      <w:r w:rsidR="00A4624C">
        <w:rPr>
          <w:bCs/>
        </w:rPr>
        <w:t>u</w:t>
      </w:r>
      <w:r>
        <w:rPr>
          <w:bCs/>
        </w:rPr>
        <w:t xml:space="preserve"> AQUARIUM TRAVEL</w:t>
      </w:r>
      <w:r w:rsidR="00A4624C">
        <w:rPr>
          <w:bCs/>
        </w:rPr>
        <w:t xml:space="preserve"> d.o.o. Poreč, Frane Glavinića 4, za iznos 619.049,30 kn.</w:t>
      </w:r>
    </w:p>
    <w:p w:rsidRDefault="00A4624C" w:rsidP="00A91568" w:rsidR="00A4624C">
      <w:pPr>
        <w:jc w:val="both"/>
        <w:rPr>
          <w:bCs/>
        </w:rPr>
      </w:pPr>
      <w:r>
        <w:rPr>
          <w:bCs/>
        </w:rPr>
        <w:t xml:space="preserve"> </w:t>
      </w:r>
      <w:r w:rsidR="00991754">
        <w:rPr>
          <w:bCs/>
        </w:rPr>
        <w:tab/>
        <w:t xml:space="preserve">Iz iznosa kupovnine ostvarene prodajom </w:t>
      </w:r>
      <w:r>
        <w:rPr>
          <w:bCs/>
        </w:rPr>
        <w:t xml:space="preserve">predmetnih </w:t>
      </w:r>
      <w:r w:rsidR="00991754">
        <w:rPr>
          <w:bCs/>
        </w:rPr>
        <w:t>nekretnin</w:t>
      </w:r>
      <w:r>
        <w:rPr>
          <w:bCs/>
        </w:rPr>
        <w:t>a</w:t>
      </w:r>
      <w:r w:rsidR="00991754">
        <w:rPr>
          <w:bCs/>
        </w:rPr>
        <w:t xml:space="preserve"> stečajnog dužnika namireni su obračunati troškovi iz čl.170.s t.1. i 2. SZ-a u iznosu od </w:t>
      </w:r>
      <w:r>
        <w:rPr>
          <w:bCs/>
        </w:rPr>
        <w:t>58.464,46</w:t>
      </w:r>
      <w:r w:rsidR="003D7357">
        <w:rPr>
          <w:bCs/>
        </w:rPr>
        <w:t xml:space="preserve"> </w:t>
      </w:r>
      <w:r w:rsidR="00991754">
        <w:rPr>
          <w:bCs/>
        </w:rPr>
        <w:t xml:space="preserve">kn i </w:t>
      </w:r>
      <w:r>
        <w:rPr>
          <w:bCs/>
        </w:rPr>
        <w:t xml:space="preserve">djelomično tražbina razlučnog vjerovnika </w:t>
      </w:r>
      <w:r w:rsidRPr="00A4624C">
        <w:rPr>
          <w:bCs/>
        </w:rPr>
        <w:t>ISTARSKA KREDITNA BANKA UMAG d.d. Umag, E. Miloša 1</w:t>
      </w:r>
      <w:r>
        <w:rPr>
          <w:bCs/>
        </w:rPr>
        <w:t xml:space="preserve"> u iznosu 560.584,84 kn. </w:t>
      </w:r>
    </w:p>
    <w:p w:rsidRDefault="00A4624C" w:rsidP="00602732" w:rsidR="00A4624C">
      <w:pPr>
        <w:jc w:val="both"/>
        <w:rPr>
          <w:bCs/>
        </w:rPr>
      </w:pPr>
      <w:r>
        <w:rPr>
          <w:bCs/>
        </w:rPr>
        <w:tab/>
        <w:t>Na usmenoj javnoj dražbi održanoj 09. veljače 2016. godine unovčena je nekretnina stečajnog dužnika upisane u zemljišnim knjigama Općinskog suda u Puli zk.ul.15961, k.o. Pula kupcu Rolandu Preden iz Svetvincenta, za iznos 181.000,00 kn.</w:t>
      </w:r>
    </w:p>
    <w:p w:rsidRDefault="00A4624C" w:rsidP="00A91568" w:rsidR="00A4624C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Iz iznosa kupovnine ostvarene prodajom predmetne nekretnine stečajnog dužnika namireni su obračunati troškovi iz čl.170.s t.1. i 2. SZ-a u iznosu od 27.580,48 kn i djelomično tražbina razlučnog vjerovnika </w:t>
      </w:r>
      <w:r w:rsidRPr="00A4624C">
        <w:rPr>
          <w:bCs/>
        </w:rPr>
        <w:t>RAIFFEISENBANK AUSTRIA d.d. Zagreb, Petrinjska 59</w:t>
      </w:r>
      <w:r>
        <w:rPr>
          <w:bCs/>
        </w:rPr>
        <w:t xml:space="preserve"> u iznosu od 153.419,52 kn. </w:t>
      </w:r>
      <w:r w:rsidRPr="00A4624C">
        <w:rPr>
          <w:bCs/>
        </w:rPr>
        <w:t xml:space="preserve"> </w:t>
      </w:r>
      <w:r>
        <w:rPr>
          <w:bCs/>
        </w:rPr>
        <w:t xml:space="preserve"> </w:t>
      </w:r>
    </w:p>
    <w:p w:rsidRDefault="00991754" w:rsidP="00991754" w:rsidR="009D00C2">
      <w:pPr>
        <w:jc w:val="both"/>
        <w:rPr>
          <w:bCs/>
        </w:rPr>
      </w:pPr>
      <w:r>
        <w:rPr>
          <w:bCs/>
        </w:rPr>
        <w:lastRenderedPageBreak/>
        <w:tab/>
        <w:t xml:space="preserve">Stečajni upravitelj podnio je stečajnom sucu završni račun s izviješćem, pregledom prihoda i rashoda u kojem su kronološki navedene poduzete radnje od otvaranja stečajnog postupka. </w:t>
      </w:r>
      <w:r w:rsidRPr="00BD604E">
        <w:rPr>
          <w:bCs/>
        </w:rPr>
        <w:t xml:space="preserve">Stečajni sudac je temeljem čl.31. st.2. </w:t>
      </w:r>
      <w:r>
        <w:rPr>
          <w:bCs/>
        </w:rPr>
        <w:t>SZ-a</w:t>
      </w:r>
      <w:r w:rsidRPr="00BD604E">
        <w:rPr>
          <w:bCs/>
        </w:rPr>
        <w:t xml:space="preserve"> ispitao i potvrdio završni račun stečajnog upravitelja i u zakonskom roku stavio ga na uvid vjerovnicima.</w:t>
      </w:r>
      <w:r w:rsidR="009D00C2">
        <w:rPr>
          <w:bCs/>
        </w:rPr>
        <w:t xml:space="preserve"> Završno izviješće stečajnog upravitelja</w:t>
      </w:r>
      <w:r w:rsidR="003C6D6F">
        <w:rPr>
          <w:bCs/>
        </w:rPr>
        <w:t xml:space="preserve"> objavljeno je na mrežnoj stranici e-Oglasna ploča suda 06. svibnja 2016. godine. </w:t>
      </w:r>
      <w:r w:rsidR="009D00C2">
        <w:rPr>
          <w:bCs/>
        </w:rPr>
        <w:t xml:space="preserve"> </w:t>
      </w:r>
    </w:p>
    <w:p w:rsidRDefault="00991754" w:rsidP="00A91568" w:rsidR="00A91568">
      <w:pPr>
        <w:jc w:val="both"/>
        <w:rPr>
          <w:bCs/>
        </w:rPr>
      </w:pPr>
      <w:r w:rsidRPr="00BD604E">
        <w:rPr>
          <w:bCs/>
        </w:rPr>
        <w:t xml:space="preserve"> </w:t>
      </w:r>
      <w:r w:rsidR="003C6D6F">
        <w:rPr>
          <w:bCs/>
        </w:rPr>
        <w:tab/>
        <w:t>Sud</w:t>
      </w:r>
      <w:r>
        <w:rPr>
          <w:bCs/>
        </w:rPr>
        <w:t xml:space="preserve"> je temeljem čl.9</w:t>
      </w:r>
      <w:r w:rsidR="003C6D6F">
        <w:rPr>
          <w:bCs/>
        </w:rPr>
        <w:t>5</w:t>
      </w:r>
      <w:r>
        <w:rPr>
          <w:bCs/>
        </w:rPr>
        <w:t xml:space="preserve">. </w:t>
      </w:r>
      <w:r w:rsidR="003C6D6F">
        <w:rPr>
          <w:bCs/>
        </w:rPr>
        <w:t xml:space="preserve">u vezi s čl.441. st.2. </w:t>
      </w:r>
      <w:r>
        <w:rPr>
          <w:bCs/>
        </w:rPr>
        <w:t>S</w:t>
      </w:r>
      <w:r w:rsidR="003C6D6F">
        <w:rPr>
          <w:bCs/>
        </w:rPr>
        <w:t xml:space="preserve">tečajnog zakona (Narodne novine br. 71/15) </w:t>
      </w:r>
      <w:r>
        <w:rPr>
          <w:bCs/>
        </w:rPr>
        <w:t>zakazao završno ročište vjerovnika s dnevnim redom</w:t>
      </w:r>
      <w:r w:rsidR="003D7357">
        <w:rPr>
          <w:bCs/>
        </w:rPr>
        <w:t>: 1.</w:t>
      </w:r>
      <w:r>
        <w:rPr>
          <w:bCs/>
        </w:rPr>
        <w:t xml:space="preserve"> </w:t>
      </w:r>
      <w:r w:rsidR="00A91568">
        <w:rPr>
          <w:bCs/>
        </w:rPr>
        <w:t>rasprava o završnom računu stečajnog upravitelja</w:t>
      </w:r>
      <w:r w:rsidR="003C6D6F">
        <w:rPr>
          <w:bCs/>
        </w:rPr>
        <w:t xml:space="preserve">. </w:t>
      </w:r>
    </w:p>
    <w:p w:rsidRDefault="00991754" w:rsidP="00991754" w:rsidR="00430640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 xml:space="preserve">Poziv vjerovnicima za završno </w:t>
      </w:r>
      <w:r w:rsidR="00C26FF2">
        <w:rPr>
          <w:bCs/>
        </w:rPr>
        <w:t xml:space="preserve">ispitno </w:t>
      </w:r>
      <w:r w:rsidR="008C1F6D" w:rsidRPr="00BD604E">
        <w:rPr>
          <w:bCs/>
        </w:rPr>
        <w:t>ročište javno je priopćen objavom oglasa</w:t>
      </w:r>
      <w:r>
        <w:rPr>
          <w:bCs/>
        </w:rPr>
        <w:t xml:space="preserve"> na mrežnoj stranici e-Oglasne ploče suda dana </w:t>
      </w:r>
      <w:r w:rsidR="003C6D6F">
        <w:rPr>
          <w:bCs/>
        </w:rPr>
        <w:t>05. svibnja</w:t>
      </w:r>
      <w:r>
        <w:rPr>
          <w:bCs/>
        </w:rPr>
        <w:t xml:space="preserve"> 2016. godine</w:t>
      </w:r>
      <w:r w:rsidR="001E06E4" w:rsidRPr="00BD604E">
        <w:rPr>
          <w:bCs/>
        </w:rPr>
        <w:t>, čime je ispunjen uvjet iz čl.</w:t>
      </w:r>
      <w:r w:rsidR="003C6D6F">
        <w:rPr>
          <w:bCs/>
        </w:rPr>
        <w:t>193</w:t>
      </w:r>
      <w:r w:rsidR="001E06E4" w:rsidRPr="00BD604E">
        <w:rPr>
          <w:bCs/>
        </w:rPr>
        <w:t xml:space="preserve">. st.2. </w:t>
      </w:r>
      <w:r w:rsidR="00AE55FF">
        <w:rPr>
          <w:bCs/>
        </w:rPr>
        <w:t>SZ-a</w:t>
      </w:r>
      <w:r w:rsidR="001E06E4" w:rsidRPr="00BD604E">
        <w:rPr>
          <w:bCs/>
        </w:rPr>
        <w:t xml:space="preserve">. </w:t>
      </w:r>
    </w:p>
    <w:p w:rsidRDefault="00430640" w:rsidP="00991754" w:rsidR="00BC551A">
      <w:pPr>
        <w:jc w:val="both"/>
        <w:rPr>
          <w:bCs/>
        </w:rPr>
      </w:pPr>
      <w:r>
        <w:rPr>
          <w:bCs/>
        </w:rPr>
        <w:tab/>
      </w:r>
      <w:r w:rsidR="001E06E4" w:rsidRPr="00BD604E">
        <w:rPr>
          <w:bCs/>
        </w:rPr>
        <w:t>Na završno</w:t>
      </w:r>
      <w:r w:rsidR="002B65B5">
        <w:rPr>
          <w:bCs/>
        </w:rPr>
        <w:t>m</w:t>
      </w:r>
      <w:r w:rsidR="001E06E4" w:rsidRPr="00BD604E">
        <w:rPr>
          <w:bCs/>
        </w:rPr>
        <w:t xml:space="preserve"> ročišt</w:t>
      </w:r>
      <w:r w:rsidR="002B65B5">
        <w:rPr>
          <w:bCs/>
        </w:rPr>
        <w:t xml:space="preserve">u </w:t>
      </w:r>
      <w:r>
        <w:rPr>
          <w:bCs/>
        </w:rPr>
        <w:t xml:space="preserve">stečajni upravitelj iznio je završni račun s pregledom prihoda i rashoda tijekom stečajnog postupka. Nazočni </w:t>
      </w:r>
      <w:r w:rsidR="003D7357">
        <w:rPr>
          <w:bCs/>
        </w:rPr>
        <w:t xml:space="preserve">zakonski zastupnik stečajnog vjerovnika Republike Hrvatske na izloženi završni račun stečajnog upravitelja nije imao </w:t>
      </w:r>
      <w:r>
        <w:rPr>
          <w:bCs/>
        </w:rPr>
        <w:t xml:space="preserve">niti </w:t>
      </w:r>
      <w:r w:rsidR="003C6D6F">
        <w:rPr>
          <w:bCs/>
        </w:rPr>
        <w:t xml:space="preserve">pitanja niti </w:t>
      </w:r>
      <w:r w:rsidR="003D7357">
        <w:rPr>
          <w:bCs/>
        </w:rPr>
        <w:t xml:space="preserve">primjedbi. </w:t>
      </w:r>
    </w:p>
    <w:p w:rsidRDefault="0004622B" w:rsidP="008C1F6D" w:rsidR="008F0D1E">
      <w:pPr>
        <w:ind w:firstLine="708"/>
        <w:jc w:val="both"/>
        <w:rPr>
          <w:bCs/>
        </w:rPr>
      </w:pPr>
      <w:r w:rsidRPr="0004622B">
        <w:rPr>
          <w:bCs/>
        </w:rPr>
        <w:t xml:space="preserve">Nakon zaključenja stečajnog postupka, stečajni upravitelj podnijet će zahtjev </w:t>
      </w:r>
      <w:r w:rsidR="003C6D6F">
        <w:rPr>
          <w:bCs/>
        </w:rPr>
        <w:t>Erste</w:t>
      </w:r>
      <w:r w:rsidR="004674ED">
        <w:rPr>
          <w:bCs/>
        </w:rPr>
        <w:t xml:space="preserve"> </w:t>
      </w:r>
      <w:r>
        <w:rPr>
          <w:bCs/>
        </w:rPr>
        <w:t xml:space="preserve"> banci </w:t>
      </w:r>
      <w:r w:rsidRPr="0004622B">
        <w:rPr>
          <w:bCs/>
        </w:rPr>
        <w:t xml:space="preserve">d.d. </w:t>
      </w:r>
      <w:r w:rsidR="003C6D6F">
        <w:rPr>
          <w:bCs/>
        </w:rPr>
        <w:t xml:space="preserve">Rijeka za </w:t>
      </w:r>
      <w:r w:rsidRPr="0004622B">
        <w:rPr>
          <w:bCs/>
        </w:rPr>
        <w:t>zatvaranje žiroračuna dužnika uz napomenu da na žiroračunu ne</w:t>
      </w:r>
      <w:r>
        <w:rPr>
          <w:bCs/>
        </w:rPr>
        <w:t xml:space="preserve"> smiju biti gotovinska sredstva</w:t>
      </w:r>
      <w:r w:rsidRPr="0004622B">
        <w:rPr>
          <w:bCs/>
        </w:rPr>
        <w:t>, a</w:t>
      </w:r>
      <w:r>
        <w:rPr>
          <w:bCs/>
        </w:rPr>
        <w:t xml:space="preserve"> eventualna</w:t>
      </w:r>
      <w:r w:rsidRPr="0004622B">
        <w:rPr>
          <w:bCs/>
        </w:rPr>
        <w:t xml:space="preserve"> neutrošena novčana sredstva stečajni upravitelj će uplatiti u Fond za pokriće troškova stečajnog postupka. Potvrdu o zatvaranju žiroračuna dužnika i potvrdu o imenovanju stečajni upravitelj dužan je dostaviti sudu.</w:t>
      </w:r>
    </w:p>
    <w:p w:rsidRDefault="00F02C01" w:rsidP="006A2C32" w:rsidR="00F02C01">
      <w:pPr>
        <w:ind w:firstLine="708"/>
        <w:jc w:val="both"/>
        <w:rPr>
          <w:bCs/>
        </w:rPr>
      </w:pPr>
      <w:r w:rsidRPr="00BD604E">
        <w:rPr>
          <w:bCs/>
        </w:rPr>
        <w:t>Slijedom navedenog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3C6D6F">
        <w:t>06. srpnja</w:t>
      </w:r>
      <w:r w:rsidR="006F172F">
        <w:t xml:space="preserve"> </w:t>
      </w:r>
      <w:r w:rsidR="00816C66">
        <w:t>201</w:t>
      </w:r>
      <w:r w:rsidR="006F172F">
        <w:t>6</w:t>
      </w:r>
      <w:r w:rsidRPr="00BD604E">
        <w:t>.</w:t>
      </w:r>
      <w:r w:rsidR="00364AE5" w:rsidRPr="00BD604E">
        <w:t xml:space="preserve"> godine</w:t>
      </w:r>
    </w:p>
    <w:p w:rsidRDefault="006D74E8" w:rsidP="003C7D65" w:rsidR="00A0463D">
      <w:pPr>
        <w:jc w:val="right"/>
      </w:pP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="007548C0">
        <w:t xml:space="preserve">  </w:t>
      </w:r>
    </w:p>
    <w:p w:rsidRDefault="007548C0" w:rsidP="003C7D65" w:rsidR="006D74E8" w:rsidRPr="00BD604E">
      <w:pPr>
        <w:jc w:val="right"/>
      </w:pPr>
      <w:r>
        <w:t xml:space="preserve"> </w:t>
      </w:r>
      <w:r w:rsidR="006D74E8" w:rsidRPr="00BD604E">
        <w:t>Stečajni sudac</w:t>
      </w:r>
    </w:p>
    <w:p w:rsidRDefault="006D74E8" w:rsidP="00A0463D" w:rsidR="00911751">
      <w:pPr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7973C7">
        <w:t xml:space="preserve"> </w:t>
      </w:r>
    </w:p>
    <w:p w:rsidRDefault="00A0463D" w:rsidP="00A0463D" w:rsidR="003C7D65" w:rsidRPr="00BD604E">
      <w:pPr>
        <w:jc w:val="right"/>
      </w:pPr>
      <w:r>
        <w:t xml:space="preserve"> </w:t>
      </w:r>
    </w:p>
    <w:p w:rsidRDefault="006D74E8" w:rsidP="006D74E8" w:rsidR="006D74E8" w:rsidRPr="00BD604E"/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Žalba se podnosi Visokom trgovačkom sudu u Zagrebu putem ovog suda, u dva primjerka, </w:t>
      </w:r>
      <w:r w:rsidR="004674ED">
        <w:t>istekom osmoga dana od dana objave pismena na mrežnoj stranici e-Oglasna ploča suda.</w:t>
      </w:r>
    </w:p>
    <w:p w:rsidRDefault="006D74E8" w:rsidP="006D74E8" w:rsidR="006D74E8">
      <w:pPr>
        <w:jc w:val="both"/>
      </w:pPr>
    </w:p>
    <w:p w:rsidRDefault="003C6FB0" w:rsidP="006D74E8" w:rsidR="003C6FB0" w:rsidRPr="00BD604E">
      <w:pPr>
        <w:jc w:val="both"/>
      </w:pPr>
    </w:p>
    <w:p w:rsidRDefault="00645A16" w:rsidP="006D74E8" w:rsidR="00645A16">
      <w:pPr>
        <w:jc w:val="both"/>
      </w:pPr>
    </w:p>
    <w:p w:rsidRDefault="006D74E8" w:rsidP="006D74E8" w:rsidR="00057F25">
      <w:pPr>
        <w:jc w:val="both"/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20078A">
        <w:rPr>
          <w:sz w:val="20"/>
          <w:szCs w:val="20"/>
        </w:rPr>
        <w:t xml:space="preserve"> 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3C6D6F">
        <w:rPr>
          <w:sz w:val="20"/>
          <w:szCs w:val="20"/>
        </w:rPr>
        <w:t>Erste</w:t>
      </w:r>
      <w:r w:rsidR="004674ED">
        <w:rPr>
          <w:sz w:val="20"/>
          <w:szCs w:val="20"/>
        </w:rPr>
        <w:t xml:space="preserve"> banka d.d. </w:t>
      </w:r>
      <w:r w:rsidR="003C6D6F">
        <w:rPr>
          <w:sz w:val="20"/>
          <w:szCs w:val="20"/>
        </w:rPr>
        <w:t xml:space="preserve">Rijeka 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3C6D6F">
        <w:rPr>
          <w:sz w:val="20"/>
          <w:szCs w:val="20"/>
        </w:rPr>
        <w:t>Andrej Sablić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8F0D1E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20078A">
        <w:rPr>
          <w:sz w:val="20"/>
          <w:szCs w:val="20"/>
        </w:rPr>
        <w:t>TS u Pazinu 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20078A">
        <w:rPr>
          <w:sz w:val="20"/>
          <w:szCs w:val="20"/>
        </w:rPr>
        <w:t>Pula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Pula 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4674ED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KAL: </w:t>
      </w:r>
      <w:r w:rsidR="003C6D6F">
        <w:rPr>
          <w:sz w:val="20"/>
          <w:szCs w:val="20"/>
        </w:rPr>
        <w:t>25.8</w:t>
      </w:r>
      <w:r>
        <w:rPr>
          <w:sz w:val="20"/>
          <w:szCs w:val="20"/>
        </w:rPr>
        <w:t>.2016.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4674ED">
        <w:rPr>
          <w:sz w:val="20"/>
          <w:szCs w:val="20"/>
        </w:rPr>
        <w:t>0</w:t>
      </w:r>
      <w:r w:rsidR="003C6D6F">
        <w:rPr>
          <w:sz w:val="20"/>
          <w:szCs w:val="20"/>
        </w:rPr>
        <w:t>6.7</w:t>
      </w:r>
      <w:r w:rsidR="004674ED">
        <w:rPr>
          <w:sz w:val="20"/>
          <w:szCs w:val="20"/>
        </w:rPr>
        <w:t>.</w:t>
      </w:r>
      <w:r w:rsidR="0004622B">
        <w:rPr>
          <w:sz w:val="20"/>
          <w:szCs w:val="20"/>
        </w:rPr>
        <w:t>2016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1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717B9C">
      <w:t>213</w:t>
    </w:r>
    <w:r w:rsidR="00E22385">
      <w:t>/13-</w:t>
    </w:r>
    <w:r w:rsidR="00717B9C">
      <w:t>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78B6"/>
    <w:rsid w:val="00027DDC"/>
    <w:rsid w:val="00030071"/>
    <w:rsid w:val="0004622B"/>
    <w:rsid w:val="00057F25"/>
    <w:rsid w:val="0006753E"/>
    <w:rsid w:val="00070178"/>
    <w:rsid w:val="00073796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94B01"/>
    <w:rsid w:val="00196075"/>
    <w:rsid w:val="001C36D1"/>
    <w:rsid w:val="001E06E4"/>
    <w:rsid w:val="001F2025"/>
    <w:rsid w:val="0020078A"/>
    <w:rsid w:val="00224BF0"/>
    <w:rsid w:val="00237EC9"/>
    <w:rsid w:val="00240400"/>
    <w:rsid w:val="002616CF"/>
    <w:rsid w:val="002626EA"/>
    <w:rsid w:val="00270211"/>
    <w:rsid w:val="002727A7"/>
    <w:rsid w:val="00281607"/>
    <w:rsid w:val="002938EF"/>
    <w:rsid w:val="002A36AF"/>
    <w:rsid w:val="002A5EFE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D6F"/>
    <w:rsid w:val="003C6FB0"/>
    <w:rsid w:val="003C7D65"/>
    <w:rsid w:val="003C7E19"/>
    <w:rsid w:val="003D151D"/>
    <w:rsid w:val="003D7357"/>
    <w:rsid w:val="003D79E5"/>
    <w:rsid w:val="003F14E9"/>
    <w:rsid w:val="003F628F"/>
    <w:rsid w:val="003F78CB"/>
    <w:rsid w:val="00415679"/>
    <w:rsid w:val="00425A0A"/>
    <w:rsid w:val="0042736D"/>
    <w:rsid w:val="00430640"/>
    <w:rsid w:val="0043133A"/>
    <w:rsid w:val="00452F5E"/>
    <w:rsid w:val="00453BDB"/>
    <w:rsid w:val="00460248"/>
    <w:rsid w:val="00464F9A"/>
    <w:rsid w:val="004674ED"/>
    <w:rsid w:val="00486135"/>
    <w:rsid w:val="00486407"/>
    <w:rsid w:val="0049473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79FC"/>
    <w:rsid w:val="00596A6F"/>
    <w:rsid w:val="005B3DC7"/>
    <w:rsid w:val="005B4287"/>
    <w:rsid w:val="005B69BE"/>
    <w:rsid w:val="005C1EA5"/>
    <w:rsid w:val="005D0549"/>
    <w:rsid w:val="005E2616"/>
    <w:rsid w:val="005E5BD6"/>
    <w:rsid w:val="00602732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92110"/>
    <w:rsid w:val="006A2C32"/>
    <w:rsid w:val="006B1732"/>
    <w:rsid w:val="006B18E3"/>
    <w:rsid w:val="006B34DB"/>
    <w:rsid w:val="006B71A5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17B9C"/>
    <w:rsid w:val="0072761A"/>
    <w:rsid w:val="0073590C"/>
    <w:rsid w:val="00742CE2"/>
    <w:rsid w:val="007548C0"/>
    <w:rsid w:val="00756CF2"/>
    <w:rsid w:val="007573B4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902701"/>
    <w:rsid w:val="00907201"/>
    <w:rsid w:val="00911751"/>
    <w:rsid w:val="00917865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6559"/>
    <w:rsid w:val="009C5443"/>
    <w:rsid w:val="009C7EE7"/>
    <w:rsid w:val="009D00C2"/>
    <w:rsid w:val="009D51D1"/>
    <w:rsid w:val="009E251B"/>
    <w:rsid w:val="00A0463D"/>
    <w:rsid w:val="00A364D4"/>
    <w:rsid w:val="00A37190"/>
    <w:rsid w:val="00A4624C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55FF"/>
    <w:rsid w:val="00AF30BF"/>
    <w:rsid w:val="00B07E05"/>
    <w:rsid w:val="00B145B6"/>
    <w:rsid w:val="00B312DC"/>
    <w:rsid w:val="00B57803"/>
    <w:rsid w:val="00B6358F"/>
    <w:rsid w:val="00B97FF7"/>
    <w:rsid w:val="00BA39F8"/>
    <w:rsid w:val="00BA6065"/>
    <w:rsid w:val="00BC551A"/>
    <w:rsid w:val="00BC5E6D"/>
    <w:rsid w:val="00BC7405"/>
    <w:rsid w:val="00BD4A55"/>
    <w:rsid w:val="00BD604E"/>
    <w:rsid w:val="00BF7372"/>
    <w:rsid w:val="00C26FF2"/>
    <w:rsid w:val="00C32E9A"/>
    <w:rsid w:val="00C33348"/>
    <w:rsid w:val="00C4572B"/>
    <w:rsid w:val="00C67639"/>
    <w:rsid w:val="00C83E6D"/>
    <w:rsid w:val="00C8636D"/>
    <w:rsid w:val="00CA64E9"/>
    <w:rsid w:val="00CB2F11"/>
    <w:rsid w:val="00D06B2E"/>
    <w:rsid w:val="00D102A2"/>
    <w:rsid w:val="00D15FFC"/>
    <w:rsid w:val="00D169D6"/>
    <w:rsid w:val="00D33F0B"/>
    <w:rsid w:val="00D4374A"/>
    <w:rsid w:val="00D53AE6"/>
    <w:rsid w:val="00D569A8"/>
    <w:rsid w:val="00D72D5F"/>
    <w:rsid w:val="00D77EB5"/>
    <w:rsid w:val="00DB0D9F"/>
    <w:rsid w:val="00DD644C"/>
    <w:rsid w:val="00DE026B"/>
    <w:rsid w:val="00E05746"/>
    <w:rsid w:val="00E1488A"/>
    <w:rsid w:val="00E22385"/>
    <w:rsid w:val="00E25B4F"/>
    <w:rsid w:val="00E26662"/>
    <w:rsid w:val="00E33CDA"/>
    <w:rsid w:val="00E40641"/>
    <w:rsid w:val="00E41A57"/>
    <w:rsid w:val="00E4257A"/>
    <w:rsid w:val="00E97229"/>
    <w:rsid w:val="00EB4897"/>
    <w:rsid w:val="00EB5C50"/>
    <w:rsid w:val="00ED1298"/>
    <w:rsid w:val="00ED6A50"/>
    <w:rsid w:val="00EE19F1"/>
    <w:rsid w:val="00F02C01"/>
    <w:rsid w:val="00F26CCA"/>
    <w:rsid w:val="00F276C3"/>
    <w:rsid w:val="00F35188"/>
    <w:rsid w:val="00F67F46"/>
    <w:rsid w:val="00F8766D"/>
    <w:rsid w:val="00F9005B"/>
    <w:rsid w:val="00FB2C8F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1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1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1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1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1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19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1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1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St-213/2013-138</izvorni_sadrzaj>
    <derivirana_varijabla naziv="DomainObject.Oznaka_1">St-213/2013-138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St-213/2013</izvorni_sadrzaj>
    <derivirana_varijabla naziv="DomainObject.Predmet.OznakaBroj_1">St-213/2013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IMMO d.o.o.  Poreč</izvorni_sadrzaj>
    <derivirana_varijabla naziv="DomainObject.Predmet.ProtustrankaFormated_1">  ADRIA IMMO d.o.o.  Poreč</derivirana_varijabla>
  </DomainObject.Predmet.ProtustrankaFormated>
  <DomainObject.Predmet.ProtustrankaFormatedOIB>
    <izvorni_sadrzaj>  ADRIA IMMO d.o.o.  Poreč, OIB 35856267202</izvorni_sadrzaj>
    <derivirana_varijabla naziv="DomainObject.Predmet.ProtustrankaFormatedOIB_1">  ADRIA IMMO d.o.o.  Poreč, OIB 35856267202</derivirana_varijabla>
  </DomainObject.Predmet.ProtustrankaFormatedOIB>
  <DomainObject.Predmet.ProtustrankaFormatedWithAdress>
    <izvorni_sadrzaj> ADRIA IMMO d.o.o.  Poreč, Partizanska 13, 52 440 Poreč</izvorni_sadrzaj>
    <derivirana_varijabla naziv="DomainObject.Predmet.ProtustrankaFormatedWithAdress_1"> ADRIA IMMO d.o.o.  Poreč, Partizanska 13, 52 440 Poreč</derivirana_varijabla>
  </DomainObject.Predmet.ProtustrankaFormatedWithAdress>
  <DomainObject.Predmet.ProtustrankaFormatedWithAdressOIB>
    <izvorni_sadrzaj> ADRIA IMMO d.o.o.  Poreč, OIB 35856267202, Partizanska 13, 52 440 Poreč</izvorni_sadrzaj>
    <derivirana_varijabla naziv="DomainObject.Predmet.ProtustrankaFormatedWithAdressOIB_1"> ADRIA IMMO d.o.o.  Poreč, OIB 35856267202, Partizanska 13, 52 440 Poreč</derivirana_varijabla>
  </DomainObject.Predmet.ProtustrankaFormatedWithAdressOIB>
  <DomainObject.Predmet.ProtustrankaWithAdress>
    <izvorni_sadrzaj>ADRIA IMMO d.o.o.  Poreč Partizanska 13, 52 440 Poreč</izvorni_sadrzaj>
    <derivirana_varijabla naziv="DomainObject.Predmet.ProtustrankaWithAdress_1">ADRIA IMMO d.o.o.  Poreč Partizanska 13, 52 440 Poreč</derivirana_varijabla>
  </DomainObject.Predmet.ProtustrankaWithAdress>
  <DomainObject.Predmet.ProtustrankaWithAdressOIB>
    <izvorni_sadrzaj>ADRIA IMMO d.o.o.  Poreč, OIB 35856267202, Partizanska 13, 52 440 Poreč</izvorni_sadrzaj>
    <derivirana_varijabla naziv="DomainObject.Predmet.ProtustrankaWithAdressOIB_1">ADRIA IMMO d.o.o.  Poreč, OIB 35856267202, Partizanska 13, 52 440 Poreč</derivirana_varijabla>
  </DomainObject.Predmet.ProtustrankaWithAdressOIB>
  <DomainObject.Predmet.ProtustrankaNazivFormated>
    <izvorni_sadrzaj>ADRIA IMMO d.o.o.  Poreč</izvorni_sadrzaj>
    <derivirana_varijabla naziv="DomainObject.Predmet.ProtustrankaNazivFormated_1">ADRIA IMMO d.o.o.  Poreč</derivirana_varijabla>
  </DomainObject.Predmet.ProtustrankaNazivFormated>
  <DomainObject.Predmet.ProtustrankaNazivFormatedOIB>
    <izvorni_sadrzaj>ADRIA IMMO d.o.o.  Poreč, OIB 35856267202</izvorni_sadrzaj>
    <derivirana_varijabla naziv="DomainObject.Predmet.ProtustrankaNazivFormatedOIB_1">ADRIA IMMO d.o.o.  Poreč, OIB 35856267202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IMMO d.o.o.  Poreč</item>
    </izvorni_sadrzaj>
    <derivirana_varijabla naziv="DomainObject.Predmet.ProtuStrankaListFormated_1">
      <item>ADRIA IMMO d.o.o.  Poreč</item>
    </derivirana_varijabla>
  </DomainObject.Predmet.ProtuStrankaListFormated>
  <DomainObject.Predmet.ProtuStrankaListFormatedOIB>
    <izvorni_sadrzaj>
      <item>ADRIA IMMO d.o.o.  Poreč, OIB 35856267202</item>
    </izvorni_sadrzaj>
    <derivirana_varijabla naziv="DomainObject.Predmet.ProtuStrankaListFormatedOIB_1">
      <item>ADRIA IMMO d.o.o.  Poreč, OIB 35856267202</item>
    </derivirana_varijabla>
  </DomainObject.Predmet.ProtuStrankaListFormatedOIB>
  <DomainObject.Predmet.ProtuStrankaListFormatedWithAdress>
    <izvorni_sadrzaj>
      <item>ADRIA IMMO d.o.o.  Poreč, Partizanska 13, 52 440 Poreč</item>
    </izvorni_sadrzaj>
    <derivirana_varijabla naziv="DomainObject.Predmet.ProtuStrankaListFormatedWithAdress_1">
      <item>ADRIA IMMO d.o.o.  Poreč, Partizanska 13, 52 440 Poreč</item>
    </derivirana_varijabla>
  </DomainObject.Predmet.ProtuStrankaListFormatedWithAdress>
  <DomainObject.Predmet.ProtuStrankaListFormatedWithAdressOIB>
    <izvorni_sadrzaj>
      <item>ADRIA IMMO d.o.o.  Poreč, OIB 35856267202, Partizanska 13, 52 440 Poreč</item>
    </izvorni_sadrzaj>
    <derivirana_varijabla naziv="DomainObject.Predmet.ProtuStrankaListFormatedWithAdressOIB_1">
      <item>ADRIA IMMO d.o.o.  Poreč, OIB 35856267202, Partizanska 13, 52 440 Poreč</item>
    </derivirana_varijabla>
  </DomainObject.Predmet.ProtuStrankaListFormatedWithAdressOIB>
  <DomainObject.Predmet.ProtuStrankaListNazivFormated>
    <izvorni_sadrzaj>
      <item>ADRIA IMMO d.o.o.  Poreč</item>
    </izvorni_sadrzaj>
    <derivirana_varijabla naziv="DomainObject.Predmet.ProtuStrankaListNazivFormated_1">
      <item>ADRIA IMMO d.o.o.  Poreč</item>
    </derivirana_varijabla>
  </DomainObject.Predmet.ProtuStrankaListNazivFormated>
  <DomainObject.Predmet.ProtuStrankaListNazivFormatedOIB>
    <izvorni_sadrzaj>
      <item>ADRIA IMMO d.o.o.  Poreč, OIB 35856267202</item>
    </izvorni_sadrzaj>
    <derivirana_varijabla naziv="DomainObject.Predmet.ProtuStrankaListNazivFormatedOIB_1">
      <item>ADRIA IMMO d.o.o.  Poreč, OIB 35856267202</item>
    </derivirana_varijabla>
  </DomainObject.Predmet.ProtuStrankaListNazivFormatedOIB>
  <DomainObject.Predmet.OstaliList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OstaliListFormated_1"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OstaliListFormated>
  <DomainObject.Predmet.OstaliList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izvorni_sadrzaj>
    <derivirana_varijabla naziv="DomainObject.Predmet.OstaliList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derivirana_varijabla>
  </DomainObject.Predmet.OstaliListFormatedOIB>
  <DomainObject.Predmet.OstaliListFormatedWithAdress>
    <izvorni_sadrzaj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  <item>Roland Preden, Juršići 30, 52341 Juršići</item>
      <item>RAIFFEISENBANK AUSTRIA d.d.</item>
    </izvorni_sadrzaj>
    <derivirana_varijabla naziv="DomainObject.Predmet.OstaliListFormatedWithAdress_1"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  <item>Roland Preden, Juršići 30, 52341 Juršići</item>
      <item>RAIFFEISENBANK AUSTRIA d.d.</item>
    </derivirana_varijabla>
  </DomainObject.Predmet.OstaliListFormatedWithAdress>
  <DomainObject.Predmet.OstaliListFormatedWithAdressOIB>
    <izvorni_sadrzaj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  <item>Roland Preden, OIB 46884798618, Juršići 30, 52341 Juršići</item>
      <item>RAIFFEISENBANK AUSTRIA d.d.</item>
    </izvorni_sadrzaj>
    <derivirana_varijabla naziv="DomainObject.Predmet.OstaliListFormatedWithAdressOIB_1"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  <item>Roland Preden, OIB 46884798618, Juršići 30, 52341 Juršići</item>
      <item>RAIFFEISENBANK AUSTRIA d.d.</item>
    </derivirana_varijabla>
  </DomainObject.Predmet.OstaliListFormatedWithAdressOIB>
  <DomainObject.Predmet.OstaliListNaziv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OstaliListNazivFormated_1"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OstaliListNazivFormated>
  <DomainObject.Predmet.OstaliListNaziv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izvorni_sadrzaj>
    <derivirana_varijabla naziv="DomainObject.Predmet.OstaliListNaziv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St-213/2013-138</izvorni_sadrzaj>
    <derivirana_varijabla naziv="DomainObject.PoslovniBrojDokumenta_1">St-213/2013-138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IMMO d.o.o.  Poreč</izvorni_sadrzaj>
    <derivirana_varijabla naziv="DomainObject.Predmet.ProtustrankaIDrugi_1">ADRIA IMMO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IMMO d.o.o.  Poreč, OIB 35856267202, Partizanska 13, 52 440 Poreč</izvorni_sadrzaj>
    <derivirana_varijabla naziv="DomainObject.Predmet.ProtustrankaIDrugiAdressOIB_1">ADRIA IMMO d.o.o.  Poreč, OIB 35856267202,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SudioniciListNaziv_1"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SudioniciListNaziv>
  <DomainObject.Predmet.SudioniciListAdressOIB>
    <izvorni_sadrzaj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  <item>Roland Preden, OIB 46884798618, Juršići 30,52341 Juršići</item>
      <item>RAIFFEISENBANK AUSTRIA d.d.</item>
    </izvorni_sadrzaj>
    <derivirana_varijabla naziv="DomainObject.Predmet.SudioniciListAdressOIB_1"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  <item>Roland Preden, OIB 46884798618, Juršići 30,52341 Juršići</item>
      <item>RAIFFEISENBANK AUSTRIA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  <item>, OIB 46884798618</item>
      <item>, OIB null</item>
    </izvorni_sadrzaj>
    <derivirana_varijabla naziv="DomainObject.Predmet.SudioniciListNazivOIB_1"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  <item>, OIB 46884798618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48904-3F56-4637-BCB0-44B7ADA4B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1182</properties:Words>
  <properties:Characters>6830</properties:Characters>
  <properties:Lines>145</properties:Lines>
  <properties:Paragraphs>50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2016-07-06T11:26:00Z</dcterms:created>
  <dc:creator>dcmelik</dc:creator>
  <cp:lastModifiedBy>Jasna Radulović</cp:lastModifiedBy>
  <cp:lastPrinted>2016-07-06T11:58:00Z</cp:lastPrinted>
  <dcterms:modified xmlns:xsi="http://www.w3.org/2001/XMLSchema-instance" xsi:type="dcterms:W3CDTF">2016-07-06T12:05:00Z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St-213/2013-138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