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57a44" w14:paraId="e057a44" w:rsidRDefault="002F5CC0" w:rsidP="002F5CC0" w:rsidR="002F5CC0" w:rsidRPr="002F5CC0">
      <w:pPr>
        <w15:collapsed w:val="false"/>
        <w:rPr>
          <w:rFonts w:hAnsi="Times New Roman" w:ascii="Times New Roman"/>
          <w:b/>
          <w:sz w:val="24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 w:rsidR="00A4532A">
        <w:rPr>
          <w:rFonts w:hAnsi="Times New Roman" w:ascii="Times New Roman"/>
          <w:b/>
          <w:sz w:val="24"/>
          <w:szCs w:val="24"/>
          <w:lang w:val="hr-HR"/>
        </w:rPr>
        <w:t>1.St-</w:t>
      </w:r>
      <w:r w:rsidR="00D16C7B">
        <w:rPr>
          <w:rFonts w:hAnsi="Times New Roman" w:ascii="Times New Roman"/>
          <w:b/>
          <w:sz w:val="24"/>
          <w:szCs w:val="24"/>
          <w:lang w:val="hr-HR"/>
        </w:rPr>
        <w:t>315</w:t>
      </w:r>
      <w:r w:rsidRPr="002F5CC0">
        <w:rPr>
          <w:rFonts w:hAnsi="Times New Roman" w:ascii="Times New Roman"/>
          <w:b/>
          <w:sz w:val="24"/>
          <w:szCs w:val="24"/>
          <w:lang w:val="hr-HR"/>
        </w:rPr>
        <w:t>/201</w:t>
      </w:r>
      <w:r w:rsidR="00D16C7B">
        <w:rPr>
          <w:rFonts w:hAnsi="Times New Roman" w:ascii="Times New Roman"/>
          <w:b/>
          <w:sz w:val="24"/>
          <w:szCs w:val="24"/>
          <w:lang w:val="hr-HR"/>
        </w:rPr>
        <w:t>8-6</w:t>
      </w:r>
    </w:p>
    <w:p w:rsidRDefault="002F5CC0" w:rsidP="002F5CC0" w:rsidR="002F5CC0">
      <w:pPr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2F5CC0" w:rsidP="002F5CC0" w:rsidR="002F5CC0">
      <w:pPr>
        <w:rPr>
          <w:rFonts w:hAnsi="Times New Roman" w:ascii="Times New Roman"/>
          <w:sz w:val="24"/>
          <w:szCs w:val="24"/>
          <w:lang w:val="hr-HR"/>
        </w:rPr>
      </w:pPr>
    </w:p>
    <w:p w:rsidRDefault="002F5CC0" w:rsidP="002F5CC0" w:rsidR="002F5CC0" w:rsidRPr="002F5CC0">
      <w:pPr>
        <w:rPr>
          <w:rFonts w:hAnsi="Times New Roman" w:ascii="Times New Roman"/>
          <w:b/>
          <w:sz w:val="24"/>
          <w:szCs w:val="24"/>
          <w:lang w:val="hr-HR"/>
        </w:rPr>
      </w:pPr>
      <w:r w:rsidRPr="002F5CC0">
        <w:rPr>
          <w:rFonts w:hAnsi="Times New Roman" w:ascii="Times New Roman"/>
          <w:b/>
          <w:sz w:val="24"/>
          <w:szCs w:val="24"/>
          <w:lang w:val="hr-HR"/>
        </w:rPr>
        <w:t>REPUBLIKA HRVATSKA</w:t>
      </w:r>
    </w:p>
    <w:p w:rsidRDefault="002F5CC0" w:rsidP="002F5CC0" w:rsidR="002F5CC0" w:rsidRPr="002F5CC0">
      <w:pPr>
        <w:rPr>
          <w:rFonts w:hAnsi="Times New Roman" w:ascii="Times New Roman"/>
          <w:b/>
          <w:sz w:val="24"/>
          <w:szCs w:val="24"/>
          <w:lang w:val="hr-HR"/>
        </w:rPr>
      </w:pPr>
      <w:r w:rsidRPr="002F5CC0">
        <w:rPr>
          <w:rFonts w:hAnsi="Times New Roman" w:ascii="Times New Roman"/>
          <w:b/>
          <w:sz w:val="24"/>
          <w:szCs w:val="24"/>
          <w:lang w:val="hr-HR"/>
        </w:rPr>
        <w:t>TRGOVAČKI SUD SPLIT</w:t>
      </w:r>
    </w:p>
    <w:p w:rsidRDefault="002F5CC0" w:rsidP="002F5CC0" w:rsidR="002F5CC0">
      <w:pPr>
        <w:jc w:val="both"/>
        <w:rPr>
          <w:rFonts w:hAnsi="Times New Roman" w:ascii="Times New Roman"/>
          <w:b/>
          <w:sz w:val="24"/>
          <w:szCs w:val="24"/>
          <w:lang w:val="hr-HR"/>
        </w:rPr>
      </w:pPr>
      <w:r w:rsidRPr="002F5CC0">
        <w:rPr>
          <w:rFonts w:hAnsi="Times New Roman" w:ascii="Times New Roman"/>
          <w:b/>
          <w:sz w:val="24"/>
          <w:szCs w:val="24"/>
          <w:lang w:val="hr-HR"/>
        </w:rPr>
        <w:t>Split, Sukoišanska 6</w:t>
      </w:r>
      <w:r w:rsidRPr="002F5CC0">
        <w:rPr>
          <w:rFonts w:hAnsi="Times New Roman" w:ascii="Times New Roman"/>
          <w:b/>
          <w:sz w:val="24"/>
          <w:szCs w:val="24"/>
          <w:lang w:val="hr-HR"/>
        </w:rPr>
        <w:tab/>
      </w:r>
      <w:r w:rsidRPr="002F5CC0">
        <w:rPr>
          <w:rFonts w:hAnsi="Times New Roman" w:ascii="Times New Roman"/>
          <w:b/>
          <w:sz w:val="24"/>
          <w:szCs w:val="24"/>
          <w:lang w:val="hr-HR"/>
        </w:rPr>
        <w:tab/>
      </w:r>
    </w:p>
    <w:p w:rsidRDefault="002F5CC0" w:rsidP="002F5CC0" w:rsidR="002F5CC0" w:rsidRPr="002F5CC0">
      <w:pPr>
        <w:jc w:val="both"/>
        <w:rPr>
          <w:rFonts w:hAnsi="Times New Roman" w:ascii="Times New Roman"/>
          <w:b/>
          <w:sz w:val="24"/>
          <w:szCs w:val="24"/>
          <w:lang w:val="hr-HR"/>
        </w:rPr>
      </w:pPr>
      <w:r w:rsidRPr="002F5CC0">
        <w:rPr>
          <w:rFonts w:hAnsi="Times New Roman" w:ascii="Times New Roman"/>
          <w:b/>
          <w:sz w:val="24"/>
          <w:szCs w:val="24"/>
          <w:lang w:val="hr-HR"/>
        </w:rPr>
        <w:tab/>
      </w:r>
      <w:r w:rsidRPr="002F5CC0">
        <w:rPr>
          <w:rFonts w:hAnsi="Times New Roman" w:ascii="Times New Roman"/>
          <w:b/>
          <w:sz w:val="24"/>
          <w:szCs w:val="24"/>
          <w:lang w:val="hr-HR"/>
        </w:rPr>
        <w:tab/>
      </w:r>
      <w:r w:rsidRPr="002F5CC0">
        <w:rPr>
          <w:rFonts w:hAnsi="Times New Roman" w:ascii="Times New Roman"/>
          <w:b/>
          <w:sz w:val="24"/>
          <w:szCs w:val="24"/>
          <w:lang w:val="hr-HR"/>
        </w:rPr>
        <w:tab/>
      </w:r>
      <w:r w:rsidRPr="002F5CC0">
        <w:rPr>
          <w:rFonts w:hAnsi="Times New Roman" w:ascii="Times New Roman"/>
          <w:b/>
          <w:sz w:val="24"/>
          <w:szCs w:val="24"/>
          <w:lang w:val="hr-HR"/>
        </w:rPr>
        <w:tab/>
      </w:r>
      <w:r w:rsidRPr="002F5CC0">
        <w:rPr>
          <w:rFonts w:hAnsi="Times New Roman" w:ascii="Times New Roman"/>
          <w:b/>
          <w:sz w:val="24"/>
          <w:szCs w:val="24"/>
          <w:lang w:val="hr-HR"/>
        </w:rPr>
        <w:tab/>
      </w:r>
    </w:p>
    <w:p w:rsidRDefault="002F5CC0" w:rsidP="002F5CC0" w:rsidR="002F5CC0">
      <w:pPr>
        <w:jc w:val="both"/>
        <w:rPr>
          <w:rFonts w:hAnsi="Times New Roman" w:ascii="Times New Roman"/>
          <w:sz w:val="16"/>
          <w:szCs w:val="16"/>
          <w:lang w:val="hr-HR"/>
        </w:rPr>
      </w:pPr>
    </w:p>
    <w:p w:rsidRDefault="002F5CC0" w:rsidP="002F5CC0" w:rsidR="002F5CC0">
      <w:pPr>
        <w:jc w:val="both"/>
        <w:rPr>
          <w:rFonts w:hAnsi="Times New Roman" w:ascii="Times New Roman"/>
          <w:sz w:val="8"/>
          <w:szCs w:val="8"/>
          <w:lang w:val="hr-HR"/>
        </w:rPr>
      </w:pPr>
    </w:p>
    <w:p w:rsidRDefault="002F5CC0" w:rsidP="002F5CC0" w:rsidR="002F5CC0" w:rsidRPr="002F5CC0">
      <w:pPr>
        <w:jc w:val="center"/>
        <w:rPr>
          <w:rFonts w:hAnsi="Times New Roman" w:ascii="Times New Roman"/>
          <w:b/>
          <w:sz w:val="24"/>
          <w:szCs w:val="24"/>
          <w:lang w:val="hr-HR"/>
        </w:rPr>
      </w:pPr>
      <w:r w:rsidRPr="002F5CC0">
        <w:rPr>
          <w:rFonts w:hAnsi="Times New Roman" w:ascii="Times New Roman"/>
          <w:b/>
          <w:sz w:val="24"/>
          <w:szCs w:val="24"/>
          <w:lang w:val="hr-HR"/>
        </w:rPr>
        <w:t xml:space="preserve">  R E P U B L I K </w:t>
      </w:r>
      <w:r w:rsidR="002640EA">
        <w:rPr>
          <w:rFonts w:hAnsi="Times New Roman" w:ascii="Times New Roman"/>
          <w:b/>
          <w:sz w:val="24"/>
          <w:szCs w:val="24"/>
          <w:lang w:val="hr-HR"/>
        </w:rPr>
        <w:t>A</w:t>
      </w:r>
      <w:r w:rsidRPr="002F5CC0">
        <w:rPr>
          <w:rFonts w:hAnsi="Times New Roman" w:ascii="Times New Roman"/>
          <w:b/>
          <w:sz w:val="24"/>
          <w:szCs w:val="24"/>
          <w:lang w:val="hr-HR"/>
        </w:rPr>
        <w:t xml:space="preserve">  H R V A T S K </w:t>
      </w:r>
      <w:r w:rsidR="002640EA">
        <w:rPr>
          <w:rFonts w:hAnsi="Times New Roman" w:ascii="Times New Roman"/>
          <w:b/>
          <w:sz w:val="24"/>
          <w:szCs w:val="24"/>
          <w:lang w:val="hr-HR"/>
        </w:rPr>
        <w:t>A</w:t>
      </w:r>
    </w:p>
    <w:p w:rsidRDefault="002F5CC0" w:rsidP="002F5CC0" w:rsidR="002F5CC0" w:rsidRPr="002F5CC0">
      <w:pPr>
        <w:jc w:val="center"/>
        <w:rPr>
          <w:rFonts w:hAnsi="Times New Roman" w:ascii="Times New Roman"/>
          <w:b/>
          <w:sz w:val="16"/>
          <w:szCs w:val="16"/>
          <w:lang w:val="hr-HR"/>
        </w:rPr>
      </w:pPr>
    </w:p>
    <w:p w:rsidRDefault="002F5CC0" w:rsidP="002F5CC0" w:rsidR="002F5CC0" w:rsidRPr="002F5CC0">
      <w:pPr>
        <w:jc w:val="center"/>
        <w:rPr>
          <w:rFonts w:hAnsi="Times New Roman" w:ascii="Times New Roman"/>
          <w:b/>
          <w:sz w:val="24"/>
          <w:szCs w:val="24"/>
          <w:lang w:val="hr-HR"/>
        </w:rPr>
      </w:pPr>
      <w:r w:rsidRPr="002F5CC0">
        <w:rPr>
          <w:rFonts w:hAnsi="Times New Roman" w:ascii="Times New Roman"/>
          <w:b/>
          <w:sz w:val="24"/>
          <w:szCs w:val="24"/>
          <w:lang w:val="hr-HR"/>
        </w:rPr>
        <w:t>R J E Š E N J E</w:t>
      </w:r>
    </w:p>
    <w:p w:rsidRDefault="002F5CC0" w:rsidP="002F5CC0" w:rsidR="002F5CC0">
      <w:pPr>
        <w:jc w:val="both"/>
        <w:rPr>
          <w:rFonts w:hAnsi="Times New Roman" w:ascii="Times New Roman"/>
          <w:b/>
          <w:sz w:val="24"/>
          <w:szCs w:val="24"/>
          <w:lang w:val="hr-HR"/>
        </w:rPr>
      </w:pP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</w:p>
    <w:p w:rsidRDefault="002F5CC0" w:rsidP="002F5CC0" w:rsidR="002F5CC0">
      <w:pPr>
        <w:ind w:firstLine="708"/>
        <w:jc w:val="both"/>
        <w:rPr>
          <w:rFonts w:cs="Arial" w:hAnsi="Arial" w:ascii="Arial"/>
          <w:color w:themeColor="text1" w:val="000000"/>
          <w:sz w:val="18"/>
          <w:szCs w:val="18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Trgovački sud u Splitu, po sucu tog suda Velimiru Vukoviću, kao stečajnom sucu, u postupku povodom zahtjeva FINANCIJSKE AGENCIJE, Regionalnog centra Split, Podružnica Split, Mažuranićevo šetalište 24 b, OIB: 85821130368 za provedbu skraćenog stečajnog postupka nad </w:t>
      </w:r>
      <w:r w:rsidR="00A4532A">
        <w:rPr>
          <w:rFonts w:hAnsi="Times New Roman" w:ascii="Times New Roman"/>
          <w:sz w:val="24"/>
          <w:szCs w:val="24"/>
          <w:lang w:val="hr-HR"/>
        </w:rPr>
        <w:t>dužnikom</w:t>
      </w:r>
      <w:r w:rsidR="00D16C7B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D16C7B" w:rsidRPr="00D16C7B">
        <w:rPr>
          <w:rFonts w:hAnsi="Times New Roman" w:ascii="Times New Roman"/>
          <w:sz w:val="24"/>
          <w:szCs w:val="24"/>
          <w:lang w:val="hr-HR"/>
        </w:rPr>
        <w:t>D. I. J. A. GRAĐENJE d.o.o. za građenje</w:t>
      </w:r>
      <w:r w:rsidR="00A4532A">
        <w:rPr>
          <w:rFonts w:hAnsi="Times New Roman" w:ascii="Times New Roman"/>
          <w:sz w:val="24"/>
          <w:szCs w:val="24"/>
          <w:lang w:val="hr-HR"/>
        </w:rPr>
        <w:t>,</w:t>
      </w:r>
      <w:r w:rsidR="00D16C7B">
        <w:rPr>
          <w:rFonts w:hAnsi="Times New Roman" w:ascii="Times New Roman"/>
          <w:sz w:val="24"/>
          <w:szCs w:val="24"/>
          <w:lang w:val="hr-HR"/>
        </w:rPr>
        <w:t>OIB:</w:t>
      </w:r>
      <w:r w:rsidR="00D16C7B" w:rsidRPr="00D16C7B">
        <w:t xml:space="preserve"> </w:t>
      </w:r>
      <w:r w:rsidR="00D16C7B" w:rsidRPr="00D16C7B">
        <w:rPr>
          <w:rFonts w:hAnsi="Times New Roman" w:ascii="Times New Roman"/>
          <w:sz w:val="24"/>
          <w:szCs w:val="24"/>
          <w:lang w:val="hr-HR"/>
        </w:rPr>
        <w:t>42951489831</w:t>
      </w:r>
      <w:r w:rsidR="00D16C7B">
        <w:rPr>
          <w:rFonts w:hAnsi="Times New Roman" w:ascii="Times New Roman"/>
          <w:sz w:val="24"/>
          <w:szCs w:val="24"/>
          <w:lang w:val="hr-HR"/>
        </w:rPr>
        <w:t xml:space="preserve">,Solin, Braće Radića 59., </w:t>
      </w:r>
      <w:r w:rsidR="00A4532A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2640EA">
        <w:rPr>
          <w:rFonts w:hAnsi="Times New Roman" w:ascii="Times New Roman"/>
          <w:sz w:val="24"/>
          <w:szCs w:val="24"/>
          <w:lang w:val="hr-HR"/>
        </w:rPr>
        <w:t>2</w:t>
      </w:r>
      <w:r w:rsidR="00D16C7B">
        <w:rPr>
          <w:rFonts w:hAnsi="Times New Roman" w:ascii="Times New Roman"/>
          <w:sz w:val="24"/>
          <w:szCs w:val="24"/>
          <w:lang w:val="hr-HR"/>
        </w:rPr>
        <w:t>1</w:t>
      </w:r>
      <w:r>
        <w:rPr>
          <w:rFonts w:hAnsi="Times New Roman" w:ascii="Times New Roman"/>
          <w:sz w:val="24"/>
          <w:szCs w:val="24"/>
          <w:lang w:val="hr-HR"/>
        </w:rPr>
        <w:t>.</w:t>
      </w:r>
      <w:r w:rsidR="00D16C7B">
        <w:rPr>
          <w:rFonts w:hAnsi="Times New Roman" w:ascii="Times New Roman"/>
          <w:sz w:val="24"/>
          <w:szCs w:val="24"/>
          <w:lang w:val="hr-HR"/>
        </w:rPr>
        <w:t xml:space="preserve">svibnja </w:t>
      </w:r>
      <w:r>
        <w:rPr>
          <w:rFonts w:hAnsi="Times New Roman" w:ascii="Times New Roman"/>
          <w:sz w:val="24"/>
          <w:szCs w:val="24"/>
          <w:lang w:val="hr-HR"/>
        </w:rPr>
        <w:t xml:space="preserve"> 201</w:t>
      </w:r>
      <w:r w:rsidR="002640EA">
        <w:rPr>
          <w:rFonts w:hAnsi="Times New Roman" w:ascii="Times New Roman"/>
          <w:sz w:val="24"/>
          <w:szCs w:val="24"/>
          <w:lang w:val="hr-HR"/>
        </w:rPr>
        <w:t>8</w:t>
      </w:r>
      <w:r>
        <w:rPr>
          <w:rFonts w:hAnsi="Times New Roman" w:ascii="Times New Roman"/>
          <w:sz w:val="24"/>
          <w:szCs w:val="24"/>
          <w:lang w:val="hr-HR"/>
        </w:rPr>
        <w:t xml:space="preserve">. godine, </w:t>
      </w:r>
    </w:p>
    <w:p w:rsidRDefault="002F5CC0" w:rsidP="002F5CC0" w:rsidR="002F5CC0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2F5CC0" w:rsidP="002F5CC0" w:rsidR="002F5CC0">
      <w:pPr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2F5CC0" w:rsidP="002F5CC0" w:rsidR="002F5CC0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2F5CC0" w:rsidP="00D16C7B" w:rsidR="00D16C7B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Obustavlja se skraćeni stečajni postupak nad dužnikom</w:t>
      </w:r>
      <w:r w:rsidR="00D16C7B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D16C7B" w:rsidRPr="00D16C7B">
        <w:rPr>
          <w:rFonts w:hAnsi="Times New Roman" w:ascii="Times New Roman"/>
          <w:sz w:val="24"/>
          <w:szCs w:val="24"/>
          <w:lang w:val="hr-HR"/>
        </w:rPr>
        <w:t>D. I. J. A. GRAĐENJE d.o.o. za građenje</w:t>
      </w:r>
      <w:r w:rsidR="00D16C7B">
        <w:rPr>
          <w:rFonts w:hAnsi="Times New Roman" w:ascii="Times New Roman"/>
          <w:sz w:val="24"/>
          <w:szCs w:val="24"/>
          <w:lang w:val="hr-HR"/>
        </w:rPr>
        <w:t>,OIB:</w:t>
      </w:r>
      <w:r w:rsidR="00D16C7B" w:rsidRPr="00D16C7B">
        <w:t xml:space="preserve"> </w:t>
      </w:r>
      <w:r w:rsidR="00D16C7B" w:rsidRPr="00D16C7B">
        <w:rPr>
          <w:rFonts w:hAnsi="Times New Roman" w:ascii="Times New Roman"/>
          <w:sz w:val="24"/>
          <w:szCs w:val="24"/>
          <w:lang w:val="hr-HR"/>
        </w:rPr>
        <w:t>42951489831</w:t>
      </w:r>
      <w:r w:rsidR="00D16C7B">
        <w:rPr>
          <w:rFonts w:hAnsi="Times New Roman" w:ascii="Times New Roman"/>
          <w:sz w:val="24"/>
          <w:szCs w:val="24"/>
          <w:lang w:val="hr-HR"/>
        </w:rPr>
        <w:t>,Solin, Braće Radića 59.</w:t>
      </w:r>
    </w:p>
    <w:p w:rsidRDefault="00D16C7B" w:rsidP="00D16C7B" w:rsidR="00D16C7B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2F5CC0" w:rsidP="00D16C7B" w:rsidR="002F5CC0">
      <w:pPr>
        <w:ind w:firstLine="720" w:left="28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D16C7B" w:rsidP="00D16C7B" w:rsidR="00D16C7B">
      <w:pPr>
        <w:ind w:firstLine="720" w:left="28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2F5CC0" w:rsidP="002F5CC0" w:rsidR="002F5CC0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2640EA">
        <w:rPr>
          <w:rFonts w:hAnsi="Times New Roman" w:ascii="Times New Roman"/>
          <w:sz w:val="24"/>
          <w:szCs w:val="24"/>
          <w:lang w:val="hr-HR"/>
        </w:rPr>
        <w:t>2</w:t>
      </w:r>
      <w:r w:rsidR="00D16C7B">
        <w:rPr>
          <w:rFonts w:hAnsi="Times New Roman" w:ascii="Times New Roman"/>
          <w:sz w:val="24"/>
          <w:szCs w:val="24"/>
          <w:lang w:val="hr-HR"/>
        </w:rPr>
        <w:t>4</w:t>
      </w:r>
      <w:r>
        <w:rPr>
          <w:rFonts w:hAnsi="Times New Roman" w:ascii="Times New Roman"/>
          <w:sz w:val="24"/>
          <w:szCs w:val="24"/>
          <w:lang w:val="hr-HR"/>
        </w:rPr>
        <w:t>.</w:t>
      </w:r>
      <w:r w:rsidR="002640EA">
        <w:rPr>
          <w:rFonts w:hAnsi="Times New Roman" w:ascii="Times New Roman"/>
          <w:sz w:val="24"/>
          <w:szCs w:val="24"/>
          <w:lang w:val="hr-HR"/>
        </w:rPr>
        <w:t>trav</w:t>
      </w:r>
      <w:r>
        <w:rPr>
          <w:rFonts w:hAnsi="Times New Roman" w:ascii="Times New Roman"/>
          <w:sz w:val="24"/>
          <w:szCs w:val="24"/>
          <w:lang w:val="hr-HR"/>
        </w:rPr>
        <w:t>nja 201</w:t>
      </w:r>
      <w:r w:rsidR="00D16C7B">
        <w:rPr>
          <w:rFonts w:hAnsi="Times New Roman" w:ascii="Times New Roman"/>
          <w:sz w:val="24"/>
          <w:szCs w:val="24"/>
          <w:lang w:val="hr-HR"/>
        </w:rPr>
        <w:t>8</w:t>
      </w:r>
      <w:r>
        <w:rPr>
          <w:rFonts w:hAnsi="Times New Roman" w:ascii="Times New Roman"/>
          <w:sz w:val="24"/>
          <w:szCs w:val="24"/>
          <w:lang w:val="hr-HR"/>
        </w:rPr>
        <w:t>. godine kod ovoga suda zaprimljen je zahtjev FINANCIJSKE AGENCIJE, Regionalnog centra Split za provedbu skraćenog stečajnog postupka nad dužnikom</w:t>
      </w:r>
      <w:r w:rsidR="00D16C7B" w:rsidRPr="00D16C7B">
        <w:rPr>
          <w:rFonts w:hAnsi="Times New Roman" w:ascii="Times New Roman"/>
          <w:sz w:val="24"/>
          <w:szCs w:val="24"/>
          <w:lang w:val="hr-HR"/>
        </w:rPr>
        <w:t xml:space="preserve"> D. I. J. A. GRAĐENJE d.o.o. za građenje</w:t>
      </w:r>
      <w:r w:rsidR="00D16C7B">
        <w:rPr>
          <w:rFonts w:hAnsi="Times New Roman" w:ascii="Times New Roman"/>
          <w:sz w:val="24"/>
          <w:szCs w:val="24"/>
          <w:lang w:val="hr-HR"/>
        </w:rPr>
        <w:t>,OIB:</w:t>
      </w:r>
      <w:r w:rsidR="00D16C7B" w:rsidRPr="00D16C7B">
        <w:t xml:space="preserve"> </w:t>
      </w:r>
      <w:r w:rsidR="00D16C7B" w:rsidRPr="00D16C7B">
        <w:rPr>
          <w:rFonts w:hAnsi="Times New Roman" w:ascii="Times New Roman"/>
          <w:sz w:val="24"/>
          <w:szCs w:val="24"/>
          <w:lang w:val="hr-HR"/>
        </w:rPr>
        <w:t>42951489831</w:t>
      </w:r>
      <w:r w:rsidR="00D16C7B">
        <w:rPr>
          <w:rFonts w:hAnsi="Times New Roman" w:ascii="Times New Roman"/>
          <w:sz w:val="24"/>
          <w:szCs w:val="24"/>
          <w:lang w:val="hr-HR"/>
        </w:rPr>
        <w:t>,Solin, Braće Radića 59.,</w:t>
      </w:r>
      <w:r w:rsidR="002640EA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 xml:space="preserve"> a temeljem odredbe čl. 429. st. 1. Stečajnog zakona ("Narodne novine" broj: 71/15, u daljnjem tekstu: SZ).</w:t>
      </w:r>
    </w:p>
    <w:p w:rsidRDefault="002F5CC0" w:rsidP="002F5CC0" w:rsidR="002F5CC0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2F5CC0" w:rsidP="002F5CC0" w:rsidR="002F5CC0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Nakon što je utvrdio da su</w:t>
      </w:r>
      <w:r>
        <w:rPr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 xml:space="preserve">ispunjene pretpostavke za provedbu skraćenog stečajnog postupka u smislu odredbe čl. 428. SZ-a, ovaj sud je temeljem odredbe čl. 430. SZ-a na mrežnoj stranici e-Oglasna ploča sudova </w:t>
      </w:r>
      <w:r w:rsidR="002640EA">
        <w:rPr>
          <w:rFonts w:hAnsi="Times New Roman" w:ascii="Times New Roman"/>
          <w:sz w:val="24"/>
          <w:szCs w:val="24"/>
          <w:lang w:val="hr-HR"/>
        </w:rPr>
        <w:t>0</w:t>
      </w:r>
      <w:r w:rsidR="00D16C7B">
        <w:rPr>
          <w:rFonts w:hAnsi="Times New Roman" w:ascii="Times New Roman"/>
          <w:sz w:val="24"/>
          <w:szCs w:val="24"/>
          <w:lang w:val="hr-HR"/>
        </w:rPr>
        <w:t>2</w:t>
      </w:r>
      <w:r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2640EA">
        <w:rPr>
          <w:rFonts w:hAnsi="Times New Roman" w:ascii="Times New Roman"/>
          <w:sz w:val="24"/>
          <w:szCs w:val="24"/>
          <w:lang w:val="hr-HR"/>
        </w:rPr>
        <w:t>svibnja</w:t>
      </w:r>
      <w:r>
        <w:rPr>
          <w:rFonts w:hAnsi="Times New Roman" w:ascii="Times New Roman"/>
          <w:sz w:val="24"/>
          <w:szCs w:val="24"/>
          <w:lang w:val="hr-HR"/>
        </w:rPr>
        <w:t xml:space="preserve"> 2017. godine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sve to uz upozorenje na pravne posljedice nepodnošenja takvog prijedloga.</w:t>
      </w:r>
    </w:p>
    <w:p w:rsidRDefault="002F5CC0" w:rsidP="002F5CC0" w:rsidR="002F5CC0">
      <w:pPr>
        <w:jc w:val="both"/>
        <w:rPr>
          <w:sz w:val="24"/>
          <w:szCs w:val="24"/>
          <w:lang w:val="hr-HR"/>
        </w:rPr>
      </w:pPr>
    </w:p>
    <w:p w:rsidRDefault="00A4532A" w:rsidP="00D16C7B" w:rsidR="00D93E4C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Vjerovnik</w:t>
      </w:r>
      <w:r w:rsidR="00D16C7B">
        <w:rPr>
          <w:rFonts w:hAnsi="Times New Roman" w:ascii="Times New Roman"/>
          <w:sz w:val="24"/>
          <w:szCs w:val="24"/>
          <w:lang w:val="hr-HR"/>
        </w:rPr>
        <w:t xml:space="preserve"> Fond za zaštitu okoliša i energetsku učinkovitost, OIB: 85828625994</w:t>
      </w:r>
      <w:r>
        <w:rPr>
          <w:rFonts w:hAnsi="Times New Roman" w:ascii="Times New Roman"/>
          <w:sz w:val="24"/>
          <w:szCs w:val="24"/>
          <w:lang w:val="hr-HR"/>
        </w:rPr>
        <w:t>,</w:t>
      </w:r>
      <w:r w:rsidR="00D16C7B">
        <w:rPr>
          <w:rFonts w:hAnsi="Times New Roman" w:ascii="Times New Roman"/>
          <w:sz w:val="24"/>
          <w:szCs w:val="24"/>
          <w:lang w:val="hr-HR"/>
        </w:rPr>
        <w:t xml:space="preserve"> Zagreb, Radnička cesta 80., </w:t>
      </w:r>
      <w:r w:rsidR="00D76C73">
        <w:rPr>
          <w:rFonts w:hAnsi="Times New Roman" w:ascii="Times New Roman"/>
          <w:sz w:val="24"/>
          <w:szCs w:val="24"/>
          <w:lang w:val="hr-HR"/>
        </w:rPr>
        <w:t xml:space="preserve"> dana </w:t>
      </w:r>
      <w:r w:rsidR="00D16C7B">
        <w:rPr>
          <w:rFonts w:hAnsi="Times New Roman" w:ascii="Times New Roman"/>
          <w:sz w:val="24"/>
          <w:szCs w:val="24"/>
          <w:lang w:val="hr-HR"/>
        </w:rPr>
        <w:t>17</w:t>
      </w:r>
      <w:r>
        <w:rPr>
          <w:rFonts w:hAnsi="Times New Roman" w:ascii="Times New Roman"/>
          <w:sz w:val="24"/>
          <w:szCs w:val="24"/>
          <w:lang w:val="hr-HR"/>
        </w:rPr>
        <w:t>.</w:t>
      </w:r>
      <w:r w:rsidR="002640EA">
        <w:rPr>
          <w:rFonts w:hAnsi="Times New Roman" w:ascii="Times New Roman"/>
          <w:sz w:val="24"/>
          <w:szCs w:val="24"/>
          <w:lang w:val="hr-HR"/>
        </w:rPr>
        <w:t>svibnja</w:t>
      </w:r>
      <w:r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D76C73">
        <w:rPr>
          <w:rFonts w:hAnsi="Times New Roman" w:ascii="Times New Roman"/>
          <w:sz w:val="24"/>
          <w:szCs w:val="24"/>
          <w:lang w:val="hr-HR"/>
        </w:rPr>
        <w:t xml:space="preserve"> 2017.</w:t>
      </w:r>
      <w:r>
        <w:rPr>
          <w:rFonts w:hAnsi="Times New Roman" w:ascii="Times New Roman"/>
          <w:sz w:val="24"/>
          <w:szCs w:val="24"/>
          <w:lang w:val="hr-HR"/>
        </w:rPr>
        <w:t>godine</w:t>
      </w:r>
      <w:r w:rsidR="00D76C73">
        <w:rPr>
          <w:rFonts w:hAnsi="Times New Roman" w:ascii="Times New Roman"/>
          <w:sz w:val="24"/>
          <w:szCs w:val="24"/>
          <w:lang w:val="hr-HR"/>
        </w:rPr>
        <w:t>,</w:t>
      </w:r>
      <w:r w:rsidR="00D93E4C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D76C73">
        <w:rPr>
          <w:rFonts w:hAnsi="Times New Roman" w:ascii="Times New Roman"/>
          <w:sz w:val="24"/>
          <w:szCs w:val="24"/>
          <w:lang w:val="hr-HR"/>
        </w:rPr>
        <w:t xml:space="preserve"> podni</w:t>
      </w:r>
      <w:r w:rsidR="00D16C7B">
        <w:rPr>
          <w:rFonts w:hAnsi="Times New Roman" w:ascii="Times New Roman"/>
          <w:sz w:val="24"/>
          <w:szCs w:val="24"/>
          <w:lang w:val="hr-HR"/>
        </w:rPr>
        <w:t>o</w:t>
      </w:r>
      <w:r>
        <w:rPr>
          <w:rFonts w:hAnsi="Times New Roman" w:ascii="Times New Roman"/>
          <w:sz w:val="24"/>
          <w:szCs w:val="24"/>
          <w:lang w:val="hr-HR"/>
        </w:rPr>
        <w:t xml:space="preserve"> je </w:t>
      </w:r>
      <w:r w:rsidR="00D76C73">
        <w:rPr>
          <w:rFonts w:hAnsi="Times New Roman" w:ascii="Times New Roman"/>
          <w:sz w:val="24"/>
          <w:szCs w:val="24"/>
          <w:lang w:val="hr-HR"/>
        </w:rPr>
        <w:t xml:space="preserve"> prijedlog </w:t>
      </w:r>
      <w:r w:rsidR="002F5CC0">
        <w:rPr>
          <w:rFonts w:hAnsi="Times New Roman" w:ascii="Times New Roman"/>
          <w:sz w:val="24"/>
          <w:szCs w:val="24"/>
          <w:lang w:val="hr-HR"/>
        </w:rPr>
        <w:t>za otvaranje stečajnog postupka nad dužnikom</w:t>
      </w:r>
      <w:r w:rsidR="00D16C7B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D16C7B" w:rsidRPr="00D16C7B">
        <w:rPr>
          <w:rFonts w:hAnsi="Times New Roman" w:ascii="Times New Roman"/>
          <w:sz w:val="24"/>
          <w:szCs w:val="24"/>
          <w:lang w:val="hr-HR"/>
        </w:rPr>
        <w:t>D. I. J. A. GRAĐENJE d.o.o. za građenje</w:t>
      </w:r>
      <w:r w:rsidR="00D16C7B">
        <w:rPr>
          <w:rFonts w:hAnsi="Times New Roman" w:ascii="Times New Roman"/>
          <w:sz w:val="24"/>
          <w:szCs w:val="24"/>
          <w:lang w:val="hr-HR"/>
        </w:rPr>
        <w:t>,OIB:</w:t>
      </w:r>
      <w:r w:rsidR="00D16C7B" w:rsidRPr="00D16C7B">
        <w:t xml:space="preserve"> </w:t>
      </w:r>
      <w:r w:rsidR="00D16C7B" w:rsidRPr="00D16C7B">
        <w:rPr>
          <w:rFonts w:hAnsi="Times New Roman" w:ascii="Times New Roman"/>
          <w:sz w:val="24"/>
          <w:szCs w:val="24"/>
          <w:lang w:val="hr-HR"/>
        </w:rPr>
        <w:t>42951489831</w:t>
      </w:r>
      <w:r w:rsidR="00D16C7B">
        <w:rPr>
          <w:rFonts w:hAnsi="Times New Roman" w:ascii="Times New Roman"/>
          <w:sz w:val="24"/>
          <w:szCs w:val="24"/>
          <w:lang w:val="hr-HR"/>
        </w:rPr>
        <w:t>,Solin, Braće Radića 59.</w:t>
      </w:r>
    </w:p>
    <w:p w:rsidRDefault="00D16C7B" w:rsidP="00D16C7B" w:rsidR="00D16C7B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D93E4C" w:rsidP="00D76C73" w:rsidR="00D93E4C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lastRenderedPageBreak/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>2</w:t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 w:rsidRPr="00D93E4C">
        <w:rPr>
          <w:rFonts w:hAnsi="Times New Roman" w:ascii="Times New Roman"/>
          <w:b/>
          <w:sz w:val="24"/>
          <w:szCs w:val="24"/>
          <w:lang w:val="hr-HR"/>
        </w:rPr>
        <w:t>1.St-</w:t>
      </w:r>
      <w:r w:rsidR="00D16C7B">
        <w:rPr>
          <w:rFonts w:hAnsi="Times New Roman" w:ascii="Times New Roman"/>
          <w:b/>
          <w:sz w:val="24"/>
          <w:szCs w:val="24"/>
          <w:lang w:val="hr-HR"/>
        </w:rPr>
        <w:t>315/2018-6</w:t>
      </w:r>
    </w:p>
    <w:p w:rsidRDefault="00D93E4C" w:rsidP="00D76C73" w:rsidR="00D93E4C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D76C73" w:rsidP="00D76C73" w:rsidR="00D76C73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 U prijedlogu za otvaranje stečajnog postupka vjerovnik</w:t>
      </w:r>
      <w:r w:rsidR="00D16C7B">
        <w:rPr>
          <w:rFonts w:hAnsi="Times New Roman" w:ascii="Times New Roman"/>
          <w:sz w:val="24"/>
          <w:szCs w:val="24"/>
          <w:lang w:val="hr-HR"/>
        </w:rPr>
        <w:t xml:space="preserve"> Fond za zaštitu okoliša i energetsku učinkovitost </w:t>
      </w:r>
      <w:r w:rsidR="00E07DDD">
        <w:rPr>
          <w:rFonts w:hAnsi="Times New Roman" w:ascii="Times New Roman"/>
          <w:sz w:val="24"/>
          <w:szCs w:val="24"/>
          <w:lang w:val="hr-HR"/>
        </w:rPr>
        <w:t xml:space="preserve">, Zagreb, </w:t>
      </w:r>
      <w:r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2F5CC0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 xml:space="preserve">u bitnome navodi da </w:t>
      </w:r>
      <w:r w:rsidR="002F5CC0">
        <w:rPr>
          <w:rFonts w:hAnsi="Times New Roman" w:ascii="Times New Roman"/>
          <w:sz w:val="24"/>
          <w:szCs w:val="24"/>
          <w:lang w:val="hr-HR"/>
        </w:rPr>
        <w:t xml:space="preserve">ima dospjelih, a nenamirenih tražbina prema dužniku u ukupnom iznosu od </w:t>
      </w:r>
      <w:r w:rsidR="002640EA">
        <w:rPr>
          <w:rFonts w:hAnsi="Times New Roman" w:ascii="Times New Roman"/>
          <w:sz w:val="24"/>
          <w:szCs w:val="24"/>
          <w:lang w:val="hr-HR"/>
        </w:rPr>
        <w:t>3.</w:t>
      </w:r>
      <w:r w:rsidR="00D16C7B">
        <w:rPr>
          <w:rFonts w:hAnsi="Times New Roman" w:ascii="Times New Roman"/>
          <w:sz w:val="24"/>
          <w:szCs w:val="24"/>
          <w:lang w:val="hr-HR"/>
        </w:rPr>
        <w:t>170</w:t>
      </w:r>
      <w:r w:rsidR="002640EA">
        <w:rPr>
          <w:rFonts w:hAnsi="Times New Roman" w:ascii="Times New Roman"/>
          <w:sz w:val="24"/>
          <w:szCs w:val="24"/>
          <w:lang w:val="hr-HR"/>
        </w:rPr>
        <w:t>,</w:t>
      </w:r>
      <w:r w:rsidR="00D16C7B">
        <w:rPr>
          <w:rFonts w:hAnsi="Times New Roman" w:ascii="Times New Roman"/>
          <w:sz w:val="24"/>
          <w:szCs w:val="24"/>
          <w:lang w:val="hr-HR"/>
        </w:rPr>
        <w:t>00</w:t>
      </w:r>
      <w:r w:rsidR="002F5CC0">
        <w:rPr>
          <w:rFonts w:hAnsi="Times New Roman" w:ascii="Times New Roman"/>
          <w:sz w:val="24"/>
          <w:szCs w:val="24"/>
          <w:lang w:val="hr-HR"/>
        </w:rPr>
        <w:t xml:space="preserve"> kn</w:t>
      </w:r>
      <w:r>
        <w:rPr>
          <w:rFonts w:hAnsi="Times New Roman" w:ascii="Times New Roman"/>
          <w:sz w:val="24"/>
          <w:szCs w:val="24"/>
          <w:lang w:val="hr-HR"/>
        </w:rPr>
        <w:t xml:space="preserve"> i da dužnik</w:t>
      </w:r>
      <w:r w:rsidR="002F5CC0">
        <w:rPr>
          <w:rFonts w:hAnsi="Times New Roman" w:ascii="Times New Roman"/>
          <w:sz w:val="24"/>
          <w:szCs w:val="24"/>
          <w:lang w:val="hr-HR"/>
        </w:rPr>
        <w:t xml:space="preserve"> raspolaže imovinom koja je dostatna za namirenje troškova kako prethodnog, tako</w:t>
      </w:r>
      <w:r>
        <w:rPr>
          <w:rFonts w:hAnsi="Times New Roman" w:ascii="Times New Roman"/>
          <w:sz w:val="24"/>
          <w:szCs w:val="24"/>
          <w:lang w:val="hr-HR"/>
        </w:rPr>
        <w:t xml:space="preserve"> i otvorenog stečajnog postupka</w:t>
      </w:r>
      <w:r w:rsidR="00A4532A">
        <w:rPr>
          <w:rFonts w:hAnsi="Times New Roman" w:ascii="Times New Roman"/>
          <w:sz w:val="24"/>
          <w:szCs w:val="24"/>
          <w:lang w:val="hr-HR"/>
        </w:rPr>
        <w:t>.</w:t>
      </w:r>
      <w:r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A4532A" w:rsidP="00D76C73" w:rsidR="00A4532A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2F5CC0" w:rsidP="002F5CC0" w:rsidR="002F5CC0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 xml:space="preserve">U privitku prijedloga predlagatelj </w:t>
      </w:r>
      <w:r w:rsidR="00D93E4C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D16C7B">
        <w:rPr>
          <w:rFonts w:hAnsi="Times New Roman" w:ascii="Times New Roman"/>
          <w:sz w:val="24"/>
          <w:szCs w:val="24"/>
          <w:lang w:val="hr-HR"/>
        </w:rPr>
        <w:t>Fond za zaštitu okoliša i energetsku učinkovitost</w:t>
      </w:r>
      <w:r w:rsidR="004F1868">
        <w:rPr>
          <w:rFonts w:hAnsi="Times New Roman" w:ascii="Times New Roman"/>
          <w:sz w:val="24"/>
          <w:szCs w:val="24"/>
          <w:lang w:val="hr-HR"/>
        </w:rPr>
        <w:t xml:space="preserve">, Zagreb, </w:t>
      </w:r>
      <w:r w:rsidR="00D16C7B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>dostavlja prijedlog za otvaranje stečajnog postupka na propisanom obrascu,</w:t>
      </w:r>
      <w:r w:rsidR="00D16C7B">
        <w:rPr>
          <w:rFonts w:hAnsi="Times New Roman" w:ascii="Times New Roman"/>
          <w:sz w:val="24"/>
          <w:szCs w:val="24"/>
          <w:lang w:val="hr-HR"/>
        </w:rPr>
        <w:t>Rješenje  o plaćanju naknade gospodarenja</w:t>
      </w:r>
      <w:r w:rsidR="004F1868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D16C7B">
        <w:rPr>
          <w:rFonts w:hAnsi="Times New Roman" w:ascii="Times New Roman"/>
          <w:sz w:val="24"/>
          <w:szCs w:val="24"/>
          <w:lang w:val="hr-HR"/>
        </w:rPr>
        <w:t xml:space="preserve">otpadnim vozilima od 06.10.2017, </w:t>
      </w:r>
      <w:r w:rsidR="004F1868">
        <w:rPr>
          <w:rFonts w:hAnsi="Times New Roman" w:ascii="Times New Roman"/>
          <w:sz w:val="24"/>
          <w:szCs w:val="24"/>
          <w:lang w:val="hr-HR"/>
        </w:rPr>
        <w:t>, Rješenje o plaćanju naknade gospodarenja otpadnim vozilima od 18.11.2016. , 28.10.2016. i  20.12.2016.,</w:t>
      </w:r>
      <w:r w:rsidR="00E07DDD" w:rsidRPr="00E07DDD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E07DDD">
        <w:rPr>
          <w:rFonts w:hAnsi="Times New Roman" w:ascii="Times New Roman"/>
          <w:sz w:val="24"/>
          <w:szCs w:val="24"/>
          <w:lang w:val="hr-HR"/>
        </w:rPr>
        <w:t>rješenje o ovrsi od 12.04.2018.,obračun kamata</w:t>
      </w:r>
      <w:r w:rsidR="004F1868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>te predlaže obustavu skraćenog stečajnog postupka i donošenje rješenja o pokretanju prethodnog postupka, odnosno donošenje rješenja o otvaranju stečajnog postupka.</w:t>
      </w:r>
    </w:p>
    <w:p w:rsidRDefault="00E07DDD" w:rsidP="00D93E4C" w:rsidR="002F5CC0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2F5CC0" w:rsidP="002F5CC0" w:rsidR="002F5CC0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Kako u konkretnom slučaju nisu ispunjene pretpostavke za provedbu skraćenog stečajnog postupka budući je vjerovnik</w:t>
      </w:r>
      <w:r w:rsidR="004F1868">
        <w:rPr>
          <w:rFonts w:hAnsi="Times New Roman" w:ascii="Times New Roman"/>
          <w:sz w:val="24"/>
          <w:szCs w:val="24"/>
          <w:lang w:val="hr-HR"/>
        </w:rPr>
        <w:t xml:space="preserve"> Fond za zaštitu okoliša i energetsku učinkovitost</w:t>
      </w:r>
      <w:r w:rsidR="00A4532A">
        <w:rPr>
          <w:rFonts w:hAnsi="Times New Roman" w:ascii="Times New Roman"/>
          <w:sz w:val="24"/>
          <w:szCs w:val="24"/>
          <w:lang w:val="hr-HR"/>
        </w:rPr>
        <w:t>,</w:t>
      </w:r>
      <w:r w:rsidR="004F1868">
        <w:rPr>
          <w:rFonts w:hAnsi="Times New Roman" w:ascii="Times New Roman"/>
          <w:sz w:val="24"/>
          <w:szCs w:val="24"/>
          <w:lang w:val="hr-HR"/>
        </w:rPr>
        <w:t xml:space="preserve"> Zagreb, </w:t>
      </w:r>
      <w:r>
        <w:rPr>
          <w:rFonts w:hAnsi="Times New Roman" w:ascii="Times New Roman"/>
          <w:sz w:val="24"/>
          <w:szCs w:val="24"/>
          <w:lang w:val="hr-HR"/>
        </w:rPr>
        <w:t>predloži</w:t>
      </w:r>
      <w:r w:rsidR="004F1868">
        <w:rPr>
          <w:rFonts w:hAnsi="Times New Roman" w:ascii="Times New Roman"/>
          <w:sz w:val="24"/>
          <w:szCs w:val="24"/>
          <w:lang w:val="hr-HR"/>
        </w:rPr>
        <w:t>o</w:t>
      </w:r>
      <w:r>
        <w:rPr>
          <w:rFonts w:hAnsi="Times New Roman" w:ascii="Times New Roman"/>
          <w:sz w:val="24"/>
          <w:szCs w:val="24"/>
          <w:lang w:val="hr-HR"/>
        </w:rPr>
        <w:t xml:space="preserve"> otvaranje stečajnog postupka (a temeljem odredbe čl. 114. st. 3. SZ-a oslobođen je plaćanja predujma za namirenje troškova stečajnog postupka),  to je temeljem odredbe čl. 433. i 435. st. 2. SZ-a odlučeno kao u izreci ovog rješenja.</w:t>
      </w:r>
    </w:p>
    <w:p w:rsidRDefault="002F5CC0" w:rsidP="002F5CC0" w:rsidR="002F5CC0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2F5CC0" w:rsidP="002F5CC0" w:rsidR="002F5CC0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O daljnjem tijeku postupka (tj. donošenju rješenja o pokretanju prethodnog postupka iz čl. 115. SZ-a ili donošenju rješenja o otvaranju stečaja bez prethodnog postupka – čl. 116 SZ-a) sud će odlučiti posebnim rješenjem.</w:t>
      </w:r>
    </w:p>
    <w:p w:rsidRDefault="002F5CC0" w:rsidP="002F5CC0" w:rsidR="002F5CC0">
      <w:pPr>
        <w:ind w:firstLine="36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D93E4C" w:rsidP="002F5CC0" w:rsidR="002F5CC0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 w:rsidR="002F5CC0">
        <w:rPr>
          <w:rFonts w:hAnsi="Times New Roman" w:ascii="Times New Roman"/>
          <w:sz w:val="24"/>
          <w:szCs w:val="24"/>
          <w:lang w:val="hr-HR"/>
        </w:rPr>
        <w:t xml:space="preserve">U Splitu, </w:t>
      </w:r>
      <w:r w:rsidR="002640EA">
        <w:rPr>
          <w:rFonts w:hAnsi="Times New Roman" w:ascii="Times New Roman"/>
          <w:sz w:val="24"/>
          <w:szCs w:val="24"/>
          <w:lang w:val="hr-HR"/>
        </w:rPr>
        <w:t>2</w:t>
      </w:r>
      <w:r w:rsidR="004F1868">
        <w:rPr>
          <w:rFonts w:hAnsi="Times New Roman" w:ascii="Times New Roman"/>
          <w:sz w:val="24"/>
          <w:szCs w:val="24"/>
          <w:lang w:val="hr-HR"/>
        </w:rPr>
        <w:t>1</w:t>
      </w:r>
      <w:r w:rsidR="002F5CC0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4F1868">
        <w:rPr>
          <w:rFonts w:hAnsi="Times New Roman" w:ascii="Times New Roman"/>
          <w:sz w:val="24"/>
          <w:szCs w:val="24"/>
          <w:lang w:val="hr-HR"/>
        </w:rPr>
        <w:t>svibnja</w:t>
      </w:r>
      <w:r w:rsidR="002F5CC0">
        <w:rPr>
          <w:rFonts w:hAnsi="Times New Roman" w:ascii="Times New Roman"/>
          <w:sz w:val="24"/>
          <w:szCs w:val="24"/>
          <w:lang w:val="hr-HR"/>
        </w:rPr>
        <w:t xml:space="preserve"> 201</w:t>
      </w:r>
      <w:r w:rsidR="002640EA">
        <w:rPr>
          <w:rFonts w:hAnsi="Times New Roman" w:ascii="Times New Roman"/>
          <w:sz w:val="24"/>
          <w:szCs w:val="24"/>
          <w:lang w:val="hr-HR"/>
        </w:rPr>
        <w:t>8</w:t>
      </w:r>
      <w:r w:rsidR="002F5CC0">
        <w:rPr>
          <w:rFonts w:hAnsi="Times New Roman" w:ascii="Times New Roman"/>
          <w:sz w:val="24"/>
          <w:szCs w:val="24"/>
          <w:lang w:val="hr-HR"/>
        </w:rPr>
        <w:t>. godine</w:t>
      </w:r>
    </w:p>
    <w:p w:rsidRDefault="002F5CC0" w:rsidP="002F5CC0" w:rsidR="002F5CC0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D93E4C" w:rsidP="00D93E4C" w:rsidR="00D93E4C">
      <w:pPr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>S U D A C</w:t>
      </w:r>
    </w:p>
    <w:p w:rsidRDefault="00D93E4C" w:rsidP="00D93E4C" w:rsidR="00D93E4C">
      <w:pPr>
        <w:rPr>
          <w:rFonts w:hAnsi="Times New Roman" w:ascii="Times New Roman"/>
          <w:sz w:val="24"/>
          <w:szCs w:val="24"/>
          <w:lang w:val="hr-HR"/>
        </w:rPr>
      </w:pPr>
    </w:p>
    <w:p w:rsidRDefault="00D93E4C" w:rsidP="00D93E4C" w:rsidR="00D93E4C">
      <w:pPr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 xml:space="preserve">Velimir Vuković </w:t>
      </w:r>
      <w:r w:rsidR="002F5CC0">
        <w:rPr>
          <w:rFonts w:hAnsi="Times New Roman" w:ascii="Times New Roman"/>
          <w:sz w:val="24"/>
          <w:szCs w:val="24"/>
          <w:lang w:val="hr-HR"/>
        </w:rPr>
        <w:t xml:space="preserve">   </w:t>
      </w:r>
      <w:r w:rsidR="002F5CC0">
        <w:rPr>
          <w:rFonts w:hAnsi="Times New Roman" w:ascii="Times New Roman"/>
          <w:sz w:val="24"/>
          <w:szCs w:val="24"/>
          <w:lang w:val="hr-HR"/>
        </w:rPr>
        <w:tab/>
      </w:r>
    </w:p>
    <w:p w:rsidRDefault="002F5CC0" w:rsidP="002F5CC0" w:rsidR="002F5CC0">
      <w:pPr>
        <w:ind w:left="6372"/>
        <w:jc w:val="right"/>
        <w:rPr>
          <w:rFonts w:hAnsi="Times New Roman" w:ascii="Times New Roman"/>
          <w:sz w:val="24"/>
          <w:szCs w:val="24"/>
          <w:lang w:val="hr-HR"/>
        </w:rPr>
      </w:pPr>
    </w:p>
    <w:p w:rsidRDefault="002F5CC0" w:rsidP="002F5CC0" w:rsidR="002F5CC0">
      <w:pPr>
        <w:ind w:left="6372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2F5CC0" w:rsidP="002F5CC0" w:rsidR="002F5CC0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2F5CC0" w:rsidP="002F5CC0" w:rsidR="002F5CC0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pisanim putem u tri primjerka, a o istoj odlučuje Visoki trgovački sud Republike Hrvatske.</w:t>
      </w:r>
    </w:p>
    <w:p w:rsidRDefault="002F5CC0" w:rsidP="002F5CC0" w:rsidR="002F5CC0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2F5CC0" w:rsidP="002F5CC0" w:rsidR="002F5CC0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2F5CC0" w:rsidP="002F5CC0" w:rsidR="002F5CC0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DNA:</w:t>
      </w:r>
    </w:p>
    <w:p w:rsidRDefault="00D93E4C" w:rsidP="002F5CC0" w:rsidR="00D93E4C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D93E4C" w:rsidP="002F5CC0" w:rsidR="00D93E4C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-FINA-RC Split</w:t>
      </w:r>
    </w:p>
    <w:p w:rsidRDefault="002F5CC0" w:rsidP="002F5CC0" w:rsidR="002F5CC0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- dužniku</w:t>
      </w:r>
    </w:p>
    <w:p w:rsidRDefault="002F5CC0" w:rsidP="002F5CC0" w:rsidR="004F1868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 xml:space="preserve">- </w:t>
      </w:r>
      <w:r w:rsidR="004F1868">
        <w:rPr>
          <w:rFonts w:hAnsi="Times New Roman" w:ascii="Times New Roman"/>
          <w:sz w:val="24"/>
          <w:szCs w:val="24"/>
          <w:lang w:val="hr-HR"/>
        </w:rPr>
        <w:t>Fond za zaštitu okoliša i energetsku učinkovitost</w:t>
      </w:r>
      <w:r w:rsidR="004F1868">
        <w:rPr>
          <w:rFonts w:hAnsi="Times New Roman" w:ascii="Times New Roman"/>
          <w:sz w:val="24"/>
          <w:szCs w:val="24"/>
          <w:lang w:eastAsia="en-US" w:val="hr-HR"/>
        </w:rPr>
        <w:t xml:space="preserve">  Zagreb</w:t>
      </w:r>
    </w:p>
    <w:p w:rsidRDefault="002F5CC0" w:rsidP="002F5CC0" w:rsidR="002F5CC0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- mrežna stranica e-Oglasna ploča suda</w:t>
      </w:r>
    </w:p>
    <w:p w:rsidRDefault="002F5CC0" w:rsidP="002F5CC0" w:rsidR="002F5CC0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- spis</w:t>
      </w:r>
    </w:p>
    <w:sectPr w:rsidR="002F5CC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CC0"/>
    <w:rsid w:val="000050BF"/>
    <w:rsid w:val="000256D3"/>
    <w:rsid w:val="000A7750"/>
    <w:rsid w:val="0010074F"/>
    <w:rsid w:val="00103F47"/>
    <w:rsid w:val="00110BE4"/>
    <w:rsid w:val="00132A7E"/>
    <w:rsid w:val="001B56D0"/>
    <w:rsid w:val="001E1B30"/>
    <w:rsid w:val="00204170"/>
    <w:rsid w:val="00255806"/>
    <w:rsid w:val="002640EA"/>
    <w:rsid w:val="002854BB"/>
    <w:rsid w:val="002F5CC0"/>
    <w:rsid w:val="00322DE3"/>
    <w:rsid w:val="003A4819"/>
    <w:rsid w:val="00407DC1"/>
    <w:rsid w:val="00440A7C"/>
    <w:rsid w:val="00444972"/>
    <w:rsid w:val="00454D6B"/>
    <w:rsid w:val="004F1868"/>
    <w:rsid w:val="005061A6"/>
    <w:rsid w:val="00543C6E"/>
    <w:rsid w:val="0055047E"/>
    <w:rsid w:val="00572E64"/>
    <w:rsid w:val="005C2192"/>
    <w:rsid w:val="005D47B8"/>
    <w:rsid w:val="005F20F8"/>
    <w:rsid w:val="006A3B07"/>
    <w:rsid w:val="00754447"/>
    <w:rsid w:val="007766AB"/>
    <w:rsid w:val="008D5DF1"/>
    <w:rsid w:val="0092602F"/>
    <w:rsid w:val="00A05026"/>
    <w:rsid w:val="00A4532A"/>
    <w:rsid w:val="00A86D22"/>
    <w:rsid w:val="00AB6E49"/>
    <w:rsid w:val="00AC09D9"/>
    <w:rsid w:val="00B01348"/>
    <w:rsid w:val="00B40090"/>
    <w:rsid w:val="00B72C27"/>
    <w:rsid w:val="00B874FD"/>
    <w:rsid w:val="00BA2661"/>
    <w:rsid w:val="00BF1B09"/>
    <w:rsid w:val="00C655DC"/>
    <w:rsid w:val="00CC670F"/>
    <w:rsid w:val="00CD066E"/>
    <w:rsid w:val="00D16C7B"/>
    <w:rsid w:val="00D47954"/>
    <w:rsid w:val="00D76C73"/>
    <w:rsid w:val="00D93E4C"/>
    <w:rsid w:val="00DB228F"/>
    <w:rsid w:val="00DB3F70"/>
    <w:rsid w:val="00DE53A8"/>
    <w:rsid w:val="00E07DDD"/>
    <w:rsid w:val="00E72187"/>
    <w:rsid w:val="00EF5686"/>
    <w:rsid w:val="00F82D1F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F5CC0"/>
    <w:rPr>
      <w:rFonts w:cs="Times New Roman" w:eastAsia="Times New Roman" w:hAnsi="Arial Narrow" w:ascii="Arial Narrow"/>
      <w:sz w:val="22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F5C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F5CC0"/>
    <w:rPr>
      <w:rFonts w:cs="Tahoma" w:eastAsia="Times New Roman" w:hAnsi="Tahoma" w:asci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5D47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47B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47B8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47B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47B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F5CC0"/>
    <w:rPr>
      <w:rFonts w:ascii="Arial Narrow" w:cs="Times New Roman" w:eastAsia="Times New Roman" w:hAnsi="Arial Narrow"/>
      <w:sz w:val="22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F5C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F5CC0"/>
    <w:rPr>
      <w:rFonts w:ascii="Tahoma" w:cs="Tahoma" w:eastAsia="Times New Roman" w:hAns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5D47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47B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47B8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47B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47B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3911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svibnja 2018.</izvorni_sadrzaj>
    <derivirana_varijabla naziv="DomainObject.DatumDonosenjaOdluke_1">21.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St-315/2018-6</izvorni_sadrzaj>
    <derivirana_varijabla naziv="DomainObject.Oznaka_1">St-315/2018-6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315</izvorni_sadrzaj>
    <derivirana_varijabla naziv="DomainObject.Predmet.Broj_1">315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2018.</izvorni_sadrzaj>
    <derivirana_varijabla naziv="DomainObject.Predmet.DatumOsnivanja_1">25.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St-315/2018</izvorni_sadrzaj>
    <derivirana_varijabla naziv="DomainObject.Predmet.OznakaBroj_1">St-315/2018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D. I. J. A. GRAĐENJE d.o.o. za građenje</izvorni_sadrzaj>
    <derivirana_varijabla naziv="DomainObject.Predmet.ProtustrankaFormated_1">  D. I. J. A. GRAĐENJE d.o.o. za građenje</derivirana_varijabla>
  </DomainObject.Predmet.ProtustrankaFormated>
  <DomainObject.Predmet.ProtustrankaFormatedOIB>
    <izvorni_sadrzaj>  D. I. J. A. GRAĐENJE d.o.o. za građenje, OIB 42951489831</izvorni_sadrzaj>
    <derivirana_varijabla naziv="DomainObject.Predmet.ProtustrankaFormatedOIB_1">  D. I. J. A. GRAĐENJE d.o.o. za građenje, OIB 42951489831</derivirana_varijabla>
  </DomainObject.Predmet.ProtustrankaFormatedOIB>
  <DomainObject.Predmet.ProtustrankaFormatedWithAdress>
    <izvorni_sadrzaj> D. I. J. A. GRAĐENJE d.o.o. za građenje, Braće Radića 59, 21210 Solin</izvorni_sadrzaj>
    <derivirana_varijabla naziv="DomainObject.Predmet.ProtustrankaFormatedWithAdress_1"> D. I. J. A. GRAĐENJE d.o.o. za građenje, Braće Radića 59, 21210 Solin</derivirana_varijabla>
  </DomainObject.Predmet.ProtustrankaFormatedWithAdress>
  <DomainObject.Predmet.ProtustrankaFormatedWithAdressOIB>
    <izvorni_sadrzaj> D. I. J. A. GRAĐENJE d.o.o. za građenje, OIB 42951489831, Braće Radića 59, 21210 Solin</izvorni_sadrzaj>
    <derivirana_varijabla naziv="DomainObject.Predmet.ProtustrankaFormatedWithAdressOIB_1"> D. I. J. A. GRAĐENJE d.o.o. za građenje, OIB 42951489831, Braće Radića 59, 21210 Solin</derivirana_varijabla>
  </DomainObject.Predmet.ProtustrankaFormatedWithAdressOIB>
  <DomainObject.Predmet.ProtustrankaWithAdress>
    <izvorni_sadrzaj>D. I. J. A. GRAĐENJE d.o.o. za građenje Braće Radića 59, 21210 Solin</izvorni_sadrzaj>
    <derivirana_varijabla naziv="DomainObject.Predmet.ProtustrankaWithAdress_1">D. I. J. A. GRAĐENJE d.o.o. za građenje Braće Radića 59, 21210 Solin</derivirana_varijabla>
  </DomainObject.Predmet.ProtustrankaWithAdress>
  <DomainObject.Predmet.ProtustrankaWithAdressOIB>
    <izvorni_sadrzaj>D. I. J. A. GRAĐENJE d.o.o. za građenje, OIB 42951489831, Braće Radića 59, 21210 Solin</izvorni_sadrzaj>
    <derivirana_varijabla naziv="DomainObject.Predmet.ProtustrankaWithAdressOIB_1">D. I. J. A. GRAĐENJE d.o.o. za građenje, OIB 42951489831, Braće Radića 59, 21210 Solin</derivirana_varijabla>
  </DomainObject.Predmet.ProtustrankaWithAdressOIB>
  <DomainObject.Predmet.ProtustrankaNazivFormated>
    <izvorni_sadrzaj>D. I. J. A. GRAĐENJE d.o.o. za građenje</izvorni_sadrzaj>
    <derivirana_varijabla naziv="DomainObject.Predmet.ProtustrankaNazivFormated_1">D. I. J. A. GRAĐENJE d.o.o. za građenje</derivirana_varijabla>
  </DomainObject.Predmet.ProtustrankaNazivFormated>
  <DomainObject.Predmet.ProtustrankaNazivFormatedOIB>
    <izvorni_sadrzaj>D. I. J. A. GRAĐENJE d.o.o. za građenje, OIB 42951489831</izvorni_sadrzaj>
    <derivirana_varijabla naziv="DomainObject.Predmet.ProtustrankaNazivFormatedOIB_1">D. I. J. A. GRAĐENJE d.o.o. za građenje, OIB 42951489831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83426.40</izvorni_sadrzaj>
    <derivirana_varijabla naziv="DomainObject.Predmet.TrenutnaVrijednost_1">83426.40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D. I. J. A. GRAĐENJE d.o.o. za građenje</item>
    </izvorni_sadrzaj>
    <derivirana_varijabla naziv="DomainObject.Predmet.ProtuStrankaListFormated_1">
      <item>D. I. J. A. GRAĐENJE d.o.o. za građenje</item>
    </derivirana_varijabla>
  </DomainObject.Predmet.ProtuStrankaListFormated>
  <DomainObject.Predmet.ProtuStrankaListFormatedOIB>
    <izvorni_sadrzaj>
      <item>D. I. J. A. GRAĐENJE d.o.o. za građenje, OIB 42951489831</item>
    </izvorni_sadrzaj>
    <derivirana_varijabla naziv="DomainObject.Predmet.ProtuStrankaListFormatedOIB_1">
      <item>D. I. J. A. GRAĐENJE d.o.o. za građenje, OIB 42951489831</item>
    </derivirana_varijabla>
  </DomainObject.Predmet.ProtuStrankaListFormatedOIB>
  <DomainObject.Predmet.ProtuStrankaListFormatedWithAdress>
    <izvorni_sadrzaj>
      <item>D. I. J. A. GRAĐENJE d.o.o. za građenje, Braće Radića 59, 21210 Solin</item>
    </izvorni_sadrzaj>
    <derivirana_varijabla naziv="DomainObject.Predmet.ProtuStrankaListFormatedWithAdress_1">
      <item>D. I. J. A. GRAĐENJE d.o.o. za građenje, Braće Radića 59, 21210 Solin</item>
    </derivirana_varijabla>
  </DomainObject.Predmet.ProtuStrankaListFormatedWithAdress>
  <DomainObject.Predmet.ProtuStrankaListFormatedWithAdressOIB>
    <izvorni_sadrzaj>
      <item>D. I. J. A. GRAĐENJE d.o.o. za građenje, OIB 42951489831, Braće Radića 59, 21210 Solin</item>
    </izvorni_sadrzaj>
    <derivirana_varijabla naziv="DomainObject.Predmet.ProtuStrankaListFormatedWithAdressOIB_1">
      <item>D. I. J. A. GRAĐENJE d.o.o. za građenje, OIB 42951489831, Braće Radića 59, 21210 Solin</item>
    </derivirana_varijabla>
  </DomainObject.Predmet.ProtuStrankaListFormatedWithAdressOIB>
  <DomainObject.Predmet.ProtuStrankaListNazivFormated>
    <izvorni_sadrzaj>
      <item>D. I. J. A. GRAĐENJE d.o.o. za građenje</item>
    </izvorni_sadrzaj>
    <derivirana_varijabla naziv="DomainObject.Predmet.ProtuStrankaListNazivFormated_1">
      <item>D. I. J. A. GRAĐENJE d.o.o. za građenje</item>
    </derivirana_varijabla>
  </DomainObject.Predmet.ProtuStrankaListNazivFormated>
  <DomainObject.Predmet.ProtuStrankaListNazivFormatedOIB>
    <izvorni_sadrzaj>
      <item>D. I. J. A. GRAĐENJE d.o.o. za građenje, OIB 42951489831</item>
    </izvorni_sadrzaj>
    <derivirana_varijabla naziv="DomainObject.Predmet.ProtuStrankaListNazivFormatedOIB_1">
      <item>D. I. J. A. GRAĐENJE d.o.o. za građenje, OIB 42951489831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svibnja 2018.</izvorni_sadrzaj>
    <derivirana_varijabla naziv="DomainObject.Datum_1">21. svibnja 2018.</derivirana_varijabla>
  </DomainObject.Datum>
  <DomainObject.PoslovniBrojDokumenta>
    <izvorni_sadrzaj>St-315/2018-6</izvorni_sadrzaj>
    <derivirana_varijabla naziv="DomainObject.PoslovniBrojDokumenta_1">St-315/2018-6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D. I. J. A. GRAĐENJE d.o.o. za građenje</izvorni_sadrzaj>
    <derivirana_varijabla naziv="DomainObject.Predmet.ProtustrankaIDrugi_1">D. I. J. A. GRAĐENJE d.o.o. za građenje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D. I. J. A. GRAĐENJE d.o.o. za građenje, OIB 42951489831, Braće Radića 59, 21210 Solin</izvorni_sadrzaj>
    <derivirana_varijabla naziv="DomainObject.Predmet.ProtustrankaIDrugiAdressOIB_1">D. I. J. A. GRAĐENJE d.o.o. za građenje, OIB 42951489831, Braće Radića 59,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D. I. J. A. GRAĐENJE d.o.o. za građenje</item>
      <item>FINANCIJSKA AGENCIJA, RC SPLIT</item>
    </izvorni_sadrzaj>
    <derivirana_varijabla naziv="DomainObject.Predmet.SudioniciListNaziv_1">
      <item>D. I. J. A. GRAĐENJE d.o.o. za građenje</item>
      <item>FINANCIJSKA AGENCIJA, RC SPLIT</item>
    </derivirana_varijabla>
  </DomainObject.Predmet.SudioniciListNaziv>
  <DomainObject.Predmet.SudioniciListAdressOIB>
    <izvorni_sadrzaj>
      <item>D. I. J. A. GRAĐENJE d.o.o. za građenje, OIB 42951489831, Braće Radića 59,21210 Solin</item>
      <item>FINANCIJSKA AGENCIJA, RC SPLIT, OIB 85821130368, Mažuranićevo šetalište 24 b,21000 Split</item>
    </izvorni_sadrzaj>
    <derivirana_varijabla naziv="DomainObject.Predmet.SudioniciListAdressOIB_1">
      <item>D. I. J. A. GRAĐENJE d.o.o. za građenje, OIB 42951489831, Braće Radića 59,21210 Solin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42951489831</item>
      <item>, OIB 85821130368</item>
    </izvorni_sadrzaj>
    <derivirana_varijabla naziv="DomainObject.Predmet.SudioniciListNazivOIB_1">
      <item>, OIB 42951489831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629</properties:Words>
  <properties:Characters>3542</properties:Characters>
  <properties:Lines>94</properties:Lines>
  <properties:Paragraphs>28</properties:Paragraphs>
  <properties:TotalTime>80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2017-10-11T06:57:00Z</dcterms:created>
  <dc:creator>Marija Elez</dc:creator>
  <cp:lastModifiedBy>Marija Elez</cp:lastModifiedBy>
  <cp:lastPrinted>2018-05-21T10:44:00Z</cp:lastPrinted>
  <dcterms:modified xmlns:xsi="http://www.w3.org/2001/XMLSchema-instance" xsi:type="dcterms:W3CDTF">2018-05-21T10:44:00Z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St-315/2018-6 / Odluka - Rješenje o obustavi skraćenog stečajnog postupka (st-315-18 obustava 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