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10e0" w14:paraId="0e610e0" w:rsidRDefault="008206E7" w:rsidP="00FC043D" w:rsidR="00FC043D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43D" w:rsidP="00FC043D" w:rsidR="00FC043D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E32E5E" w:rsidP="00FC043D" w:rsidR="00FC043D" w:rsidRPr="007A6D47">
      <w:pPr>
        <w:rPr>
          <w:b/>
          <w:sz w:val="20"/>
        </w:rPr>
      </w:pPr>
      <w:r>
        <w:rPr>
          <w:b/>
          <w:sz w:val="20"/>
        </w:rPr>
        <w:t xml:space="preserve"> </w:t>
      </w:r>
      <w:r w:rsidR="00FC043D" w:rsidRPr="007A6D47">
        <w:rPr>
          <w:b/>
          <w:sz w:val="20"/>
        </w:rPr>
        <w:t>TRGOVAČKI SUD U DUBROVNIK</w:t>
      </w:r>
      <w:r>
        <w:rPr>
          <w:b/>
          <w:sz w:val="20"/>
        </w:rPr>
        <w:t>U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71205D" w:rsidR="0071205D">
      <w:pPr>
        <w:pStyle w:val="Naslov1"/>
        <w:rPr>
          <w:b w:val="false"/>
        </w:rPr>
      </w:pPr>
      <w:r>
        <w:t xml:space="preserve">Posl.br. </w:t>
      </w:r>
      <w:r w:rsidR="00CB6678">
        <w:t>6</w:t>
      </w:r>
      <w:r>
        <w:t>-St.</w:t>
      </w:r>
      <w:r w:rsidR="00E32E5E">
        <w:t>114</w:t>
      </w:r>
      <w:r w:rsidR="00312A40">
        <w:t>/</w:t>
      </w:r>
      <w:r w:rsidR="00144184">
        <w:t>201</w:t>
      </w:r>
      <w:r w:rsidR="00E32E5E">
        <w:t>9</w:t>
      </w:r>
      <w:r w:rsidR="00DC2E35">
        <w:t>-</w:t>
      </w:r>
      <w:r w:rsidR="00F62005">
        <w:t>1</w:t>
      </w:r>
      <w:r w:rsidR="00E32E5E">
        <w:t>01</w:t>
      </w:r>
    </w:p>
    <w:p w:rsidRDefault="0071205D" w:rsidR="0071205D">
      <w:pPr>
        <w:pStyle w:val="Naslov2"/>
      </w:pPr>
    </w:p>
    <w:p w:rsidRDefault="0071205D" w:rsidR="0071205D"/>
    <w:p w:rsidRDefault="00830E46" w:rsidP="00830E46" w:rsidR="00830E46" w:rsidRPr="00793768">
      <w:pPr>
        <w:jc w:val="center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 xml:space="preserve">R E P U B L I K A   H R V A T S K A </w:t>
      </w: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A10B23" w:rsidP="00830E46" w:rsidR="00830E46" w:rsidRPr="007937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830E46" w:rsidP="00AA7365" w:rsidR="00AA7365" w:rsidRPr="00AA7365">
      <w:pPr>
        <w:ind w:firstLine="708"/>
        <w:jc w:val="both"/>
        <w:rPr>
          <w:sz w:val="22"/>
          <w:szCs w:val="22"/>
        </w:rPr>
      </w:pPr>
      <w:r w:rsidRPr="00793768">
        <w:rPr>
          <w:sz w:val="22"/>
          <w:szCs w:val="22"/>
        </w:rPr>
        <w:t xml:space="preserve">Trgovački sud u Dubrovniku, po sucu tog suda Srđanu Gavraniću kao stečajnom sucu </w:t>
      </w:r>
      <w:r w:rsidR="00391DED" w:rsidRPr="00391DED">
        <w:rPr>
          <w:sz w:val="22"/>
          <w:szCs w:val="22"/>
        </w:rPr>
        <w:t xml:space="preserve">u stečajnom postupku nad dužnikom </w:t>
      </w:r>
      <w:r w:rsidR="00391DED" w:rsidRPr="00391DED">
        <w:rPr>
          <w:bCs/>
          <w:sz w:val="22"/>
          <w:szCs w:val="22"/>
          <w:lang w:val="en-AU"/>
        </w:rPr>
        <w:t xml:space="preserve">VREMEPLOV d.o.o. za usluge </w:t>
      </w:r>
      <w:r w:rsidR="00391DED" w:rsidRPr="00391DED">
        <w:rPr>
          <w:bCs/>
          <w:sz w:val="22"/>
          <w:szCs w:val="22"/>
        </w:rPr>
        <w:t>"u stečaju",</w:t>
      </w:r>
      <w:r w:rsidR="00391DED" w:rsidRPr="00391DED">
        <w:rPr>
          <w:bCs/>
          <w:sz w:val="22"/>
          <w:szCs w:val="22"/>
          <w:lang w:val="en-AU"/>
        </w:rPr>
        <w:t xml:space="preserve"> Koprivno bb, Koprivno, MBS: 060210777, OIB: 77294055192, </w:t>
      </w:r>
      <w:r w:rsidR="00391DED" w:rsidRPr="00391DED">
        <w:rPr>
          <w:bCs/>
          <w:sz w:val="22"/>
          <w:szCs w:val="22"/>
        </w:rPr>
        <w:t xml:space="preserve">zastupano po stečajnom upravitelju Zdravku Kuzmiću iz </w:t>
      </w:r>
      <w:r w:rsidR="00AA7365" w:rsidRPr="00AA7365">
        <w:rPr>
          <w:sz w:val="22"/>
          <w:szCs w:val="22"/>
        </w:rPr>
        <w:t xml:space="preserve">Zagreba, izvan ročišta,  dana </w:t>
      </w:r>
      <w:r w:rsidR="00391DED">
        <w:rPr>
          <w:sz w:val="22"/>
          <w:szCs w:val="22"/>
        </w:rPr>
        <w:t>6</w:t>
      </w:r>
      <w:r w:rsidR="00AA7365" w:rsidRPr="00AA7365">
        <w:rPr>
          <w:sz w:val="22"/>
          <w:szCs w:val="22"/>
        </w:rPr>
        <w:t xml:space="preserve">. </w:t>
      </w:r>
      <w:r w:rsidR="00391DED">
        <w:rPr>
          <w:sz w:val="22"/>
          <w:szCs w:val="22"/>
        </w:rPr>
        <w:t>veljače</w:t>
      </w:r>
      <w:r w:rsidR="00AA7365" w:rsidRPr="00AA7365">
        <w:rPr>
          <w:sz w:val="22"/>
          <w:szCs w:val="22"/>
        </w:rPr>
        <w:t xml:space="preserve"> 201</w:t>
      </w:r>
      <w:r w:rsidR="00391DED">
        <w:rPr>
          <w:sz w:val="22"/>
          <w:szCs w:val="22"/>
        </w:rPr>
        <w:t>9</w:t>
      </w:r>
      <w:r w:rsidR="00AA7365" w:rsidRPr="00AA7365">
        <w:rPr>
          <w:sz w:val="22"/>
          <w:szCs w:val="22"/>
        </w:rPr>
        <w:t xml:space="preserve">. godine, </w:t>
      </w:r>
    </w:p>
    <w:p w:rsidRDefault="00860EA0" w:rsidR="00860EA0" w:rsidRPr="00793768">
      <w:pPr>
        <w:rPr>
          <w:sz w:val="22"/>
          <w:szCs w:val="22"/>
        </w:rPr>
      </w:pPr>
    </w:p>
    <w:p w:rsidRDefault="00830E46" w:rsidR="00830E46" w:rsidRPr="00793768">
      <w:pPr>
        <w:rPr>
          <w:sz w:val="22"/>
          <w:szCs w:val="22"/>
        </w:rPr>
      </w:pPr>
    </w:p>
    <w:p w:rsidRDefault="00A10B23" w:rsidR="0071205D" w:rsidRPr="00793768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71205D" w:rsidR="0071205D" w:rsidRPr="00793768">
      <w:pPr>
        <w:jc w:val="center"/>
        <w:rPr>
          <w:b/>
          <w:sz w:val="22"/>
          <w:szCs w:val="22"/>
        </w:rPr>
      </w:pPr>
    </w:p>
    <w:p w:rsidRDefault="002D35A8" w:rsidP="002D35A8" w:rsidR="00AE65A6">
      <w:pPr>
        <w:jc w:val="both"/>
        <w:rPr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="00A10B23" w:rsidRPr="00A10B23">
        <w:rPr>
          <w:sz w:val="22"/>
          <w:szCs w:val="22"/>
        </w:rPr>
        <w:t>Odba</w:t>
      </w:r>
      <w:r w:rsidR="00A10B23">
        <w:rPr>
          <w:sz w:val="22"/>
          <w:szCs w:val="22"/>
        </w:rPr>
        <w:t xml:space="preserve">cuje se podnesak </w:t>
      </w:r>
      <w:r w:rsidR="00AE65A6">
        <w:rPr>
          <w:sz w:val="22"/>
          <w:szCs w:val="22"/>
        </w:rPr>
        <w:t>stečajnog upravitelja nadnevka 12. listopada 2018. godine predan sudu preko pošte preporučeno 17. listopada 2018. godine.</w:t>
      </w:r>
    </w:p>
    <w:p w:rsidRDefault="00AE65A6" w:rsidP="002D35A8" w:rsidR="00AE65A6">
      <w:pPr>
        <w:jc w:val="both"/>
        <w:rPr>
          <w:sz w:val="22"/>
          <w:szCs w:val="22"/>
        </w:rPr>
      </w:pPr>
    </w:p>
    <w:p w:rsidRDefault="00F62005" w:rsidP="002D35A8" w:rsidR="00F62005">
      <w:pPr>
        <w:jc w:val="both"/>
        <w:rPr>
          <w:b/>
          <w:sz w:val="22"/>
          <w:szCs w:val="22"/>
        </w:rPr>
      </w:pPr>
    </w:p>
    <w:p w:rsidRDefault="003C278A" w:rsidP="003C278A" w:rsidR="00A10B2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3C278A" w:rsidP="002D35A8" w:rsidR="003C278A">
      <w:pPr>
        <w:jc w:val="both"/>
        <w:rPr>
          <w:sz w:val="22"/>
          <w:szCs w:val="22"/>
        </w:rPr>
      </w:pPr>
    </w:p>
    <w:p w:rsidRDefault="003C278A" w:rsidP="008D42F3" w:rsidR="000211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E65A6">
        <w:rPr>
          <w:sz w:val="22"/>
          <w:szCs w:val="22"/>
        </w:rPr>
        <w:t xml:space="preserve">Stečajni upravitelj dostavio je ovom sudu </w:t>
      </w:r>
      <w:r w:rsidR="00AE65A6" w:rsidRPr="00AE65A6">
        <w:rPr>
          <w:sz w:val="22"/>
          <w:szCs w:val="22"/>
        </w:rPr>
        <w:t>preko pošte preporučeno 17. listopada 2018. godine</w:t>
      </w:r>
      <w:r w:rsidR="00090CA3">
        <w:rPr>
          <w:sz w:val="22"/>
          <w:szCs w:val="22"/>
        </w:rPr>
        <w:t xml:space="preserve"> </w:t>
      </w:r>
      <w:r w:rsidR="00090CA3" w:rsidRPr="00090CA3">
        <w:rPr>
          <w:sz w:val="22"/>
          <w:szCs w:val="22"/>
        </w:rPr>
        <w:t>podnesak nadnevka 12. listopada 2018. godine</w:t>
      </w:r>
      <w:r w:rsidR="00090CA3">
        <w:rPr>
          <w:sz w:val="22"/>
          <w:szCs w:val="22"/>
        </w:rPr>
        <w:t xml:space="preserve"> u kojem u bitnom navodi da je nakon što je od MUP-a zatražio pronaći vozila koja mu nije predao raniji zakonski zastupnik dužnika</w:t>
      </w:r>
      <w:r w:rsidR="00D36154">
        <w:rPr>
          <w:sz w:val="22"/>
          <w:szCs w:val="22"/>
        </w:rPr>
        <w:t xml:space="preserve"> zaplijenjeno jedno vozilo i to osobni automobil marke VOLKSWAGEN PASSAT reg. oznak</w:t>
      </w:r>
      <w:r w:rsidR="008D42F3">
        <w:rPr>
          <w:sz w:val="22"/>
          <w:szCs w:val="22"/>
        </w:rPr>
        <w:t>e</w:t>
      </w:r>
      <w:r w:rsidR="00D36154">
        <w:rPr>
          <w:sz w:val="22"/>
          <w:szCs w:val="22"/>
        </w:rPr>
        <w:t xml:space="preserve"> St-705-NU</w:t>
      </w:r>
      <w:r w:rsidR="008D42F3">
        <w:rPr>
          <w:sz w:val="22"/>
          <w:szCs w:val="22"/>
        </w:rPr>
        <w:t>, te je zatraženo da ga stečajni upravitelj preuzme</w:t>
      </w:r>
      <w:r w:rsidR="007A2E2A">
        <w:rPr>
          <w:sz w:val="22"/>
          <w:szCs w:val="22"/>
        </w:rPr>
        <w:t xml:space="preserve"> i smjesti</w:t>
      </w:r>
      <w:r w:rsidR="008D42F3">
        <w:rPr>
          <w:sz w:val="22"/>
          <w:szCs w:val="22"/>
        </w:rPr>
        <w:t xml:space="preserve">, ali da stečajni upravitelj nije </w:t>
      </w:r>
      <w:r w:rsidR="007A2E2A">
        <w:rPr>
          <w:sz w:val="22"/>
          <w:szCs w:val="22"/>
        </w:rPr>
        <w:t xml:space="preserve">uspio u Splitu smjestiti vozilo, pa da mu se kao alternativno rješenje nametnulo organizirati prijevoz i smjestiti vozilo u Zagreb, pa kako </w:t>
      </w:r>
      <w:r w:rsidR="003F789D">
        <w:rPr>
          <w:sz w:val="22"/>
          <w:szCs w:val="22"/>
        </w:rPr>
        <w:t>stečajni dužnik nema novčanih sredstava predlaže da sud od policije zatraži da do daljnjeg čuva vozilo</w:t>
      </w:r>
      <w:r w:rsidR="00BF43EC">
        <w:rPr>
          <w:sz w:val="22"/>
          <w:szCs w:val="22"/>
        </w:rPr>
        <w:t>, ali da bi se isti problem mogao ponoviti kad se pronađu preostala vozila, pa da bi se stečajni postup</w:t>
      </w:r>
      <w:r w:rsidR="006028C9">
        <w:rPr>
          <w:sz w:val="22"/>
          <w:szCs w:val="22"/>
        </w:rPr>
        <w:t>ak mogao odgovarajuće provoditi</w:t>
      </w:r>
      <w:r w:rsidR="0076247B">
        <w:rPr>
          <w:sz w:val="22"/>
          <w:szCs w:val="22"/>
        </w:rPr>
        <w:t xml:space="preserve"> predlaže da sud pozove skupštinu vjerovnika odlučiti odobriti i uplatiti na račun stečajnog dužnika prvi predujam za troškove stečajnog postupak u iznosu 20.000,00 kuna</w:t>
      </w:r>
      <w:r w:rsidR="001373D8">
        <w:rPr>
          <w:sz w:val="22"/>
          <w:szCs w:val="22"/>
        </w:rPr>
        <w:t>.</w:t>
      </w:r>
    </w:p>
    <w:p w:rsidRDefault="008D42F3" w:rsidP="008D42F3" w:rsidR="008D42F3">
      <w:pPr>
        <w:jc w:val="both"/>
        <w:rPr>
          <w:sz w:val="22"/>
          <w:szCs w:val="22"/>
        </w:rPr>
      </w:pPr>
    </w:p>
    <w:p w:rsidRDefault="0002114B" w:rsidP="002D35A8" w:rsidR="00E5586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206B9">
        <w:rPr>
          <w:sz w:val="22"/>
          <w:szCs w:val="22"/>
        </w:rPr>
        <w:t>B</w:t>
      </w:r>
      <w:r w:rsidR="004206B9" w:rsidRPr="004206B9">
        <w:rPr>
          <w:sz w:val="22"/>
          <w:szCs w:val="22"/>
        </w:rPr>
        <w:t xml:space="preserve">udući da se </w:t>
      </w:r>
      <w:r w:rsidR="001373D8">
        <w:rPr>
          <w:sz w:val="22"/>
          <w:szCs w:val="22"/>
        </w:rPr>
        <w:t xml:space="preserve">iz </w:t>
      </w:r>
      <w:r w:rsidR="004206B9">
        <w:rPr>
          <w:sz w:val="22"/>
          <w:szCs w:val="22"/>
        </w:rPr>
        <w:t>dostavljenog podneska</w:t>
      </w:r>
      <w:r w:rsidR="004206B9" w:rsidRPr="004206B9">
        <w:rPr>
          <w:sz w:val="22"/>
          <w:szCs w:val="22"/>
        </w:rPr>
        <w:t xml:space="preserve"> ne može sa sigurnošću utvrditi</w:t>
      </w:r>
      <w:r w:rsidR="001373D8">
        <w:rPr>
          <w:sz w:val="22"/>
          <w:szCs w:val="22"/>
        </w:rPr>
        <w:t xml:space="preserve"> što stečajni upravitelj i u smislu koje odredbe </w:t>
      </w:r>
      <w:r w:rsidR="001373D8" w:rsidRPr="001373D8">
        <w:rPr>
          <w:sz w:val="22"/>
          <w:szCs w:val="22"/>
        </w:rPr>
        <w:t>Stečajnog zakona (NN 71/15, 104/17, dalje u tekstu SZ)</w:t>
      </w:r>
      <w:r w:rsidR="00A517F4">
        <w:rPr>
          <w:sz w:val="22"/>
          <w:szCs w:val="22"/>
        </w:rPr>
        <w:t xml:space="preserve"> predlaže, </w:t>
      </w:r>
      <w:r w:rsidR="004206B9">
        <w:rPr>
          <w:sz w:val="22"/>
          <w:szCs w:val="22"/>
        </w:rPr>
        <w:t>sud je zaključkom posl. br. St.</w:t>
      </w:r>
      <w:r w:rsidR="00A517F4">
        <w:rPr>
          <w:sz w:val="22"/>
          <w:szCs w:val="22"/>
        </w:rPr>
        <w:t>1509</w:t>
      </w:r>
      <w:r w:rsidR="004206B9">
        <w:rPr>
          <w:sz w:val="22"/>
          <w:szCs w:val="22"/>
        </w:rPr>
        <w:t>/2016-</w:t>
      </w:r>
      <w:r w:rsidR="00A517F4">
        <w:rPr>
          <w:sz w:val="22"/>
          <w:szCs w:val="22"/>
        </w:rPr>
        <w:t>86</w:t>
      </w:r>
      <w:r w:rsidR="004206B9">
        <w:rPr>
          <w:sz w:val="22"/>
          <w:szCs w:val="22"/>
        </w:rPr>
        <w:t xml:space="preserve"> od </w:t>
      </w:r>
      <w:r w:rsidR="00A517F4">
        <w:rPr>
          <w:sz w:val="22"/>
          <w:szCs w:val="22"/>
        </w:rPr>
        <w:t>22</w:t>
      </w:r>
      <w:r w:rsidR="004206B9">
        <w:rPr>
          <w:sz w:val="22"/>
          <w:szCs w:val="22"/>
        </w:rPr>
        <w:t>. listopada 2018. godine</w:t>
      </w:r>
      <w:r w:rsidR="004206B9" w:rsidRPr="004206B9">
        <w:rPr>
          <w:sz w:val="22"/>
          <w:szCs w:val="22"/>
        </w:rPr>
        <w:t xml:space="preserve"> </w:t>
      </w:r>
      <w:r w:rsidR="003F1F5A">
        <w:rPr>
          <w:sz w:val="22"/>
          <w:szCs w:val="22"/>
        </w:rPr>
        <w:t xml:space="preserve">pozvao </w:t>
      </w:r>
      <w:r w:rsidR="00A517F4">
        <w:rPr>
          <w:sz w:val="22"/>
          <w:szCs w:val="22"/>
        </w:rPr>
        <w:t>stečajnog up</w:t>
      </w:r>
      <w:r w:rsidR="00E55864">
        <w:rPr>
          <w:sz w:val="22"/>
          <w:szCs w:val="22"/>
        </w:rPr>
        <w:t>r</w:t>
      </w:r>
      <w:r w:rsidR="00A517F4">
        <w:rPr>
          <w:sz w:val="22"/>
          <w:szCs w:val="22"/>
        </w:rPr>
        <w:t>avitelja</w:t>
      </w:r>
      <w:r w:rsidR="003F1F5A">
        <w:rPr>
          <w:sz w:val="22"/>
          <w:szCs w:val="22"/>
        </w:rPr>
        <w:t xml:space="preserve"> u ro</w:t>
      </w:r>
      <w:r w:rsidR="00E55864">
        <w:rPr>
          <w:sz w:val="22"/>
          <w:szCs w:val="22"/>
        </w:rPr>
        <w:t xml:space="preserve">ku od osam dana </w:t>
      </w:r>
      <w:r w:rsidR="00E55864" w:rsidRPr="00E55864">
        <w:rPr>
          <w:sz w:val="22"/>
          <w:szCs w:val="22"/>
        </w:rPr>
        <w:t xml:space="preserve">određeno se izjasniti što određenog predstavlja njegov podnesak, te na koje odredbe </w:t>
      </w:r>
      <w:r w:rsidR="00E55864">
        <w:rPr>
          <w:sz w:val="22"/>
          <w:szCs w:val="22"/>
        </w:rPr>
        <w:t>Stečajnog zakona se</w:t>
      </w:r>
      <w:r w:rsidR="00E55864" w:rsidRPr="00E55864">
        <w:rPr>
          <w:sz w:val="22"/>
          <w:szCs w:val="22"/>
        </w:rPr>
        <w:t xml:space="preserve"> njegov prijedlog / zahtjev odnosi (postaviti određen zahtjev u skladu sa odredbama Stečajnog zakona), posebno vodeći računa da sud može pozvati predlagatelja predujmiti iznos potreban za vođenje postupka, a u konkretnom slučaju je predlagatelj Financijska agencija koja je oslobođena plaćanja predujma, dok sud nema ovlast pozivati skupštinu platiti bilo kakav iznos, pa tako ni predujam, kao i da je sukladno čl. 89. SZ dužnost stečajnog upravitelja (između ostalog) unovčiti s pažnjom dobrog gospodara stvari i prava koja ulaze u stečajnu masu, te savjesno </w:t>
      </w:r>
      <w:r w:rsidR="00E55864" w:rsidRPr="00E55864">
        <w:rPr>
          <w:sz w:val="22"/>
          <w:szCs w:val="22"/>
        </w:rPr>
        <w:lastRenderedPageBreak/>
        <w:t>voditi poslovanje i kao dobar gospodar brinuti se o završetku neobavljenih poslova dužnika i poslova potrebnih da bi se spriječilo nastupanje štete nad sredstvima dužnika.</w:t>
      </w:r>
      <w:r w:rsidR="000B3DC6">
        <w:rPr>
          <w:sz w:val="22"/>
          <w:szCs w:val="22"/>
        </w:rPr>
        <w:t xml:space="preserve"> </w:t>
      </w:r>
    </w:p>
    <w:p w:rsidRDefault="00E22634" w:rsidP="002D35A8" w:rsidR="00E22634">
      <w:pPr>
        <w:jc w:val="both"/>
        <w:rPr>
          <w:sz w:val="22"/>
          <w:szCs w:val="22"/>
        </w:rPr>
      </w:pPr>
    </w:p>
    <w:p w:rsidRDefault="00E22634" w:rsidP="002D35A8" w:rsidR="00E2263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Postupajući po zaključku stečajni upravitelj je preko pošte preporučeno 30. listopada 2018. godine dostavio podnesak </w:t>
      </w:r>
      <w:r w:rsidR="00C56E14">
        <w:rPr>
          <w:sz w:val="22"/>
          <w:szCs w:val="22"/>
        </w:rPr>
        <w:t>kojim predlaže da se sredstva predujme iz sredstava Fonda za namirenje troškova stečajnog postupka.</w:t>
      </w:r>
    </w:p>
    <w:p w:rsidRDefault="00C93A25" w:rsidP="002D35A8" w:rsidR="00C93A25">
      <w:pPr>
        <w:jc w:val="both"/>
        <w:rPr>
          <w:sz w:val="22"/>
          <w:szCs w:val="22"/>
        </w:rPr>
      </w:pPr>
    </w:p>
    <w:p w:rsidRDefault="00C93A25" w:rsidP="00E14864" w:rsidR="00E14864" w:rsidRPr="00E1486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F6B94">
        <w:rPr>
          <w:sz w:val="22"/>
          <w:szCs w:val="22"/>
        </w:rPr>
        <w:t xml:space="preserve">Prema čl. 94. </w:t>
      </w:r>
      <w:r w:rsidR="008F6B94" w:rsidRPr="0007190A">
        <w:rPr>
          <w:sz w:val="22"/>
          <w:szCs w:val="22"/>
        </w:rPr>
        <w:t>SZ s</w:t>
      </w:r>
      <w:r w:rsidR="008F6B94" w:rsidRPr="008F6B94">
        <w:rPr>
          <w:sz w:val="22"/>
          <w:szCs w:val="22"/>
        </w:rPr>
        <w:t xml:space="preserve">tečajni upravitelj ima pravo na </w:t>
      </w:r>
      <w:r w:rsidR="008F6B94" w:rsidRPr="0007190A">
        <w:rPr>
          <w:sz w:val="22"/>
          <w:szCs w:val="22"/>
        </w:rPr>
        <w:t>naknadu stvarnih troškova koju</w:t>
      </w:r>
      <w:r w:rsidR="008F6B94" w:rsidRPr="008F6B94">
        <w:rPr>
          <w:sz w:val="22"/>
          <w:szCs w:val="22"/>
        </w:rPr>
        <w:t xml:space="preserve"> određuje sud na temelju pisanoga, obrazloženoga i dokumentiranoga izvješća stečajnoga upravitelja. Ako u stečajnom postupku nema sredstava za naknadu troškova stečajnoga upravitelja, naknada troškova isplatit će se iz sredstava Fonda za namirenje troškova stečajnoga postupka.</w:t>
      </w:r>
      <w:r w:rsidR="0007190A">
        <w:rPr>
          <w:sz w:val="22"/>
          <w:szCs w:val="22"/>
        </w:rPr>
        <w:t xml:space="preserve"> Sukladno čl. 111. SZ</w:t>
      </w:r>
      <w:r w:rsidR="00E14864">
        <w:rPr>
          <w:sz w:val="22"/>
          <w:szCs w:val="22"/>
        </w:rPr>
        <w:t xml:space="preserve"> iz</w:t>
      </w:r>
      <w:r w:rsidR="00E14864" w:rsidRPr="00E14864">
        <w:rPr>
          <w:sz w:val="22"/>
          <w:szCs w:val="22"/>
        </w:rPr>
        <w:t xml:space="preserve"> Fonda za namirenje troškova stečajnoga postupka isplaćuju se sredstva potrebna za namirenje troškova stečajnoga postupka koji se ne mogu namiriti iz imovine dužnika i osiguranja predujma za namirenje troškova stečajnoga postupka.</w:t>
      </w:r>
      <w:r w:rsidR="00E14864">
        <w:rPr>
          <w:sz w:val="22"/>
          <w:szCs w:val="22"/>
        </w:rPr>
        <w:t xml:space="preserve"> </w:t>
      </w:r>
      <w:r w:rsidR="00E14864" w:rsidRPr="00E14864">
        <w:rPr>
          <w:sz w:val="22"/>
          <w:szCs w:val="22"/>
        </w:rPr>
        <w:t>Sredstva isplaćena iz Fonda za namirenje troškova stečajnoga postupka su trošak stečajnoga postupka i stečajni upravitelj ih je dužan vratiti u Fond za namirenje troškova stečajnoga postupka nakon što u stečajnom postupku prikupi za to potrebna sredstva.</w:t>
      </w:r>
    </w:p>
    <w:p w:rsidRDefault="00E14864" w:rsidP="002D35A8" w:rsidR="00E14864">
      <w:pPr>
        <w:jc w:val="both"/>
        <w:rPr>
          <w:sz w:val="22"/>
          <w:szCs w:val="22"/>
        </w:rPr>
      </w:pPr>
    </w:p>
    <w:p w:rsidRDefault="00E14864" w:rsidP="002D35A8" w:rsidR="00E5586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Slijedom izloženog, pretpostavka za isplatu sredstava iz </w:t>
      </w:r>
      <w:r w:rsidRPr="00E14864">
        <w:rPr>
          <w:sz w:val="22"/>
          <w:szCs w:val="22"/>
        </w:rPr>
        <w:t>Fond</w:t>
      </w:r>
      <w:r>
        <w:rPr>
          <w:sz w:val="22"/>
          <w:szCs w:val="22"/>
        </w:rPr>
        <w:t>a</w:t>
      </w:r>
      <w:r w:rsidRPr="00E14864">
        <w:rPr>
          <w:sz w:val="22"/>
          <w:szCs w:val="22"/>
        </w:rPr>
        <w:t xml:space="preserve"> za namirenje troškova stečajnoga postupka</w:t>
      </w:r>
      <w:r>
        <w:rPr>
          <w:sz w:val="22"/>
          <w:szCs w:val="22"/>
        </w:rPr>
        <w:t xml:space="preserve"> je da je sud donio rješenje o naknadi </w:t>
      </w:r>
      <w:r w:rsidR="0084639C">
        <w:rPr>
          <w:sz w:val="22"/>
          <w:szCs w:val="22"/>
        </w:rPr>
        <w:t xml:space="preserve">stvarnih </w:t>
      </w:r>
      <w:r>
        <w:rPr>
          <w:sz w:val="22"/>
          <w:szCs w:val="22"/>
        </w:rPr>
        <w:t>troškova stečajnog up</w:t>
      </w:r>
      <w:r w:rsidR="0084639C">
        <w:rPr>
          <w:sz w:val="22"/>
          <w:szCs w:val="22"/>
        </w:rPr>
        <w:t>ravitelja, a da bi sud donio rješenje o naknadi stvarnih troškova stečajnom upravitelju, pretpostavka je da je stečajni upravitelj podnio pisano</w:t>
      </w:r>
      <w:r w:rsidR="0084639C" w:rsidRPr="008F6B94">
        <w:rPr>
          <w:sz w:val="22"/>
          <w:szCs w:val="22"/>
        </w:rPr>
        <w:t>, obrazloženo i dokumentirano izvješć</w:t>
      </w:r>
      <w:r w:rsidR="0084639C">
        <w:rPr>
          <w:sz w:val="22"/>
          <w:szCs w:val="22"/>
        </w:rPr>
        <w:t>e</w:t>
      </w:r>
      <w:r w:rsidR="0084639C" w:rsidRPr="008F6B94">
        <w:rPr>
          <w:sz w:val="22"/>
          <w:szCs w:val="22"/>
        </w:rPr>
        <w:t>.</w:t>
      </w:r>
      <w:r w:rsidR="009F174B">
        <w:rPr>
          <w:sz w:val="22"/>
          <w:szCs w:val="22"/>
        </w:rPr>
        <w:t xml:space="preserve"> Kako u konkretnom slučaju takvog izvješća nema, nije doneseno rješenje o naknadi stvarnih troškova, pa se ne može izvršiti isplata iz sredstava </w:t>
      </w:r>
      <w:r w:rsidR="009F174B" w:rsidRPr="009F174B">
        <w:rPr>
          <w:sz w:val="22"/>
          <w:szCs w:val="22"/>
        </w:rPr>
        <w:t>Fonda za namirenje troškova stečajnoga postupka</w:t>
      </w:r>
      <w:r w:rsidR="00201AC4">
        <w:rPr>
          <w:sz w:val="22"/>
          <w:szCs w:val="22"/>
        </w:rPr>
        <w:t>.</w:t>
      </w:r>
    </w:p>
    <w:p w:rsidRDefault="009F174B" w:rsidP="002D35A8" w:rsidR="009F174B">
      <w:pPr>
        <w:jc w:val="both"/>
        <w:rPr>
          <w:sz w:val="22"/>
          <w:szCs w:val="22"/>
        </w:rPr>
      </w:pPr>
    </w:p>
    <w:p w:rsidRDefault="00201AC4" w:rsidP="00201AC4" w:rsidR="00201AC4" w:rsidRPr="00201AC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201AC4">
        <w:rPr>
          <w:sz w:val="22"/>
          <w:szCs w:val="22"/>
        </w:rPr>
        <w:t xml:space="preserve">ukladno čl. 109. Zakona o parničnom postupku (NN 53/91, 91/92, 112/99, 88/01, 117/03, 84/08, 123/08, 57/11, 148/11, 25/13, dalje u tekstu: ZPP), koji se temeljem čl. 10. SZ na odgovarajući način kao pravila primjenjuje, ako u ostavljenom roku podnesak ne bude vraćen sudu i ispravljen u skladu s dobivenom uputom suda, smatrat će da je podnesak povučen, a ako bude vraćen bez ispravka odnosno dopune, odbacit će se. </w:t>
      </w:r>
    </w:p>
    <w:p w:rsidRDefault="00C26CBA" w:rsidP="001612B7" w:rsidR="00546B4D" w:rsidRPr="001612B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C07E54" w:rsidP="00C07E54" w:rsidR="0096414C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Zbog navedenog,</w:t>
      </w:r>
      <w:r w:rsidR="00E54F74">
        <w:rPr>
          <w:sz w:val="22"/>
          <w:szCs w:val="22"/>
        </w:rPr>
        <w:t xml:space="preserve"> </w:t>
      </w:r>
      <w:r>
        <w:rPr>
          <w:sz w:val="22"/>
          <w:szCs w:val="22"/>
        </w:rPr>
        <w:t>na temelju spomenutih propisa, odlučeno je kao u izreci.</w:t>
      </w: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71205D" w:rsidP="00312A40" w:rsidR="0071205D" w:rsidRPr="00793768">
      <w:pPr>
        <w:pStyle w:val="Naslov3"/>
        <w:ind w:left="0"/>
        <w:jc w:val="center"/>
        <w:rPr>
          <w:sz w:val="22"/>
          <w:szCs w:val="22"/>
        </w:rPr>
      </w:pPr>
      <w:r w:rsidRPr="00793768">
        <w:rPr>
          <w:sz w:val="22"/>
          <w:szCs w:val="22"/>
        </w:rPr>
        <w:t xml:space="preserve">U Dubrovniku, </w:t>
      </w:r>
      <w:r w:rsidR="006309F5">
        <w:rPr>
          <w:sz w:val="22"/>
          <w:szCs w:val="22"/>
        </w:rPr>
        <w:t>6</w:t>
      </w:r>
      <w:r w:rsidR="003B1E1C" w:rsidRPr="00793768">
        <w:rPr>
          <w:sz w:val="22"/>
          <w:szCs w:val="22"/>
        </w:rPr>
        <w:t>.</w:t>
      </w:r>
      <w:r w:rsidR="003C59F0" w:rsidRPr="00793768">
        <w:rPr>
          <w:sz w:val="22"/>
          <w:szCs w:val="22"/>
        </w:rPr>
        <w:t xml:space="preserve"> </w:t>
      </w:r>
      <w:r w:rsidR="006309F5">
        <w:rPr>
          <w:sz w:val="22"/>
          <w:szCs w:val="22"/>
        </w:rPr>
        <w:t>veljače</w:t>
      </w:r>
      <w:r w:rsidR="00860EA0" w:rsidRPr="00793768">
        <w:rPr>
          <w:sz w:val="22"/>
          <w:szCs w:val="22"/>
        </w:rPr>
        <w:t xml:space="preserve"> 20</w:t>
      </w:r>
      <w:r w:rsidR="00BA021E" w:rsidRPr="00793768">
        <w:rPr>
          <w:sz w:val="22"/>
          <w:szCs w:val="22"/>
        </w:rPr>
        <w:t>1</w:t>
      </w:r>
      <w:r w:rsidR="006309F5">
        <w:rPr>
          <w:sz w:val="22"/>
          <w:szCs w:val="22"/>
        </w:rPr>
        <w:t>9</w:t>
      </w:r>
      <w:r w:rsidR="003B1E1C" w:rsidRPr="00793768">
        <w:rPr>
          <w:sz w:val="22"/>
          <w:szCs w:val="22"/>
        </w:rPr>
        <w:t>.</w:t>
      </w:r>
      <w:r w:rsidR="003C59F0" w:rsidRPr="00793768">
        <w:rPr>
          <w:sz w:val="22"/>
          <w:szCs w:val="22"/>
        </w:rPr>
        <w:t xml:space="preserve"> </w:t>
      </w:r>
      <w:r w:rsidR="003B1E1C" w:rsidRPr="00793768">
        <w:rPr>
          <w:sz w:val="22"/>
          <w:szCs w:val="22"/>
        </w:rPr>
        <w:t>godine</w:t>
      </w: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3C59F0" w:rsidR="0071205D" w:rsidRPr="00793768">
      <w:pPr>
        <w:ind w:left="360"/>
        <w:jc w:val="both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="0071205D" w:rsidRPr="00793768">
        <w:rPr>
          <w:b/>
          <w:sz w:val="22"/>
          <w:szCs w:val="22"/>
        </w:rPr>
        <w:t>Stečajni sudac:</w:t>
      </w: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3C59F0" w:rsidR="0071205D">
      <w:pPr>
        <w:ind w:left="360"/>
        <w:jc w:val="both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="0071205D" w:rsidRPr="00793768">
        <w:rPr>
          <w:b/>
          <w:sz w:val="22"/>
          <w:szCs w:val="22"/>
        </w:rPr>
        <w:t>Srđan Gavranić</w:t>
      </w:r>
    </w:p>
    <w:p w:rsidRDefault="00793768" w:rsidR="00793768">
      <w:pPr>
        <w:ind w:left="360"/>
        <w:jc w:val="both"/>
        <w:rPr>
          <w:b/>
          <w:sz w:val="22"/>
          <w:szCs w:val="22"/>
        </w:rPr>
      </w:pPr>
    </w:p>
    <w:p w:rsidRDefault="00793768" w:rsidR="00793768" w:rsidRPr="00793768">
      <w:pPr>
        <w:ind w:left="360"/>
        <w:jc w:val="both"/>
        <w:rPr>
          <w:b/>
          <w:sz w:val="22"/>
          <w:szCs w:val="22"/>
        </w:rPr>
      </w:pP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BA021E" w:rsidP="00BA021E" w:rsidR="00BA021E" w:rsidRPr="0096414C">
      <w:pPr>
        <w:jc w:val="both"/>
        <w:rPr>
          <w:sz w:val="22"/>
          <w:szCs w:val="22"/>
        </w:rPr>
      </w:pPr>
      <w:r w:rsidRPr="0096414C">
        <w:rPr>
          <w:b/>
          <w:sz w:val="22"/>
          <w:szCs w:val="22"/>
        </w:rPr>
        <w:t>D</w:t>
      </w:r>
      <w:r w:rsidR="008732E0">
        <w:rPr>
          <w:b/>
          <w:sz w:val="22"/>
          <w:szCs w:val="22"/>
        </w:rPr>
        <w:t>N</w:t>
      </w:r>
      <w:r w:rsidRPr="0096414C">
        <w:rPr>
          <w:b/>
          <w:sz w:val="22"/>
          <w:szCs w:val="22"/>
        </w:rPr>
        <w:t>-a:</w:t>
      </w:r>
      <w:r w:rsidRPr="0096414C">
        <w:rPr>
          <w:sz w:val="22"/>
          <w:szCs w:val="22"/>
        </w:rPr>
        <w:t xml:space="preserve"> (</w:t>
      </w:r>
      <w:r w:rsidR="006309F5">
        <w:rPr>
          <w:sz w:val="22"/>
          <w:szCs w:val="22"/>
        </w:rPr>
        <w:t>06</w:t>
      </w:r>
      <w:r w:rsidRPr="0096414C">
        <w:rPr>
          <w:sz w:val="22"/>
          <w:szCs w:val="22"/>
        </w:rPr>
        <w:t>.</w:t>
      </w:r>
      <w:r w:rsidR="006309F5">
        <w:rPr>
          <w:sz w:val="22"/>
          <w:szCs w:val="22"/>
        </w:rPr>
        <w:t>02</w:t>
      </w:r>
      <w:r w:rsidRPr="0096414C">
        <w:rPr>
          <w:sz w:val="22"/>
          <w:szCs w:val="22"/>
        </w:rPr>
        <w:t>.201</w:t>
      </w:r>
      <w:r w:rsidR="006309F5">
        <w:rPr>
          <w:sz w:val="22"/>
          <w:szCs w:val="22"/>
        </w:rPr>
        <w:t>9</w:t>
      </w:r>
      <w:r w:rsidRPr="0096414C">
        <w:rPr>
          <w:sz w:val="22"/>
          <w:szCs w:val="22"/>
        </w:rPr>
        <w:t>.g.)</w:t>
      </w:r>
    </w:p>
    <w:p w:rsidRDefault="006309F5" w:rsidP="00E54F74" w:rsidR="00E54F74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stečajnom  upravitelju,</w:t>
      </w:r>
      <w:r w:rsidR="00F00D75">
        <w:rPr>
          <w:sz w:val="22"/>
          <w:szCs w:val="22"/>
        </w:rPr>
        <w:t xml:space="preserve"> putem e oglasne ploče,</w:t>
      </w:r>
    </w:p>
    <w:p w:rsidRDefault="00E54F74" w:rsidP="00E54F74" w:rsidR="00E54F74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p w:rsidRDefault="003C59F0" w:rsidP="003C59F0" w:rsidR="003C59F0">
      <w:pPr>
        <w:jc w:val="both"/>
      </w:pPr>
    </w:p>
    <w:sectPr w:rsidSect="00860EA0" w:rsidR="003C59F0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ED" w:rsidR="00E754ED">
      <w:r>
        <w:separator/>
      </w:r>
    </w:p>
  </w:endnote>
  <w:endnote w:id="0" w:type="continuationSeparator">
    <w:p w:rsidRDefault="00E754ED" w:rsidR="00E75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ED" w:rsidR="00E754ED">
      <w:r>
        <w:separator/>
      </w:r>
    </w:p>
  </w:footnote>
  <w:footnote w:id="0" w:type="continuationSeparator">
    <w:p w:rsidRDefault="00E754ED" w:rsidR="00E75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0ABB" w:rsidR="00BF0A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E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32E0" w:rsidP="008732E0" w:rsidR="008732E0" w:rsidRPr="008732E0">
    <w:pPr>
      <w:pStyle w:val="Zaglavlje"/>
      <w:jc w:val="right"/>
    </w:pPr>
    <w:r>
      <w:tab/>
    </w:r>
    <w:r w:rsidRPr="008732E0">
      <w:rPr>
        <w:b/>
      </w:rPr>
      <w:t>Posl.br. 6-St.877/2016-127</w:t>
    </w:r>
  </w:p>
  <w:p w:rsidRDefault="00F11FB9" w:rsidP="00F11FB9" w:rsidR="00F11FB9" w:rsidRPr="00F11F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1FBE6C0D"/>
    <w:multiLevelType w:val="hybridMultilevel"/>
    <w:tmpl w:val="920C4938"/>
    <w:lvl w:tplc="A5869F5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FD7061"/>
    <w:multiLevelType w:val="hybridMultilevel"/>
    <w:tmpl w:val="160E8DE6"/>
    <w:lvl w:tplc="EC08711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B5A77C6"/>
    <w:multiLevelType w:val="hybridMultilevel"/>
    <w:tmpl w:val="3CD403DE"/>
    <w:lvl w:tplc="CE868F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14B"/>
    <w:rsid w:val="00031534"/>
    <w:rsid w:val="00050E64"/>
    <w:rsid w:val="000622FD"/>
    <w:rsid w:val="0007190A"/>
    <w:rsid w:val="00090CA3"/>
    <w:rsid w:val="000B3DC6"/>
    <w:rsid w:val="000D524E"/>
    <w:rsid w:val="000F32B6"/>
    <w:rsid w:val="001373D8"/>
    <w:rsid w:val="0013762A"/>
    <w:rsid w:val="00144184"/>
    <w:rsid w:val="001612B7"/>
    <w:rsid w:val="001D4190"/>
    <w:rsid w:val="001D6E7D"/>
    <w:rsid w:val="00201AC4"/>
    <w:rsid w:val="00207E9F"/>
    <w:rsid w:val="002305D8"/>
    <w:rsid w:val="00275A06"/>
    <w:rsid w:val="002A0750"/>
    <w:rsid w:val="002B3DF3"/>
    <w:rsid w:val="002D35A8"/>
    <w:rsid w:val="002E547D"/>
    <w:rsid w:val="00304B78"/>
    <w:rsid w:val="00312A40"/>
    <w:rsid w:val="00326D74"/>
    <w:rsid w:val="00354F4C"/>
    <w:rsid w:val="00362419"/>
    <w:rsid w:val="00362AE7"/>
    <w:rsid w:val="00381AB4"/>
    <w:rsid w:val="00391356"/>
    <w:rsid w:val="00391DED"/>
    <w:rsid w:val="003B1E1C"/>
    <w:rsid w:val="003C278A"/>
    <w:rsid w:val="003C59F0"/>
    <w:rsid w:val="003E28A9"/>
    <w:rsid w:val="003F1F5A"/>
    <w:rsid w:val="003F789D"/>
    <w:rsid w:val="00417391"/>
    <w:rsid w:val="004206B9"/>
    <w:rsid w:val="004742F4"/>
    <w:rsid w:val="00493350"/>
    <w:rsid w:val="004D568E"/>
    <w:rsid w:val="004E0B15"/>
    <w:rsid w:val="00546B4D"/>
    <w:rsid w:val="005C3F89"/>
    <w:rsid w:val="006028C9"/>
    <w:rsid w:val="006309F5"/>
    <w:rsid w:val="00654D4D"/>
    <w:rsid w:val="0067050C"/>
    <w:rsid w:val="0069524C"/>
    <w:rsid w:val="006E34D6"/>
    <w:rsid w:val="006E718F"/>
    <w:rsid w:val="00700063"/>
    <w:rsid w:val="0071205D"/>
    <w:rsid w:val="0072060B"/>
    <w:rsid w:val="0076247B"/>
    <w:rsid w:val="0077540A"/>
    <w:rsid w:val="00793768"/>
    <w:rsid w:val="007A2E2A"/>
    <w:rsid w:val="007C0543"/>
    <w:rsid w:val="00803D56"/>
    <w:rsid w:val="008206E7"/>
    <w:rsid w:val="00821053"/>
    <w:rsid w:val="00830E46"/>
    <w:rsid w:val="008410E2"/>
    <w:rsid w:val="0084639C"/>
    <w:rsid w:val="008549FA"/>
    <w:rsid w:val="00860EA0"/>
    <w:rsid w:val="00862499"/>
    <w:rsid w:val="0086297C"/>
    <w:rsid w:val="00873281"/>
    <w:rsid w:val="008732E0"/>
    <w:rsid w:val="00890C2F"/>
    <w:rsid w:val="0089626D"/>
    <w:rsid w:val="008D42F3"/>
    <w:rsid w:val="008D7BD0"/>
    <w:rsid w:val="008F43F1"/>
    <w:rsid w:val="008F65EC"/>
    <w:rsid w:val="008F6B94"/>
    <w:rsid w:val="0091423C"/>
    <w:rsid w:val="009173E3"/>
    <w:rsid w:val="009442FA"/>
    <w:rsid w:val="0096414C"/>
    <w:rsid w:val="00986305"/>
    <w:rsid w:val="009F174B"/>
    <w:rsid w:val="00A10B23"/>
    <w:rsid w:val="00A267B8"/>
    <w:rsid w:val="00A517F4"/>
    <w:rsid w:val="00A807BA"/>
    <w:rsid w:val="00A876D6"/>
    <w:rsid w:val="00A90A2E"/>
    <w:rsid w:val="00AA39C6"/>
    <w:rsid w:val="00AA6998"/>
    <w:rsid w:val="00AA7365"/>
    <w:rsid w:val="00AD22CA"/>
    <w:rsid w:val="00AE5D07"/>
    <w:rsid w:val="00AE65A6"/>
    <w:rsid w:val="00B254D2"/>
    <w:rsid w:val="00B55404"/>
    <w:rsid w:val="00BA021E"/>
    <w:rsid w:val="00BB68F3"/>
    <w:rsid w:val="00BF0ABB"/>
    <w:rsid w:val="00BF43EC"/>
    <w:rsid w:val="00C00AB0"/>
    <w:rsid w:val="00C01EB3"/>
    <w:rsid w:val="00C07E54"/>
    <w:rsid w:val="00C07ECE"/>
    <w:rsid w:val="00C10B2C"/>
    <w:rsid w:val="00C12320"/>
    <w:rsid w:val="00C12F4F"/>
    <w:rsid w:val="00C26CBA"/>
    <w:rsid w:val="00C44BF4"/>
    <w:rsid w:val="00C56E14"/>
    <w:rsid w:val="00C93A25"/>
    <w:rsid w:val="00CA02FD"/>
    <w:rsid w:val="00CB6678"/>
    <w:rsid w:val="00D065FA"/>
    <w:rsid w:val="00D343BB"/>
    <w:rsid w:val="00D36154"/>
    <w:rsid w:val="00D4374F"/>
    <w:rsid w:val="00D95D71"/>
    <w:rsid w:val="00DC2E35"/>
    <w:rsid w:val="00DF7838"/>
    <w:rsid w:val="00E119B2"/>
    <w:rsid w:val="00E14864"/>
    <w:rsid w:val="00E22634"/>
    <w:rsid w:val="00E32E5E"/>
    <w:rsid w:val="00E34FE2"/>
    <w:rsid w:val="00E36F3D"/>
    <w:rsid w:val="00E42D4B"/>
    <w:rsid w:val="00E54F74"/>
    <w:rsid w:val="00E55864"/>
    <w:rsid w:val="00E754ED"/>
    <w:rsid w:val="00F00D75"/>
    <w:rsid w:val="00F11FB9"/>
    <w:rsid w:val="00F34494"/>
    <w:rsid w:val="00F62005"/>
    <w:rsid w:val="00FC043D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EB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EB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EB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EB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EB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EB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EB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EB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
PRIJAVA TRAŽBINE IZA VJEŠALICE
JEDNA PROZIRNA FASCIKLA</izvorni_sadrzaj>
    <derivirana_varijabla naziv="DomainObject.Predmet.Opis_1">1 zaposlenih
PRIJAVA TRAŽBINE IZA VJEŠALICE
JEDNA PROZIRNA FASCIKLA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St-114/2019</izvorni_sadrzaj>
    <derivirana_varijabla naziv="DomainObject.Predmet.OznakaBroj_1">St-114/2019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</izvorni_sadrzaj>
    <derivirana_varijabla naziv="DomainObject.Predmet.PrimjedbaSuca_1">Čl. 444. st. 2. SZ
polica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INA-INDUSTRIJA NAFTE, d.d.; FINANCIJSKA AGENCIJA, RC SPLIT</izvorni_sadrzaj>
    <derivirana_varijabla naziv="DomainObject.Predmet.StrankaFormated_1">  INA-INDUSTRIJA NAFTE, d.d.; FINANCIJSKA AGENCIJA, RC SPLIT</derivirana_varijabla>
  </DomainObject.Predmet.StrankaFormated>
  <DomainObject.Predmet.StrankaFormatedOIB>
    <izvorni_sadrzaj>  INA-INDUSTRIJA NAFTE, d.d., OIB 27759560625; FINANCIJSKA AGENCIJA, RC SPLIT, OIB 85821130368</izvorni_sadrzaj>
    <derivirana_varijabla naziv="DomainObject.Predmet.StrankaFormatedOIB_1">  INA-INDUSTRIJA NAFTE, d.d., OIB 27759560625; FINANCIJSKA AGENCIJA, RC SPLIT, OIB 85821130368</derivirana_varijabla>
  </DomainObject.Predmet.StrankaFormatedOIB>
  <DomainObject.Predmet.StrankaFormatedWithAdress>
    <izvorni_sadrzaj> INA-INDUSTRIJA NAFTE, d.d., Avenija V. Holjevca 10, 10000 Zagreb; FINANCIJSKA AGENCIJA, RC SPLIT, Mažuranićevo šetalište 24 b, 21000 Split</izvorni_sadrzaj>
    <derivirana_varijabla naziv="DomainObject.Predmet.StrankaFormatedWithAdress_1"> INA-INDUSTRIJA NAFTE, d.d., Avenija V. Holjevca 10, 10000 Zagreb; FINANCIJSKA AGENCIJA, RC SPLIT, Mažuranićevo šetalište 24 b, 21000 Split</derivirana_varijabla>
  </DomainObject.Predmet.StrankaFormatedWithAdress>
  <DomainObject.Predmet.StrankaFormatedWithAdressOIB>
    <izvorni_sadrzaj> INA-INDUSTRIJA NAFTE, d.d., OIB 27759560625, Avenija V. Holjevca 10, 10000 Zagreb; FINANCIJSKA AGENCIJA, RC SPLIT, OIB 85821130368, Mažuranićevo šetalište 24 b, 21000 Split</izvorni_sadrzaj>
    <derivirana_varijabla naziv="DomainObject.Predmet.StrankaFormatedWithAdressOIB_1"> INA-INDUSTRIJA NAFTE, d.d., OIB 27759560625, Avenija V. Holjevca 10, 10000 Zagreb; FINANCIJSKA AGENCIJA, RC SPLIT, OIB 85821130368, Mažuranićevo šetalište 24 b, 21000 Split</derivirana_varijabla>
  </DomainObject.Predmet.StrankaFormatedWithAdressOIB>
  <DomainObject.Predmet.StrankaWithAdress>
    <izvorni_sadrzaj>INA-INDUSTRIJA NAFTE, d.d. Avenija V. Holjevca 10,10000 Zagreb,FINANCIJSKA AGENCIJA, RC SPLIT Mažuranićevo šetalište 24 b,21000 Split</izvorni_sadrzaj>
    <derivirana_varijabla naziv="DomainObject.Predmet.StrankaWithAdress_1">INA-INDUSTRIJA NAFTE, d.d. Avenija V. Holjevca 10,10000 Zagreb,FINANCIJSKA AGENCIJA, RC SPLIT Mažuranićevo šetalište 24 b,21000 Split</derivirana_varijabla>
  </DomainObject.Predmet.StrankaWithAdress>
  <DomainObject.Predmet.StrankaWithAdressOIB>
    <izvorni_sadrzaj>INA-INDUSTRIJA NAFTE, d.d., OIB 27759560625, Avenija V. Holjevca 10,10000 Zagreb,FINANCIJSKA AGENCIJA, RC SPLIT, OIB 85821130368, Mažuranićevo šetalište 24 b,21000 Split</izvorni_sadrzaj>
    <derivirana_varijabla naziv="DomainObject.Predmet.StrankaWithAdressOIB_1">INA-INDUSTRIJA NAFTE, d.d., OIB 27759560625, Avenija V. Holjevca 10,10000 Zagreb,FINANCIJSKA AGENCIJA, RC SPLIT, OIB 85821130368, Mažuranićevo šetalište 24 b,21000 Split</derivirana_varijabla>
  </DomainObject.Predmet.StrankaWithAdressOIB>
  <DomainObject.Predmet.StrankaNazivFormated>
    <izvorni_sadrzaj>INA-INDUSTRIJA NAFTE, d.d.,FINANCIJSKA AGENCIJA, RC SPLIT</izvorni_sadrzaj>
    <derivirana_varijabla naziv="DomainObject.Predmet.StrankaNazivFormated_1">INA-INDUSTRIJA NAFTE, d.d.,FINANCIJSKA AGENCIJA, RC SPLIT</derivirana_varijabla>
  </DomainObject.Predmet.StrankaNazivFormated>
  <DomainObject.Predmet.StrankaNazivFormatedOIB>
    <izvorni_sadrzaj>INA-INDUSTRIJA NAFTE, d.d., OIB 27759560625,FINANCIJSKA AGENCIJA, RC SPLIT, OIB 85821130368</izvorni_sadrzaj>
    <derivirana_varijabla naziv="DomainObject.Predmet.StrankaNazivFormatedOIB_1">INA-INDUSTRIJA NAFTE, d.d., OIB 27759560625,FINANCIJSKA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INA-INDUSTRIJA NAFTE, d.d.</item>
      <item>FINANCIJSKA AGENCIJA, RC SPLIT</item>
    </izvorni_sadrzaj>
    <derivirana_varijabla naziv="DomainObject.Predmet.StrankaListFormated_1">
      <item>INA-INDUSTRIJA NAFTE, d.d.</item>
      <item>FINANCIJSKA AGENCIJA, RC SPLIT</item>
    </derivirana_varijabla>
  </DomainObject.Predmet.StrankaListFormated>
  <DomainObject.Predmet.StrankaListFormatedOIB>
    <izvorni_sadrzaj>
      <item>INA-INDUSTRIJA NAFTE, d.d., OIB 27759560625</item>
      <item>FINANCIJSKA AGENCIJA, RC SPLIT, OIB 85821130368</item>
    </izvorni_sadrzaj>
    <derivirana_varijabla naziv="DomainObject.Predmet.StrankaListFormatedOIB_1">
      <item>INA-INDUSTRIJA NAFTE, d.d., OIB 27759560625</item>
      <item>FINANCIJSKA AGENCIJA, RC SPLIT, OIB 85821130368</item>
    </derivirana_varijabla>
  </DomainObject.Predmet.StrankaListFormatedOIB>
  <DomainObject.Predmet.StrankaListFormatedWithAdress>
    <izvorni_sadrzaj>
      <item>INA-INDUSTRIJA NAFTE, d.d., Avenija V. Holjevca 10, 10000 Zagreb</item>
      <item>FINANCIJSKA AGENCIJA, RC SPLIT, Mažuranićevo šetalište 24 b, 21000 Split</item>
    </izvorni_sadrzaj>
    <derivirana_varijabla naziv="DomainObject.Predmet.StrankaListFormatedWithAdress_1">
      <item>INA-INDUSTRIJA NAFTE, d.d., Avenija V. Holjevca 10,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INA-INDUSTRIJA NAFTE, d.d., OIB 27759560625, Avenija V. Holjevca 10, 10000 Zagreb</item>
      <item>FINANCIJSKA AGENCIJA, RC SPLIT, OIB 85821130368, Mažuranićevo šetalište 24 b, 21000 Split</item>
    </izvorni_sadrzaj>
    <derivirana_varijabla naziv="DomainObject.Predmet.StrankaListFormatedWithAdressOIB_1">
      <item>INA-INDUSTRIJA NAFTE, d.d., OIB 27759560625, Avenija V. Holjevca 10,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INA-INDUSTRIJA NAFTE, d.d.</item>
      <item>FINANCIJSKA AGENCIJA, RC SPLIT</item>
    </izvorni_sadrzaj>
    <derivirana_varijabla naziv="DomainObject.Predmet.StrankaListNazivFormated_1">
      <item>INA-INDUSTRIJA NAFTE, d.d.</item>
      <item>FINANCIJSKA AGENCIJA, RC SPLIT</item>
    </derivirana_varijabla>
  </DomainObject.Predmet.StrankaListNazivFormated>
  <DomainObject.Predmet.StrankaListNazivFormatedOIB>
    <izvorni_sadrzaj>
      <item>INA-INDUSTRIJA NAFTE, d.d., OIB 27759560625</item>
      <item>FINANCIJSKA AGENCIJA, RC SPLIT, OIB 85821130368</item>
    </izvorni_sadrzaj>
    <derivirana_varijabla naziv="DomainObject.Predmet.StrankaListNazivFormatedOIB_1">
      <item>INA-INDUSTRIJA NAFTE, d.d., OIB 27759560625</item>
      <item>FINANCIJSKA AGENCIJA, RC SPLIT, OIB 85821130368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Darko Polić</item>
      <item>INA-INDUSTRIJA NAFTE, d.d.</item>
      <item>OBSTINATIO d.o.o. za graditeljstvo i trgovinu</item>
    </izvorni_sadrzaj>
    <derivirana_varijabla naziv="DomainObject.Predmet.OstaliListFormated_1">
      <item>Darko Polić</item>
      <item>INA-INDUSTRIJA NAFTE, d.d.</item>
      <item>OBSTINATIO d.o.o. za graditeljstvo i trgovinu</item>
    </derivirana_varijabla>
  </DomainObject.Predmet.OstaliListFormated>
  <DomainObject.Predmet.OstaliListFormatedOIB>
    <izvorni_sadrzaj>
      <item>Darko Polić, OIB 06705751422</item>
      <item>INA-INDUSTRIJA NAFTE, d.d., OIB 27759560625</item>
      <item>OBSTINATIO d.o.o. za graditeljstvo i trgovinu, OIB 11375515302</item>
    </izvorni_sadrzaj>
    <derivirana_varijabla naziv="DomainObject.Predmet.OstaliListFormatedOIB_1">
      <item>Darko Polić, OIB 06705751422</item>
      <item>INA-INDUSTRIJA NAFTE, d.d., OIB 27759560625</item>
      <item>OBSTINATIO d.o.o. za graditeljstvo i trgovinu, OIB 11375515302</item>
    </derivirana_varijabla>
  </DomainObject.Predmet.OstaliListFormatedOIB>
  <DomainObject.Predmet.OstaliListFormatedWithAdress>
    <izvorni_sadrzaj>
      <item>Darko Polić, Sarajevska 38, 21000 Split</item>
      <item>INA-INDUSTRIJA NAFTE, d.d., Avenija V. Holjevca 10, 10000 Zagreb</item>
      <item>OBSTINATIO d.o.o. za graditeljstvo i trgovinu, Put Firula 29, 21000 Split</item>
    </izvorni_sadrzaj>
    <derivirana_varijabla naziv="DomainObject.Predmet.OstaliListFormatedWithAdress_1">
      <item>Darko Polić, Sarajevska 38, 21000 Split</item>
      <item>INA-INDUSTRIJA NAFTE, d.d., Avenija V. Holjevca 10, 10000 Zagreb</item>
      <item>OBSTINATIO d.o.o. za graditeljstvo i trgovinu, Put Firula 29, 21000 Split</item>
    </derivirana_varijabla>
  </DomainObject.Predmet.OstaliListFormatedWithAdress>
  <DomainObject.Predmet.OstaliListFormatedWithAdressOIB>
    <izvorni_sadrzaj>
      <item>Darko Polić, OIB 06705751422, Sarajevska 38, 21000 Split</item>
      <item>INA-INDUSTRIJA NAFTE, d.d., OIB 27759560625, Avenija V. Holjevca 10, 10000 Zagreb</item>
      <item>OBSTINATIO d.o.o. za graditeljstvo i trgovinu, OIB 11375515302, Put Firula 29, 21000 Split</item>
    </izvorni_sadrzaj>
    <derivirana_varijabla naziv="DomainObject.Predmet.OstaliListFormatedWithAdressOIB_1">
      <item>Darko Polić, OIB 06705751422, Sarajevska 38, 21000 Split</item>
      <item>INA-INDUSTRIJA NAFTE, d.d., OIB 27759560625, Avenija V. Holjevca 10, 10000 Zagreb</item>
      <item>OBSTINATIO d.o.o. za graditeljstvo i trgovinu, OIB 11375515302, Put Firula 29, 21000 Split</item>
    </derivirana_varijabla>
  </DomainObject.Predmet.OstaliListFormatedWithAdressOIB>
  <DomainObject.Predmet.OstaliListNazivFormated>
    <izvorni_sadrzaj>
      <item>Darko Polić</item>
      <item>INA-INDUSTRIJA NAFTE, d.d.</item>
      <item>OBSTINATIO d.o.o. za graditeljstvo i trgovinu</item>
    </izvorni_sadrzaj>
    <derivirana_varijabla naziv="DomainObject.Predmet.OstaliListNazivFormated_1">
      <item>Darko Polić</item>
      <item>INA-INDUSTRIJA NAFTE, d.d.</item>
      <item>OBSTINATIO d.o.o. za graditeljstvo i trgovinu</item>
    </derivirana_varijabla>
  </DomainObject.Predmet.OstaliListNazivFormated>
  <DomainObject.Predmet.OstaliListNazivFormatedOIB>
    <izvorni_sadrzaj>
      <item>Darko Polić, OIB 06705751422</item>
      <item>INA-INDUSTRIJA NAFTE, d.d., OIB 27759560625</item>
      <item>OBSTINATIO d.o.o. za graditeljstvo i trgovinu, OIB 11375515302</item>
    </izvorni_sadrzaj>
    <derivirana_varijabla naziv="DomainObject.Predmet.OstaliListNazivFormatedOIB_1">
      <item>Darko Polić, OIB 06705751422</item>
      <item>INA-INDUSTRIJA NAFTE, d.d., OIB 27759560625</item>
      <item>OBSTINATIO d.o.o. za graditeljstvo i trgovinu, OIB 11375515302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Darko Polić</item>
      <item>INA-INDUSTRIJA NAFTE, d.d.</item>
      <item>INA-INDUSTRIJA NAFTE, d.d.</item>
      <item>OBSTINATIO d.o.o. za graditeljstvo i trgovinu</item>
      <item>FINANCIJSKA AGENCIJA, RC SPLIT</item>
    </izvorni_sadrzaj>
    <derivirana_varijabla naziv="DomainObject.Predmet.SudioniciListNaziv_1">
      <item>VREMEPLOV d.o.o. za usluge</item>
      <item>Darko Polić</item>
      <item>INA-INDUSTRIJA NAFTE, d.d.</item>
      <item>INA-INDUSTRIJA NAFTE, d.d.</item>
      <item>OBSTINATIO d.o.o. za graditeljstvo i trgovinu</item>
      <item>FINANCIJSKA AGENCIJA, RC SPLIT</item>
    </derivirana_varijabla>
  </DomainObject.Predmet.SudioniciListNaziv>
  <DomainObject.Predmet.SudioniciListAdressOIB>
    <izvorni_sadrzaj>
      <item>VREMEPLOV d.o.o. za usluge, OIB 77294055192, Koprivno/bb,21204 Koprivno</item>
      <item>Darko Polić, OIB 06705751422, Sarajevska 38,21000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FINANCIJSKA AGENCIJA, RC SPLIT, OIB 85821130368, Mažuranićevo šetalište 24 b,21000 Split</item>
    </izvorni_sadrzaj>
    <derivirana_varijabla naziv="DomainObject.Predmet.SudioniciListAdressOIB_1">
      <item>VREMEPLOV d.o.o. za usluge, OIB 77294055192, Koprivno/bb,21204 Koprivno</item>
      <item>Darko Polić, OIB 06705751422, Sarajevska 38,21000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06705751422</item>
      <item>, OIB 27759560625</item>
      <item>, OIB 27759560625</item>
      <item>, OIB 11375515302</item>
      <item>, OIB 85821130368</item>
    </izvorni_sadrzaj>
    <derivirana_varijabla naziv="DomainObject.Predmet.SudioniciListNazivOIB_1">
      <item>, OIB 77294055192</item>
      <item>, OIB 06705751422</item>
      <item>, OIB 27759560625</item>
      <item>, OIB 27759560625</item>
      <item>, OIB 11375515302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766</properties:Words>
  <properties:Characters>4306</properties:Characters>
  <properties:Lines>97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2019-02-06T11:24:00Z</dcterms:created>
  <dc:creator>Ante Kačić</dc:creator>
  <cp:lastModifiedBy>Srđan Gavranić</cp:lastModifiedBy>
  <cp:lastPrinted>2018-10-17T12:05:00Z</cp:lastPrinted>
  <dcterms:modified xmlns:xsi="http://www.w3.org/2001/XMLSchema-instance" xsi:type="dcterms:W3CDTF">2019-02-06T11:30:00Z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odbacivanje po 109 - Fond ili zbirna.docx)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